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774176"/>
    <w:p w14:paraId="1FB7F824" w14:textId="6597DA5F" w:rsidR="000C372A" w:rsidRPr="000D3037" w:rsidRDefault="00635CA6" w:rsidP="00857CA2">
      <w:r>
        <w:rPr>
          <w:noProof/>
        </w:rPr>
        <mc:AlternateContent>
          <mc:Choice Requires="wps">
            <w:drawing>
              <wp:anchor distT="0" distB="0" distL="114300" distR="114300" simplePos="0" relativeHeight="251658242" behindDoc="0" locked="0" layoutInCell="1" allowOverlap="1" wp14:anchorId="58C9AD01" wp14:editId="06FA705F">
                <wp:simplePos x="0" y="0"/>
                <wp:positionH relativeFrom="margin">
                  <wp:posOffset>-445273</wp:posOffset>
                </wp:positionH>
                <wp:positionV relativeFrom="paragraph">
                  <wp:posOffset>1279277</wp:posOffset>
                </wp:positionV>
                <wp:extent cx="3506525" cy="2851150"/>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350652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43CA4BB2" w:rsidR="00754DAE" w:rsidRPr="00BA6499" w:rsidRDefault="00635CA6" w:rsidP="00754DAE">
                            <w:pPr>
                              <w:pStyle w:val="Heading1"/>
                              <w:rPr>
                                <w:b w:val="0"/>
                                <w:bCs w:val="0"/>
                                <w:color w:val="067A7C" w:themeColor="accent6"/>
                                <w:sz w:val="68"/>
                                <w:szCs w:val="68"/>
                              </w:rPr>
                            </w:pPr>
                            <w:r>
                              <w:rPr>
                                <w:b w:val="0"/>
                                <w:bCs w:val="0"/>
                                <w:color w:val="067A7C" w:themeColor="accent6"/>
                                <w:sz w:val="68"/>
                                <w:szCs w:val="68"/>
                              </w:rPr>
                              <w:t>Other professional services</w:t>
                            </w:r>
                          </w:p>
                          <w:p w14:paraId="551F80F0" w14:textId="46139E3F"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635CA6">
                              <w:rPr>
                                <w:rFonts w:cs="Calibri"/>
                                <w:b/>
                                <w:bCs/>
                                <w:color w:val="00416B" w:themeColor="accent1"/>
                                <w:sz w:val="44"/>
                                <w:szCs w:val="44"/>
                              </w:rPr>
                              <w:t xml:space="preserve"> for the legal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5.05pt;margin-top:100.75pt;width:276.1pt;height:22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" adj="-11796480,,5400" path="m,l4563170,,4308596,1167604,3543260,2827863,,2852057,,xe" filled="f" stroked="f" strokeweight=".5pt">
                <v:stroke joinstyle="miter"/>
                <v:formulas/>
                <v:path arrowok="t" o:connecttype="custom" o:connectlocs="0,0;3506525,0;3310900,1167233;2722785,2826964;0,2851150;0,0" o:connectangles="0,0,0,0,0,0" textboxrect="0,0,4563170,2852057"/>
                <v:textbox>
                  <w:txbxContent>
                    <w:p w14:paraId="7F1148B7" w14:textId="43CA4BB2" w:rsidR="00754DAE" w:rsidRPr="00BA6499" w:rsidRDefault="00635CA6" w:rsidP="00754DAE">
                      <w:pPr>
                        <w:pStyle w:val="Heading1"/>
                        <w:rPr>
                          <w:b w:val="0"/>
                          <w:bCs w:val="0"/>
                          <w:color w:val="067A7C" w:themeColor="accent6"/>
                          <w:sz w:val="68"/>
                          <w:szCs w:val="68"/>
                        </w:rPr>
                      </w:pPr>
                      <w:r>
                        <w:rPr>
                          <w:b w:val="0"/>
                          <w:bCs w:val="0"/>
                          <w:color w:val="067A7C" w:themeColor="accent6"/>
                          <w:sz w:val="68"/>
                          <w:szCs w:val="68"/>
                        </w:rPr>
                        <w:t>Other professional services</w:t>
                      </w:r>
                    </w:p>
                    <w:p w14:paraId="551F80F0" w14:textId="46139E3F"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635CA6">
                        <w:rPr>
                          <w:rFonts w:cs="Calibri"/>
                          <w:b/>
                          <w:bCs/>
                          <w:color w:val="00416B" w:themeColor="accent1"/>
                          <w:sz w:val="44"/>
                          <w:szCs w:val="44"/>
                        </w:rPr>
                        <w:t xml:space="preserve"> for the legal profession</w:t>
                      </w:r>
                    </w:p>
                  </w:txbxContent>
                </v:textbox>
                <w10:wrap anchorx="margin"/>
              </v:shape>
            </w:pict>
          </mc:Fallback>
        </mc:AlternateContent>
      </w:r>
      <w:r w:rsidR="00754DAE">
        <w:rPr>
          <w:noProof/>
        </w:rPr>
        <w:drawing>
          <wp:anchor distT="0" distB="0" distL="114300" distR="114300" simplePos="0" relativeHeight="251658245" behindDoc="1" locked="0" layoutInCell="1" allowOverlap="1" wp14:anchorId="0A5E1763" wp14:editId="0437A56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5A3FD5">
        <w:br w:type="page"/>
      </w:r>
    </w:p>
    <w:p w14:paraId="392C6883" w14:textId="6CDEB17A" w:rsidR="00AC2160" w:rsidRPr="005A3FD5" w:rsidDel="00BA079E" w:rsidRDefault="00AC2160" w:rsidP="00AC2160">
      <w:pPr>
        <w:pStyle w:val="Heading2"/>
      </w:pPr>
      <w:bookmarkStart w:id="1" w:name="_Toc211265256"/>
      <w:bookmarkStart w:id="2" w:name="_Toc213416416"/>
      <w:bookmarkStart w:id="3" w:name="_Toc216964144"/>
      <w:bookmarkStart w:id="4" w:name="_Toc218503937"/>
      <w:bookmarkStart w:id="5" w:name="_Toc218588166"/>
      <w:bookmarkStart w:id="6" w:name="_Toc218588191"/>
      <w:bookmarkStart w:id="7" w:name="_Toc218593512"/>
      <w:bookmarkStart w:id="8" w:name="_Toc218594813"/>
      <w:bookmarkStart w:id="9" w:name="_Toc218792690"/>
      <w:bookmarkStart w:id="10" w:name="_Toc220245105"/>
      <w:r>
        <w:lastRenderedPageBreak/>
        <w:t>Version control</w:t>
      </w:r>
      <w:bookmarkEnd w:id="1"/>
      <w:bookmarkEnd w:id="2"/>
      <w:bookmarkEnd w:id="3"/>
      <w:bookmarkEnd w:id="4"/>
      <w:bookmarkEnd w:id="5"/>
      <w:bookmarkEnd w:id="6"/>
      <w:bookmarkEnd w:id="7"/>
      <w:bookmarkEnd w:id="8"/>
      <w:bookmarkEnd w:id="9"/>
      <w:bookmarkEnd w:id="10"/>
    </w:p>
    <w:p w14:paraId="77B23AE2" w14:textId="77777777" w:rsidR="00AC2160" w:rsidRPr="005A3FD5"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5A3FD5"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FD1685" w:rsidDel="00BA079E" w:rsidRDefault="00AC2160">
            <w:pPr>
              <w:rPr>
                <w:b/>
                <w:bCs/>
              </w:rPr>
            </w:pPr>
            <w:r w:rsidRPr="00FD1685" w:rsidDel="00BA079E">
              <w:rPr>
                <w:b/>
                <w:bCs/>
              </w:rPr>
              <w:t>Version</w:t>
            </w:r>
          </w:p>
        </w:tc>
        <w:tc>
          <w:tcPr>
            <w:tcW w:w="1843" w:type="dxa"/>
          </w:tcPr>
          <w:p w14:paraId="464A8CB5" w14:textId="77777777" w:rsidR="00AC2160" w:rsidRPr="00FD1685" w:rsidDel="00BA079E" w:rsidRDefault="00AC2160">
            <w:pPr>
              <w:rPr>
                <w:b/>
                <w:bCs/>
              </w:rPr>
            </w:pPr>
            <w:r w:rsidRPr="00FD1685" w:rsidDel="00BA079E">
              <w:rPr>
                <w:b/>
                <w:bCs/>
              </w:rPr>
              <w:t>Date approved</w:t>
            </w:r>
          </w:p>
        </w:tc>
        <w:tc>
          <w:tcPr>
            <w:tcW w:w="1843" w:type="dxa"/>
          </w:tcPr>
          <w:p w14:paraId="3504C5A2" w14:textId="77777777" w:rsidR="00AC2160" w:rsidRPr="00FD1685" w:rsidDel="00BA079E" w:rsidRDefault="00AC2160">
            <w:pPr>
              <w:rPr>
                <w:b/>
                <w:bCs/>
              </w:rPr>
            </w:pPr>
            <w:r w:rsidRPr="00FD1685" w:rsidDel="00BA079E">
              <w:rPr>
                <w:b/>
                <w:bCs/>
              </w:rPr>
              <w:t>Approved by</w:t>
            </w:r>
          </w:p>
        </w:tc>
        <w:tc>
          <w:tcPr>
            <w:tcW w:w="2693" w:type="dxa"/>
          </w:tcPr>
          <w:p w14:paraId="131EB571" w14:textId="77777777" w:rsidR="00AC2160" w:rsidRPr="00FD1685" w:rsidDel="00BA079E" w:rsidRDefault="00AC2160">
            <w:pPr>
              <w:rPr>
                <w:b/>
                <w:bCs/>
              </w:rPr>
            </w:pPr>
            <w:r w:rsidRPr="00FD1685" w:rsidDel="00BA079E">
              <w:rPr>
                <w:b/>
                <w:bCs/>
              </w:rPr>
              <w:t>Summary of changes</w:t>
            </w:r>
          </w:p>
        </w:tc>
        <w:tc>
          <w:tcPr>
            <w:tcW w:w="1843" w:type="dxa"/>
          </w:tcPr>
          <w:p w14:paraId="1C235E82" w14:textId="77777777" w:rsidR="00AC2160" w:rsidRPr="00FD1685" w:rsidDel="00BA079E" w:rsidRDefault="00AC2160">
            <w:pPr>
              <w:rPr>
                <w:b/>
                <w:bCs/>
              </w:rPr>
            </w:pPr>
            <w:r w:rsidRPr="00FD1685" w:rsidDel="00BA079E">
              <w:rPr>
                <w:b/>
                <w:bCs/>
              </w:rPr>
              <w:t>Next review due</w:t>
            </w:r>
          </w:p>
        </w:tc>
      </w:tr>
      <w:tr w:rsidR="00AC2160" w:rsidRPr="005A3FD5" w:rsidDel="00BA079E" w14:paraId="51F69E81" w14:textId="77777777" w:rsidTr="000656DD">
        <w:tc>
          <w:tcPr>
            <w:tcW w:w="1129" w:type="dxa"/>
            <w:shd w:val="clear" w:color="auto" w:fill="auto"/>
          </w:tcPr>
          <w:p w14:paraId="1663A633" w14:textId="77777777" w:rsidR="00AC2160" w:rsidRPr="005A3FD5" w:rsidDel="00BA079E" w:rsidRDefault="00AC2160" w:rsidP="00271CB6">
            <w:r w:rsidRPr="005A3FD5"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4D0206" w:rsidDel="00BA079E" w:rsidRDefault="003B69A4" w:rsidP="00271CB6">
                <w:r w:rsidRPr="005A3FD5">
                  <w:rPr>
                    <w:rStyle w:val="PlaceholderText"/>
                  </w:rPr>
                  <w:t>Click or tap to enter a date.</w:t>
                </w:r>
              </w:p>
            </w:tc>
          </w:sdtContent>
        </w:sdt>
        <w:tc>
          <w:tcPr>
            <w:tcW w:w="1843" w:type="dxa"/>
            <w:shd w:val="clear" w:color="auto" w:fill="auto"/>
          </w:tcPr>
          <w:p w14:paraId="768B8330" w14:textId="77777777" w:rsidR="00AC2160" w:rsidRPr="005A3FD5" w:rsidDel="00BA079E" w:rsidRDefault="00AC2160" w:rsidP="000437F5">
            <w:pPr>
              <w:pStyle w:val="Tablebodysmall"/>
            </w:pPr>
          </w:p>
        </w:tc>
        <w:tc>
          <w:tcPr>
            <w:tcW w:w="2693" w:type="dxa"/>
            <w:shd w:val="clear" w:color="auto" w:fill="auto"/>
          </w:tcPr>
          <w:p w14:paraId="6134BA40" w14:textId="77777777" w:rsidR="00AC2160" w:rsidRPr="005A3FD5" w:rsidDel="00BA079E" w:rsidRDefault="00AC2160" w:rsidP="000437F5">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4D0206" w:rsidDel="00BA079E" w:rsidRDefault="003B69A4" w:rsidP="00271CB6">
                <w:r w:rsidRPr="005A3FD5">
                  <w:rPr>
                    <w:rStyle w:val="PlaceholderText"/>
                  </w:rPr>
                  <w:t>Click or tap to enter a date.</w:t>
                </w:r>
              </w:p>
            </w:tc>
          </w:sdtContent>
        </w:sdt>
      </w:tr>
      <w:tr w:rsidR="00AC2160" w:rsidRPr="005A3FD5" w:rsidDel="00BA079E" w14:paraId="3BEEA761" w14:textId="77777777" w:rsidTr="000656DD">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5A3FD5" w:rsidDel="00BA079E" w:rsidRDefault="00AC2160" w:rsidP="000437F5">
            <w:pPr>
              <w:pStyle w:val="Tablebodysmall"/>
            </w:pPr>
          </w:p>
        </w:tc>
        <w:tc>
          <w:tcPr>
            <w:tcW w:w="1843" w:type="dxa"/>
            <w:shd w:val="clear" w:color="auto" w:fill="auto"/>
          </w:tcPr>
          <w:p w14:paraId="0A50E1F3" w14:textId="77777777" w:rsidR="00AC2160" w:rsidRPr="005A3FD5" w:rsidDel="00BA079E" w:rsidRDefault="00AC2160" w:rsidP="000437F5">
            <w:pPr>
              <w:pStyle w:val="Tablebodysmall"/>
            </w:pPr>
          </w:p>
        </w:tc>
        <w:tc>
          <w:tcPr>
            <w:tcW w:w="1843" w:type="dxa"/>
            <w:shd w:val="clear" w:color="auto" w:fill="auto"/>
          </w:tcPr>
          <w:p w14:paraId="5BF8CE2A" w14:textId="77777777" w:rsidR="00AC2160" w:rsidRPr="005A3FD5" w:rsidDel="00BA079E" w:rsidRDefault="00AC2160" w:rsidP="000437F5">
            <w:pPr>
              <w:pStyle w:val="Tablebodysmall"/>
            </w:pPr>
          </w:p>
        </w:tc>
        <w:tc>
          <w:tcPr>
            <w:tcW w:w="2693" w:type="dxa"/>
            <w:shd w:val="clear" w:color="auto" w:fill="auto"/>
          </w:tcPr>
          <w:p w14:paraId="730A0582" w14:textId="77777777" w:rsidR="00AC2160" w:rsidRPr="005A3FD5" w:rsidDel="00BA079E" w:rsidRDefault="00AC2160" w:rsidP="000437F5">
            <w:pPr>
              <w:pStyle w:val="Tablebodysmall"/>
            </w:pPr>
          </w:p>
        </w:tc>
        <w:tc>
          <w:tcPr>
            <w:tcW w:w="1843" w:type="dxa"/>
            <w:shd w:val="clear" w:color="auto" w:fill="auto"/>
          </w:tcPr>
          <w:p w14:paraId="62824DC7" w14:textId="77777777" w:rsidR="00AC2160" w:rsidRPr="005A3FD5" w:rsidDel="00BA079E" w:rsidRDefault="00AC2160" w:rsidP="000437F5">
            <w:pPr>
              <w:pStyle w:val="Tablebodysmall"/>
            </w:pPr>
          </w:p>
        </w:tc>
      </w:tr>
      <w:tr w:rsidR="00AC2160" w:rsidRPr="005A3FD5" w:rsidDel="00BA079E" w14:paraId="3B654D33" w14:textId="77777777" w:rsidTr="000656DD">
        <w:tc>
          <w:tcPr>
            <w:tcW w:w="1129" w:type="dxa"/>
            <w:shd w:val="clear" w:color="auto" w:fill="auto"/>
          </w:tcPr>
          <w:p w14:paraId="4D981725" w14:textId="77777777" w:rsidR="00AC2160" w:rsidRPr="005A3FD5" w:rsidDel="00BA079E" w:rsidRDefault="00AC2160" w:rsidP="000437F5">
            <w:pPr>
              <w:pStyle w:val="Tablebodysmall"/>
            </w:pPr>
          </w:p>
        </w:tc>
        <w:tc>
          <w:tcPr>
            <w:tcW w:w="1843" w:type="dxa"/>
            <w:shd w:val="clear" w:color="auto" w:fill="auto"/>
          </w:tcPr>
          <w:p w14:paraId="5EBCB74A" w14:textId="77777777" w:rsidR="00AC2160" w:rsidRPr="005A3FD5" w:rsidDel="00BA079E" w:rsidRDefault="00AC2160" w:rsidP="000437F5">
            <w:pPr>
              <w:pStyle w:val="Tablebodysmall"/>
            </w:pPr>
          </w:p>
        </w:tc>
        <w:tc>
          <w:tcPr>
            <w:tcW w:w="1843" w:type="dxa"/>
            <w:shd w:val="clear" w:color="auto" w:fill="auto"/>
          </w:tcPr>
          <w:p w14:paraId="08D06B5A" w14:textId="77777777" w:rsidR="00AC2160" w:rsidRPr="005A3FD5" w:rsidDel="00BA079E" w:rsidRDefault="00AC2160" w:rsidP="000437F5">
            <w:pPr>
              <w:pStyle w:val="Tablebodysmall"/>
            </w:pPr>
          </w:p>
        </w:tc>
        <w:tc>
          <w:tcPr>
            <w:tcW w:w="2693" w:type="dxa"/>
            <w:shd w:val="clear" w:color="auto" w:fill="auto"/>
          </w:tcPr>
          <w:p w14:paraId="3EB30A87" w14:textId="77777777" w:rsidR="00AC2160" w:rsidRPr="005A3FD5" w:rsidDel="00BA079E" w:rsidRDefault="00AC2160" w:rsidP="000437F5">
            <w:pPr>
              <w:pStyle w:val="Tablebodysmall"/>
            </w:pPr>
          </w:p>
        </w:tc>
        <w:tc>
          <w:tcPr>
            <w:tcW w:w="1843" w:type="dxa"/>
            <w:shd w:val="clear" w:color="auto" w:fill="auto"/>
          </w:tcPr>
          <w:p w14:paraId="75A7A4AC" w14:textId="77777777" w:rsidR="00AC2160" w:rsidRPr="005A3FD5" w:rsidDel="00BA079E" w:rsidRDefault="00AC2160" w:rsidP="000437F5">
            <w:pPr>
              <w:pStyle w:val="Tablebodysmall"/>
            </w:pPr>
          </w:p>
        </w:tc>
      </w:tr>
      <w:tr w:rsidR="00AC2160" w:rsidRPr="005A3FD5" w:rsidDel="00BA079E" w14:paraId="6DA70A9C" w14:textId="77777777" w:rsidTr="000656DD">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5A3FD5" w:rsidDel="00BA079E" w:rsidRDefault="00AC2160" w:rsidP="000437F5">
            <w:pPr>
              <w:pStyle w:val="Tablebodysmall"/>
            </w:pPr>
          </w:p>
        </w:tc>
        <w:tc>
          <w:tcPr>
            <w:tcW w:w="1843" w:type="dxa"/>
            <w:shd w:val="clear" w:color="auto" w:fill="auto"/>
          </w:tcPr>
          <w:p w14:paraId="5C2D1C9C" w14:textId="77777777" w:rsidR="00AC2160" w:rsidRPr="005A3FD5" w:rsidDel="00BA079E" w:rsidRDefault="00AC2160" w:rsidP="000437F5">
            <w:pPr>
              <w:pStyle w:val="Tablebodysmall"/>
            </w:pPr>
          </w:p>
        </w:tc>
        <w:tc>
          <w:tcPr>
            <w:tcW w:w="1843" w:type="dxa"/>
            <w:shd w:val="clear" w:color="auto" w:fill="auto"/>
          </w:tcPr>
          <w:p w14:paraId="49AF866E" w14:textId="77777777" w:rsidR="00AC2160" w:rsidRPr="005A3FD5" w:rsidDel="00BA079E" w:rsidRDefault="00AC2160" w:rsidP="000437F5">
            <w:pPr>
              <w:pStyle w:val="Tablebodysmall"/>
            </w:pPr>
          </w:p>
        </w:tc>
        <w:tc>
          <w:tcPr>
            <w:tcW w:w="2693" w:type="dxa"/>
            <w:shd w:val="clear" w:color="auto" w:fill="auto"/>
          </w:tcPr>
          <w:p w14:paraId="6DC50A2B" w14:textId="77777777" w:rsidR="00AC2160" w:rsidRPr="005A3FD5" w:rsidDel="00BA079E" w:rsidRDefault="00AC2160" w:rsidP="000437F5">
            <w:pPr>
              <w:pStyle w:val="Tablebodysmall"/>
            </w:pPr>
          </w:p>
        </w:tc>
        <w:tc>
          <w:tcPr>
            <w:tcW w:w="1843" w:type="dxa"/>
            <w:shd w:val="clear" w:color="auto" w:fill="auto"/>
          </w:tcPr>
          <w:p w14:paraId="3B23F627" w14:textId="77777777" w:rsidR="00AC2160" w:rsidRPr="005A3FD5" w:rsidDel="00BA079E" w:rsidRDefault="00AC2160" w:rsidP="000437F5">
            <w:pPr>
              <w:pStyle w:val="Tablebodysmall"/>
            </w:pPr>
          </w:p>
        </w:tc>
      </w:tr>
      <w:tr w:rsidR="00AC2160" w:rsidRPr="005A3FD5" w:rsidDel="00BA079E" w14:paraId="769ADC0E" w14:textId="77777777" w:rsidTr="000656DD">
        <w:tc>
          <w:tcPr>
            <w:tcW w:w="1129" w:type="dxa"/>
            <w:shd w:val="clear" w:color="auto" w:fill="auto"/>
          </w:tcPr>
          <w:p w14:paraId="3C4EF7B6" w14:textId="77777777" w:rsidR="00AC2160" w:rsidRPr="005A3FD5" w:rsidDel="00BA079E" w:rsidRDefault="00AC2160" w:rsidP="000437F5">
            <w:pPr>
              <w:pStyle w:val="Tablebodysmall"/>
            </w:pPr>
          </w:p>
        </w:tc>
        <w:tc>
          <w:tcPr>
            <w:tcW w:w="1843" w:type="dxa"/>
            <w:shd w:val="clear" w:color="auto" w:fill="auto"/>
          </w:tcPr>
          <w:p w14:paraId="3C81D077" w14:textId="77777777" w:rsidR="00AC2160" w:rsidRPr="005A3FD5" w:rsidDel="00BA079E" w:rsidRDefault="00AC2160" w:rsidP="000437F5">
            <w:pPr>
              <w:pStyle w:val="Tablebodysmall"/>
            </w:pPr>
          </w:p>
        </w:tc>
        <w:tc>
          <w:tcPr>
            <w:tcW w:w="1843" w:type="dxa"/>
            <w:shd w:val="clear" w:color="auto" w:fill="auto"/>
          </w:tcPr>
          <w:p w14:paraId="5B274CC8" w14:textId="77777777" w:rsidR="00AC2160" w:rsidRPr="005A3FD5" w:rsidDel="00BA079E" w:rsidRDefault="00AC2160" w:rsidP="000437F5">
            <w:pPr>
              <w:pStyle w:val="Tablebodysmall"/>
            </w:pPr>
          </w:p>
        </w:tc>
        <w:tc>
          <w:tcPr>
            <w:tcW w:w="2693" w:type="dxa"/>
            <w:shd w:val="clear" w:color="auto" w:fill="auto"/>
          </w:tcPr>
          <w:p w14:paraId="0DB96F8C" w14:textId="77777777" w:rsidR="00AC2160" w:rsidRPr="005A3FD5" w:rsidDel="00BA079E" w:rsidRDefault="00AC2160" w:rsidP="000437F5">
            <w:pPr>
              <w:pStyle w:val="Tablebodysmall"/>
            </w:pPr>
          </w:p>
        </w:tc>
        <w:tc>
          <w:tcPr>
            <w:tcW w:w="1843" w:type="dxa"/>
            <w:shd w:val="clear" w:color="auto" w:fill="auto"/>
          </w:tcPr>
          <w:p w14:paraId="1DF90E00" w14:textId="77777777" w:rsidR="00AC2160" w:rsidRPr="005A3FD5" w:rsidDel="00BA079E" w:rsidRDefault="00AC2160" w:rsidP="000437F5">
            <w:pPr>
              <w:pStyle w:val="Tablebodysmall"/>
            </w:pPr>
          </w:p>
        </w:tc>
      </w:tr>
    </w:tbl>
    <w:p w14:paraId="00C70860" w14:textId="254B4A6C" w:rsidR="00857CA2" w:rsidRPr="005A3FD5" w:rsidRDefault="153E3925" w:rsidP="00857CA2">
      <w:r w:rsidRPr="005A3FD5">
        <w:rPr>
          <w:rFonts w:cs="Calibri"/>
          <w:color w:val="000000" w:themeColor="text1"/>
        </w:rPr>
        <w:t xml:space="preserve">When you update the </w:t>
      </w:r>
      <w:r w:rsidRPr="005A3FD5">
        <w:rPr>
          <w:rFonts w:cs="Calibri"/>
          <w:b/>
          <w:bCs/>
          <w:color w:val="000000" w:themeColor="text1"/>
        </w:rPr>
        <w:t>Risk assessment</w:t>
      </w:r>
      <w:r w:rsidR="00620488">
        <w:rPr>
          <w:rFonts w:cs="Calibri"/>
          <w:color w:val="000000" w:themeColor="text1"/>
        </w:rPr>
        <w:t>,</w:t>
      </w:r>
      <w:r w:rsidRPr="005A3FD5">
        <w:rPr>
          <w:rFonts w:cs="Calibri"/>
          <w:color w:val="000000" w:themeColor="text1"/>
        </w:rPr>
        <w:t xml:space="preserve"> you need to keep a copy of the previous version for 7 years</w:t>
      </w:r>
      <w:r w:rsidR="00620488">
        <w:rPr>
          <w:rFonts w:cs="Calibri"/>
          <w:color w:val="000000" w:themeColor="text1"/>
        </w:rPr>
        <w:t>.</w:t>
      </w:r>
    </w:p>
    <w:p w14:paraId="0B0AE80C" w14:textId="6A639C86" w:rsidR="153E3925" w:rsidRPr="005A3FD5" w:rsidRDefault="153E3925" w:rsidP="20D6F1EA">
      <w:pPr>
        <w:rPr>
          <w:rFonts w:cs="Calibri"/>
        </w:rPr>
      </w:pPr>
    </w:p>
    <w:p w14:paraId="32C1137A" w14:textId="6E98F941" w:rsidR="0032273B" w:rsidRPr="005A3FD5" w:rsidRDefault="0032273B" w:rsidP="00857CA2">
      <w:pPr>
        <w:pStyle w:val="Instructions"/>
      </w:pPr>
    </w:p>
    <w:p w14:paraId="4B5930F8" w14:textId="77777777" w:rsidR="0032273B" w:rsidRPr="005A3FD5" w:rsidRDefault="0032273B" w:rsidP="003B69A4">
      <w:pPr>
        <w:pStyle w:val="Instructions"/>
      </w:pPr>
    </w:p>
    <w:p w14:paraId="5F2AD817" w14:textId="77777777" w:rsidR="00AC2160" w:rsidRPr="005A3FD5" w:rsidRDefault="00AC2160">
      <w:pPr>
        <w:spacing w:before="0" w:after="160" w:line="259" w:lineRule="auto"/>
        <w:rPr>
          <w:rFonts w:eastAsiaTheme="majorEastAsia" w:cstheme="minorHAnsi"/>
          <w:b/>
          <w:color w:val="002035" w:themeColor="accent1" w:themeShade="7F"/>
          <w:sz w:val="40"/>
          <w:szCs w:val="40"/>
        </w:rPr>
      </w:pPr>
      <w:r w:rsidRPr="005A3FD5">
        <w:br w:type="page"/>
      </w:r>
    </w:p>
    <w:p w14:paraId="1E5731C3" w14:textId="49B92770" w:rsidR="006C643F" w:rsidRPr="005A3FD5" w:rsidRDefault="00F95751" w:rsidP="00AD6773">
      <w:pPr>
        <w:pStyle w:val="Heading2"/>
      </w:pPr>
      <w:bookmarkStart w:id="11" w:name="_Toc213416417"/>
      <w:bookmarkStart w:id="12" w:name="_Toc216964145"/>
      <w:bookmarkStart w:id="13" w:name="_Toc218451148"/>
      <w:bookmarkStart w:id="14" w:name="_Toc218503938"/>
      <w:bookmarkStart w:id="15" w:name="_Toc218588167"/>
      <w:bookmarkStart w:id="16" w:name="_Toc218588192"/>
      <w:bookmarkStart w:id="17" w:name="_Toc218593513"/>
      <w:bookmarkStart w:id="18" w:name="_Toc218594814"/>
      <w:bookmarkStart w:id="19" w:name="_Toc218792691"/>
      <w:bookmarkStart w:id="20" w:name="_Toc220245106"/>
      <w:r>
        <w:lastRenderedPageBreak/>
        <w:t>Table of contents</w:t>
      </w:r>
      <w:bookmarkEnd w:id="11"/>
      <w:bookmarkEnd w:id="12"/>
      <w:bookmarkEnd w:id="13"/>
      <w:bookmarkEnd w:id="14"/>
      <w:bookmarkEnd w:id="15"/>
      <w:bookmarkEnd w:id="16"/>
      <w:bookmarkEnd w:id="17"/>
      <w:bookmarkEnd w:id="18"/>
      <w:bookmarkEnd w:id="19"/>
      <w:bookmarkEnd w:id="20"/>
    </w:p>
    <w:sdt>
      <w:sdtPr>
        <w:rPr>
          <w:b/>
          <w:bCs/>
          <w:szCs w:val="24"/>
        </w:rPr>
        <w:id w:val="1561680150"/>
        <w:docPartObj>
          <w:docPartGallery w:val="Table of Contents"/>
          <w:docPartUnique/>
        </w:docPartObj>
      </w:sdtPr>
      <w:sdtEndPr>
        <w:rPr>
          <w:b w:val="0"/>
          <w:bCs w:val="0"/>
        </w:rPr>
      </w:sdtEndPr>
      <w:sdtContent>
        <w:p w14:paraId="6AE4A0C6" w14:textId="77777777" w:rsidR="001C20BC" w:rsidRDefault="00D92986" w:rsidP="009F0DEE">
          <w:pPr>
            <w:rPr>
              <w:noProof/>
            </w:rPr>
          </w:pPr>
          <w:r>
            <w:t xml:space="preserve"> </w:t>
          </w:r>
          <w:r w:rsidR="073086B8">
            <w:fldChar w:fldCharType="begin"/>
          </w:r>
          <w:r w:rsidR="00DA6C2D">
            <w:instrText>TOC \o "1-3" \z \u \h</w:instrText>
          </w:r>
          <w:r w:rsidR="073086B8">
            <w:fldChar w:fldCharType="separate"/>
          </w:r>
        </w:p>
        <w:p w14:paraId="66DB6F61" w14:textId="12B264BD"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07" w:history="1">
            <w:r w:rsidRPr="00FE1BF3">
              <w:rPr>
                <w:rStyle w:val="Hyperlink"/>
                <w:noProof/>
              </w:rPr>
              <w:t>Risk assessment</w:t>
            </w:r>
            <w:r>
              <w:rPr>
                <w:noProof/>
                <w:webHidden/>
              </w:rPr>
              <w:tab/>
            </w:r>
            <w:r>
              <w:rPr>
                <w:noProof/>
                <w:webHidden/>
              </w:rPr>
              <w:fldChar w:fldCharType="begin"/>
            </w:r>
            <w:r>
              <w:rPr>
                <w:noProof/>
                <w:webHidden/>
              </w:rPr>
              <w:instrText xml:space="preserve"> PAGEREF _Toc220245107 \h </w:instrText>
            </w:r>
            <w:r>
              <w:rPr>
                <w:noProof/>
                <w:webHidden/>
              </w:rPr>
            </w:r>
            <w:r>
              <w:rPr>
                <w:noProof/>
                <w:webHidden/>
              </w:rPr>
              <w:fldChar w:fldCharType="separate"/>
            </w:r>
            <w:r w:rsidR="005E6367">
              <w:rPr>
                <w:noProof/>
                <w:webHidden/>
              </w:rPr>
              <w:t>1</w:t>
            </w:r>
            <w:r>
              <w:rPr>
                <w:noProof/>
                <w:webHidden/>
              </w:rPr>
              <w:fldChar w:fldCharType="end"/>
            </w:r>
          </w:hyperlink>
        </w:p>
        <w:p w14:paraId="0B4CCD4F" w14:textId="567629B1" w:rsidR="001C20BC" w:rsidRDefault="001C20BC">
          <w:pPr>
            <w:pStyle w:val="TOC3"/>
            <w:rPr>
              <w:rFonts w:asciiTheme="minorHAnsi" w:eastAsiaTheme="minorEastAsia" w:hAnsiTheme="minorHAnsi" w:cstheme="minorBidi"/>
              <w:noProof/>
              <w:sz w:val="24"/>
              <w:szCs w:val="30"/>
              <w:lang w:eastAsia="zh-CN" w:bidi="th-TH"/>
            </w:rPr>
          </w:pPr>
          <w:hyperlink w:anchor="_Toc220245108" w:history="1">
            <w:r w:rsidRPr="00FE1BF3">
              <w:rPr>
                <w:rStyle w:val="Hyperlink"/>
                <w:noProof/>
              </w:rPr>
              <w:t>Risk ratings overview</w:t>
            </w:r>
            <w:r>
              <w:rPr>
                <w:noProof/>
                <w:webHidden/>
              </w:rPr>
              <w:tab/>
            </w:r>
            <w:r>
              <w:rPr>
                <w:noProof/>
                <w:webHidden/>
              </w:rPr>
              <w:fldChar w:fldCharType="begin"/>
            </w:r>
            <w:r>
              <w:rPr>
                <w:noProof/>
                <w:webHidden/>
              </w:rPr>
              <w:instrText xml:space="preserve"> PAGEREF _Toc220245108 \h </w:instrText>
            </w:r>
            <w:r>
              <w:rPr>
                <w:noProof/>
                <w:webHidden/>
              </w:rPr>
            </w:r>
            <w:r>
              <w:rPr>
                <w:noProof/>
                <w:webHidden/>
              </w:rPr>
              <w:fldChar w:fldCharType="separate"/>
            </w:r>
            <w:r w:rsidR="005E6367">
              <w:rPr>
                <w:noProof/>
                <w:webHidden/>
              </w:rPr>
              <w:t>1</w:t>
            </w:r>
            <w:r>
              <w:rPr>
                <w:noProof/>
                <w:webHidden/>
              </w:rPr>
              <w:fldChar w:fldCharType="end"/>
            </w:r>
          </w:hyperlink>
        </w:p>
        <w:p w14:paraId="1C6D06D9" w14:textId="1CA1211F" w:rsidR="001C20BC" w:rsidRDefault="001C20BC">
          <w:pPr>
            <w:pStyle w:val="TOC3"/>
            <w:rPr>
              <w:rFonts w:asciiTheme="minorHAnsi" w:eastAsiaTheme="minorEastAsia" w:hAnsiTheme="minorHAnsi" w:cstheme="minorBidi"/>
              <w:noProof/>
              <w:sz w:val="24"/>
              <w:szCs w:val="30"/>
              <w:lang w:eastAsia="zh-CN" w:bidi="th-TH"/>
            </w:rPr>
          </w:pPr>
          <w:hyperlink w:anchor="_Toc220245109" w:history="1">
            <w:r w:rsidRPr="00FE1BF3">
              <w:rPr>
                <w:rStyle w:val="Hyperlink"/>
                <w:noProof/>
              </w:rPr>
              <w:t>Money laundering: Inherent risk</w:t>
            </w:r>
            <w:r>
              <w:rPr>
                <w:noProof/>
                <w:webHidden/>
              </w:rPr>
              <w:tab/>
            </w:r>
            <w:r>
              <w:rPr>
                <w:noProof/>
                <w:webHidden/>
              </w:rPr>
              <w:fldChar w:fldCharType="begin"/>
            </w:r>
            <w:r>
              <w:rPr>
                <w:noProof/>
                <w:webHidden/>
              </w:rPr>
              <w:instrText xml:space="preserve"> PAGEREF _Toc220245109 \h </w:instrText>
            </w:r>
            <w:r>
              <w:rPr>
                <w:noProof/>
                <w:webHidden/>
              </w:rPr>
            </w:r>
            <w:r>
              <w:rPr>
                <w:noProof/>
                <w:webHidden/>
              </w:rPr>
              <w:fldChar w:fldCharType="separate"/>
            </w:r>
            <w:r w:rsidR="005E6367">
              <w:rPr>
                <w:noProof/>
                <w:webHidden/>
              </w:rPr>
              <w:t>3</w:t>
            </w:r>
            <w:r>
              <w:rPr>
                <w:noProof/>
                <w:webHidden/>
              </w:rPr>
              <w:fldChar w:fldCharType="end"/>
            </w:r>
          </w:hyperlink>
        </w:p>
        <w:p w14:paraId="1DAC80AF" w14:textId="63D1198B" w:rsidR="001C20BC" w:rsidRDefault="001C20BC">
          <w:pPr>
            <w:pStyle w:val="TOC3"/>
            <w:rPr>
              <w:rFonts w:asciiTheme="minorHAnsi" w:eastAsiaTheme="minorEastAsia" w:hAnsiTheme="minorHAnsi" w:cstheme="minorBidi"/>
              <w:noProof/>
              <w:sz w:val="24"/>
              <w:szCs w:val="30"/>
              <w:lang w:eastAsia="zh-CN" w:bidi="th-TH"/>
            </w:rPr>
          </w:pPr>
          <w:hyperlink w:anchor="_Toc220245110" w:history="1">
            <w:r w:rsidRPr="00FE1BF3">
              <w:rPr>
                <w:rStyle w:val="Hyperlink"/>
                <w:noProof/>
              </w:rPr>
              <w:t xml:space="preserve">Terrorism financing: </w:t>
            </w:r>
            <w:r w:rsidRPr="00FE1BF3">
              <w:rPr>
                <w:rStyle w:val="Hyperlink"/>
                <w:bCs/>
                <w:noProof/>
              </w:rPr>
              <w:t>Inherent risk</w:t>
            </w:r>
            <w:r>
              <w:rPr>
                <w:noProof/>
                <w:webHidden/>
              </w:rPr>
              <w:tab/>
            </w:r>
            <w:r>
              <w:rPr>
                <w:noProof/>
                <w:webHidden/>
              </w:rPr>
              <w:fldChar w:fldCharType="begin"/>
            </w:r>
            <w:r>
              <w:rPr>
                <w:noProof/>
                <w:webHidden/>
              </w:rPr>
              <w:instrText xml:space="preserve"> PAGEREF _Toc220245110 \h </w:instrText>
            </w:r>
            <w:r>
              <w:rPr>
                <w:noProof/>
                <w:webHidden/>
              </w:rPr>
            </w:r>
            <w:r>
              <w:rPr>
                <w:noProof/>
                <w:webHidden/>
              </w:rPr>
              <w:fldChar w:fldCharType="separate"/>
            </w:r>
            <w:r w:rsidR="005E6367">
              <w:rPr>
                <w:noProof/>
                <w:webHidden/>
              </w:rPr>
              <w:t>4</w:t>
            </w:r>
            <w:r>
              <w:rPr>
                <w:noProof/>
                <w:webHidden/>
              </w:rPr>
              <w:fldChar w:fldCharType="end"/>
            </w:r>
          </w:hyperlink>
        </w:p>
        <w:p w14:paraId="7DD188D8" w14:textId="4126F50E" w:rsidR="001C20BC" w:rsidRDefault="001C20BC">
          <w:pPr>
            <w:pStyle w:val="TOC3"/>
            <w:rPr>
              <w:rFonts w:asciiTheme="minorHAnsi" w:eastAsiaTheme="minorEastAsia" w:hAnsiTheme="minorHAnsi" w:cstheme="minorBidi"/>
              <w:noProof/>
              <w:sz w:val="24"/>
              <w:szCs w:val="30"/>
              <w:lang w:eastAsia="zh-CN" w:bidi="th-TH"/>
            </w:rPr>
          </w:pPr>
          <w:hyperlink w:anchor="_Toc220245111" w:history="1">
            <w:r w:rsidRPr="00FE1BF3">
              <w:rPr>
                <w:rStyle w:val="Hyperlink"/>
                <w:noProof/>
              </w:rPr>
              <w:t>Proliferation financing:</w:t>
            </w:r>
            <w:r w:rsidRPr="00FE1BF3">
              <w:rPr>
                <w:rStyle w:val="Hyperlink"/>
                <w:bCs/>
                <w:noProof/>
              </w:rPr>
              <w:t xml:space="preserve"> Inherent risk</w:t>
            </w:r>
            <w:r>
              <w:rPr>
                <w:noProof/>
                <w:webHidden/>
              </w:rPr>
              <w:tab/>
            </w:r>
            <w:r>
              <w:rPr>
                <w:noProof/>
                <w:webHidden/>
              </w:rPr>
              <w:fldChar w:fldCharType="begin"/>
            </w:r>
            <w:r>
              <w:rPr>
                <w:noProof/>
                <w:webHidden/>
              </w:rPr>
              <w:instrText xml:space="preserve"> PAGEREF _Toc220245111 \h </w:instrText>
            </w:r>
            <w:r>
              <w:rPr>
                <w:noProof/>
                <w:webHidden/>
              </w:rPr>
            </w:r>
            <w:r>
              <w:rPr>
                <w:noProof/>
                <w:webHidden/>
              </w:rPr>
              <w:fldChar w:fldCharType="separate"/>
            </w:r>
            <w:r w:rsidR="005E6367">
              <w:rPr>
                <w:noProof/>
                <w:webHidden/>
              </w:rPr>
              <w:t>4</w:t>
            </w:r>
            <w:r>
              <w:rPr>
                <w:noProof/>
                <w:webHidden/>
              </w:rPr>
              <w:fldChar w:fldCharType="end"/>
            </w:r>
          </w:hyperlink>
        </w:p>
        <w:p w14:paraId="6A7BCD6A" w14:textId="673DDFED" w:rsidR="001C20BC" w:rsidRDefault="001C20BC">
          <w:pPr>
            <w:pStyle w:val="TOC3"/>
            <w:rPr>
              <w:rFonts w:asciiTheme="minorHAnsi" w:eastAsiaTheme="minorEastAsia" w:hAnsiTheme="minorHAnsi" w:cstheme="minorBidi"/>
              <w:noProof/>
              <w:sz w:val="24"/>
              <w:szCs w:val="30"/>
              <w:lang w:eastAsia="zh-CN" w:bidi="th-TH"/>
            </w:rPr>
          </w:pPr>
          <w:hyperlink w:anchor="_Toc220245112" w:history="1">
            <w:r w:rsidRPr="00FE1BF3">
              <w:rPr>
                <w:rStyle w:val="Hyperlink"/>
                <w:noProof/>
              </w:rPr>
              <w:t>Designated services: Inherent risk</w:t>
            </w:r>
            <w:r>
              <w:rPr>
                <w:noProof/>
                <w:webHidden/>
              </w:rPr>
              <w:tab/>
            </w:r>
            <w:r>
              <w:rPr>
                <w:noProof/>
                <w:webHidden/>
              </w:rPr>
              <w:fldChar w:fldCharType="begin"/>
            </w:r>
            <w:r>
              <w:rPr>
                <w:noProof/>
                <w:webHidden/>
              </w:rPr>
              <w:instrText xml:space="preserve"> PAGEREF _Toc220245112 \h </w:instrText>
            </w:r>
            <w:r>
              <w:rPr>
                <w:noProof/>
                <w:webHidden/>
              </w:rPr>
            </w:r>
            <w:r>
              <w:rPr>
                <w:noProof/>
                <w:webHidden/>
              </w:rPr>
              <w:fldChar w:fldCharType="separate"/>
            </w:r>
            <w:r w:rsidR="005E6367">
              <w:rPr>
                <w:noProof/>
                <w:webHidden/>
              </w:rPr>
              <w:t>6</w:t>
            </w:r>
            <w:r>
              <w:rPr>
                <w:noProof/>
                <w:webHidden/>
              </w:rPr>
              <w:fldChar w:fldCharType="end"/>
            </w:r>
          </w:hyperlink>
        </w:p>
        <w:p w14:paraId="2A843A98" w14:textId="11A5019E" w:rsidR="001C20BC" w:rsidRDefault="001C20BC">
          <w:pPr>
            <w:pStyle w:val="TOC3"/>
            <w:rPr>
              <w:rFonts w:asciiTheme="minorHAnsi" w:eastAsiaTheme="minorEastAsia" w:hAnsiTheme="minorHAnsi" w:cstheme="minorBidi"/>
              <w:noProof/>
              <w:sz w:val="24"/>
              <w:szCs w:val="30"/>
              <w:lang w:eastAsia="zh-CN" w:bidi="th-TH"/>
            </w:rPr>
          </w:pPr>
          <w:hyperlink w:anchor="_Toc220245113" w:history="1">
            <w:r w:rsidRPr="00FE1BF3">
              <w:rPr>
                <w:rStyle w:val="Hyperlink"/>
                <w:noProof/>
              </w:rPr>
              <w:t>Designated services: Risk factors</w:t>
            </w:r>
            <w:r>
              <w:rPr>
                <w:noProof/>
                <w:webHidden/>
              </w:rPr>
              <w:tab/>
            </w:r>
            <w:r>
              <w:rPr>
                <w:noProof/>
                <w:webHidden/>
              </w:rPr>
              <w:fldChar w:fldCharType="begin"/>
            </w:r>
            <w:r>
              <w:rPr>
                <w:noProof/>
                <w:webHidden/>
              </w:rPr>
              <w:instrText xml:space="preserve"> PAGEREF _Toc220245113 \h </w:instrText>
            </w:r>
            <w:r>
              <w:rPr>
                <w:noProof/>
                <w:webHidden/>
              </w:rPr>
            </w:r>
            <w:r>
              <w:rPr>
                <w:noProof/>
                <w:webHidden/>
              </w:rPr>
              <w:fldChar w:fldCharType="separate"/>
            </w:r>
            <w:r w:rsidR="005E6367">
              <w:rPr>
                <w:noProof/>
                <w:webHidden/>
              </w:rPr>
              <w:t>11</w:t>
            </w:r>
            <w:r>
              <w:rPr>
                <w:noProof/>
                <w:webHidden/>
              </w:rPr>
              <w:fldChar w:fldCharType="end"/>
            </w:r>
          </w:hyperlink>
        </w:p>
        <w:p w14:paraId="2DC89FF4" w14:textId="505A832F" w:rsidR="001C20BC" w:rsidRDefault="001C20BC">
          <w:pPr>
            <w:pStyle w:val="TOC3"/>
            <w:rPr>
              <w:rFonts w:asciiTheme="minorHAnsi" w:eastAsiaTheme="minorEastAsia" w:hAnsiTheme="minorHAnsi" w:cstheme="minorBidi"/>
              <w:noProof/>
              <w:sz w:val="24"/>
              <w:szCs w:val="30"/>
              <w:lang w:eastAsia="zh-CN" w:bidi="th-TH"/>
            </w:rPr>
          </w:pPr>
          <w:hyperlink w:anchor="_Toc220245114" w:history="1">
            <w:r w:rsidRPr="00FE1BF3">
              <w:rPr>
                <w:rStyle w:val="Hyperlink"/>
                <w:noProof/>
              </w:rPr>
              <w:t>Designated services: New and emerging technologies</w:t>
            </w:r>
            <w:r>
              <w:rPr>
                <w:noProof/>
                <w:webHidden/>
              </w:rPr>
              <w:tab/>
            </w:r>
            <w:r>
              <w:rPr>
                <w:noProof/>
                <w:webHidden/>
              </w:rPr>
              <w:fldChar w:fldCharType="begin"/>
            </w:r>
            <w:r>
              <w:rPr>
                <w:noProof/>
                <w:webHidden/>
              </w:rPr>
              <w:instrText xml:space="preserve"> PAGEREF _Toc220245114 \h </w:instrText>
            </w:r>
            <w:r>
              <w:rPr>
                <w:noProof/>
                <w:webHidden/>
              </w:rPr>
            </w:r>
            <w:r>
              <w:rPr>
                <w:noProof/>
                <w:webHidden/>
              </w:rPr>
              <w:fldChar w:fldCharType="separate"/>
            </w:r>
            <w:r w:rsidR="005E6367">
              <w:rPr>
                <w:noProof/>
                <w:webHidden/>
              </w:rPr>
              <w:t>14</w:t>
            </w:r>
            <w:r>
              <w:rPr>
                <w:noProof/>
                <w:webHidden/>
              </w:rPr>
              <w:fldChar w:fldCharType="end"/>
            </w:r>
          </w:hyperlink>
        </w:p>
        <w:p w14:paraId="04AD191A" w14:textId="5932649C" w:rsidR="001C20BC" w:rsidRDefault="001C20BC">
          <w:pPr>
            <w:pStyle w:val="TOC3"/>
            <w:rPr>
              <w:rFonts w:asciiTheme="minorHAnsi" w:eastAsiaTheme="minorEastAsia" w:hAnsiTheme="minorHAnsi" w:cstheme="minorBidi"/>
              <w:noProof/>
              <w:sz w:val="24"/>
              <w:szCs w:val="30"/>
              <w:lang w:eastAsia="zh-CN" w:bidi="th-TH"/>
            </w:rPr>
          </w:pPr>
          <w:hyperlink w:anchor="_Toc220245115" w:history="1">
            <w:r w:rsidRPr="00FE1BF3">
              <w:rPr>
                <w:rStyle w:val="Hyperlink"/>
                <w:noProof/>
              </w:rPr>
              <w:t>Clients: Inherent risk</w:t>
            </w:r>
            <w:r>
              <w:rPr>
                <w:noProof/>
                <w:webHidden/>
              </w:rPr>
              <w:tab/>
            </w:r>
            <w:r>
              <w:rPr>
                <w:noProof/>
                <w:webHidden/>
              </w:rPr>
              <w:fldChar w:fldCharType="begin"/>
            </w:r>
            <w:r>
              <w:rPr>
                <w:noProof/>
                <w:webHidden/>
              </w:rPr>
              <w:instrText xml:space="preserve"> PAGEREF _Toc220245115 \h </w:instrText>
            </w:r>
            <w:r>
              <w:rPr>
                <w:noProof/>
                <w:webHidden/>
              </w:rPr>
            </w:r>
            <w:r>
              <w:rPr>
                <w:noProof/>
                <w:webHidden/>
              </w:rPr>
              <w:fldChar w:fldCharType="separate"/>
            </w:r>
            <w:r w:rsidR="005E6367">
              <w:rPr>
                <w:noProof/>
                <w:webHidden/>
              </w:rPr>
              <w:t>15</w:t>
            </w:r>
            <w:r>
              <w:rPr>
                <w:noProof/>
                <w:webHidden/>
              </w:rPr>
              <w:fldChar w:fldCharType="end"/>
            </w:r>
          </w:hyperlink>
        </w:p>
        <w:p w14:paraId="7FA8BC87" w14:textId="728A493E" w:rsidR="001C20BC" w:rsidRDefault="001C20BC">
          <w:pPr>
            <w:pStyle w:val="TOC3"/>
            <w:rPr>
              <w:rFonts w:asciiTheme="minorHAnsi" w:eastAsiaTheme="minorEastAsia" w:hAnsiTheme="minorHAnsi" w:cstheme="minorBidi"/>
              <w:noProof/>
              <w:sz w:val="24"/>
              <w:szCs w:val="30"/>
              <w:lang w:eastAsia="zh-CN" w:bidi="th-TH"/>
            </w:rPr>
          </w:pPr>
          <w:hyperlink w:anchor="_Toc220245116" w:history="1">
            <w:r w:rsidRPr="00FE1BF3">
              <w:rPr>
                <w:rStyle w:val="Hyperlink"/>
                <w:noProof/>
              </w:rPr>
              <w:t>Clients: Risk factors</w:t>
            </w:r>
            <w:r>
              <w:rPr>
                <w:noProof/>
                <w:webHidden/>
              </w:rPr>
              <w:tab/>
            </w:r>
            <w:r>
              <w:rPr>
                <w:noProof/>
                <w:webHidden/>
              </w:rPr>
              <w:fldChar w:fldCharType="begin"/>
            </w:r>
            <w:r>
              <w:rPr>
                <w:noProof/>
                <w:webHidden/>
              </w:rPr>
              <w:instrText xml:space="preserve"> PAGEREF _Toc220245116 \h </w:instrText>
            </w:r>
            <w:r>
              <w:rPr>
                <w:noProof/>
                <w:webHidden/>
              </w:rPr>
            </w:r>
            <w:r>
              <w:rPr>
                <w:noProof/>
                <w:webHidden/>
              </w:rPr>
              <w:fldChar w:fldCharType="separate"/>
            </w:r>
            <w:r w:rsidR="005E6367">
              <w:rPr>
                <w:noProof/>
                <w:webHidden/>
              </w:rPr>
              <w:t>18</w:t>
            </w:r>
            <w:r>
              <w:rPr>
                <w:noProof/>
                <w:webHidden/>
              </w:rPr>
              <w:fldChar w:fldCharType="end"/>
            </w:r>
          </w:hyperlink>
        </w:p>
        <w:p w14:paraId="07558F31" w14:textId="3523A879" w:rsidR="001C20BC" w:rsidRDefault="001C20BC">
          <w:pPr>
            <w:pStyle w:val="TOC3"/>
            <w:rPr>
              <w:rFonts w:asciiTheme="minorHAnsi" w:eastAsiaTheme="minorEastAsia" w:hAnsiTheme="minorHAnsi" w:cstheme="minorBidi"/>
              <w:noProof/>
              <w:sz w:val="24"/>
              <w:szCs w:val="30"/>
              <w:lang w:eastAsia="zh-CN" w:bidi="th-TH"/>
            </w:rPr>
          </w:pPr>
          <w:hyperlink w:anchor="_Toc220245117" w:history="1">
            <w:r w:rsidRPr="00FE1BF3">
              <w:rPr>
                <w:rStyle w:val="Hyperlink"/>
                <w:noProof/>
              </w:rPr>
              <w:t>Delivery channels: Inherent risks</w:t>
            </w:r>
            <w:r>
              <w:rPr>
                <w:noProof/>
                <w:webHidden/>
              </w:rPr>
              <w:tab/>
            </w:r>
            <w:r>
              <w:rPr>
                <w:noProof/>
                <w:webHidden/>
              </w:rPr>
              <w:fldChar w:fldCharType="begin"/>
            </w:r>
            <w:r>
              <w:rPr>
                <w:noProof/>
                <w:webHidden/>
              </w:rPr>
              <w:instrText xml:space="preserve"> PAGEREF _Toc220245117 \h </w:instrText>
            </w:r>
            <w:r>
              <w:rPr>
                <w:noProof/>
                <w:webHidden/>
              </w:rPr>
            </w:r>
            <w:r>
              <w:rPr>
                <w:noProof/>
                <w:webHidden/>
              </w:rPr>
              <w:fldChar w:fldCharType="separate"/>
            </w:r>
            <w:r w:rsidR="005E6367">
              <w:rPr>
                <w:noProof/>
                <w:webHidden/>
              </w:rPr>
              <w:t>22</w:t>
            </w:r>
            <w:r>
              <w:rPr>
                <w:noProof/>
                <w:webHidden/>
              </w:rPr>
              <w:fldChar w:fldCharType="end"/>
            </w:r>
          </w:hyperlink>
        </w:p>
        <w:p w14:paraId="7862FFEC" w14:textId="45FCC49D" w:rsidR="001C20BC" w:rsidRDefault="001C20BC">
          <w:pPr>
            <w:pStyle w:val="TOC3"/>
            <w:rPr>
              <w:rFonts w:asciiTheme="minorHAnsi" w:eastAsiaTheme="minorEastAsia" w:hAnsiTheme="minorHAnsi" w:cstheme="minorBidi"/>
              <w:noProof/>
              <w:sz w:val="24"/>
              <w:szCs w:val="30"/>
              <w:lang w:eastAsia="zh-CN" w:bidi="th-TH"/>
            </w:rPr>
          </w:pPr>
          <w:hyperlink w:anchor="_Toc220245118" w:history="1">
            <w:r w:rsidRPr="00FE1BF3">
              <w:rPr>
                <w:rStyle w:val="Hyperlink"/>
                <w:noProof/>
              </w:rPr>
              <w:t>Delivery channels: Risk factors</w:t>
            </w:r>
            <w:r>
              <w:rPr>
                <w:noProof/>
                <w:webHidden/>
              </w:rPr>
              <w:tab/>
            </w:r>
            <w:r>
              <w:rPr>
                <w:noProof/>
                <w:webHidden/>
              </w:rPr>
              <w:fldChar w:fldCharType="begin"/>
            </w:r>
            <w:r>
              <w:rPr>
                <w:noProof/>
                <w:webHidden/>
              </w:rPr>
              <w:instrText xml:space="preserve"> PAGEREF _Toc220245118 \h </w:instrText>
            </w:r>
            <w:r>
              <w:rPr>
                <w:noProof/>
                <w:webHidden/>
              </w:rPr>
            </w:r>
            <w:r>
              <w:rPr>
                <w:noProof/>
                <w:webHidden/>
              </w:rPr>
              <w:fldChar w:fldCharType="separate"/>
            </w:r>
            <w:r w:rsidR="005E6367">
              <w:rPr>
                <w:noProof/>
                <w:webHidden/>
              </w:rPr>
              <w:t>24</w:t>
            </w:r>
            <w:r>
              <w:rPr>
                <w:noProof/>
                <w:webHidden/>
              </w:rPr>
              <w:fldChar w:fldCharType="end"/>
            </w:r>
          </w:hyperlink>
        </w:p>
        <w:p w14:paraId="0900F8A0" w14:textId="2C63B6A6" w:rsidR="001C20BC" w:rsidRDefault="001C20BC">
          <w:pPr>
            <w:pStyle w:val="TOC3"/>
            <w:rPr>
              <w:rFonts w:asciiTheme="minorHAnsi" w:eastAsiaTheme="minorEastAsia" w:hAnsiTheme="minorHAnsi" w:cstheme="minorBidi"/>
              <w:noProof/>
              <w:sz w:val="24"/>
              <w:szCs w:val="30"/>
              <w:lang w:eastAsia="zh-CN" w:bidi="th-TH"/>
            </w:rPr>
          </w:pPr>
          <w:hyperlink w:anchor="_Toc220245119" w:history="1">
            <w:r w:rsidRPr="00FE1BF3">
              <w:rPr>
                <w:rStyle w:val="Hyperlink"/>
                <w:noProof/>
              </w:rPr>
              <w:t>Countries: Risk assessment</w:t>
            </w:r>
            <w:r>
              <w:rPr>
                <w:noProof/>
                <w:webHidden/>
              </w:rPr>
              <w:tab/>
            </w:r>
            <w:r>
              <w:rPr>
                <w:noProof/>
                <w:webHidden/>
              </w:rPr>
              <w:fldChar w:fldCharType="begin"/>
            </w:r>
            <w:r>
              <w:rPr>
                <w:noProof/>
                <w:webHidden/>
              </w:rPr>
              <w:instrText xml:space="preserve"> PAGEREF _Toc220245119 \h </w:instrText>
            </w:r>
            <w:r>
              <w:rPr>
                <w:noProof/>
                <w:webHidden/>
              </w:rPr>
            </w:r>
            <w:r>
              <w:rPr>
                <w:noProof/>
                <w:webHidden/>
              </w:rPr>
              <w:fldChar w:fldCharType="separate"/>
            </w:r>
            <w:r w:rsidR="005E6367">
              <w:rPr>
                <w:noProof/>
                <w:webHidden/>
              </w:rPr>
              <w:t>25</w:t>
            </w:r>
            <w:r>
              <w:rPr>
                <w:noProof/>
                <w:webHidden/>
              </w:rPr>
              <w:fldChar w:fldCharType="end"/>
            </w:r>
          </w:hyperlink>
        </w:p>
        <w:p w14:paraId="054EB738" w14:textId="2EA105A2"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0" w:history="1">
            <w:r w:rsidRPr="00FE1BF3">
              <w:rPr>
                <w:rStyle w:val="Hyperlink"/>
                <w:noProof/>
              </w:rPr>
              <w:t>Common ML/TF methods</w:t>
            </w:r>
            <w:r>
              <w:rPr>
                <w:noProof/>
                <w:webHidden/>
              </w:rPr>
              <w:tab/>
            </w:r>
            <w:r>
              <w:rPr>
                <w:noProof/>
                <w:webHidden/>
              </w:rPr>
              <w:fldChar w:fldCharType="begin"/>
            </w:r>
            <w:r>
              <w:rPr>
                <w:noProof/>
                <w:webHidden/>
              </w:rPr>
              <w:instrText xml:space="preserve"> PAGEREF _Toc220245120 \h </w:instrText>
            </w:r>
            <w:r>
              <w:rPr>
                <w:noProof/>
                <w:webHidden/>
              </w:rPr>
            </w:r>
            <w:r>
              <w:rPr>
                <w:noProof/>
                <w:webHidden/>
              </w:rPr>
              <w:fldChar w:fldCharType="separate"/>
            </w:r>
            <w:r w:rsidR="005E6367">
              <w:rPr>
                <w:noProof/>
                <w:webHidden/>
              </w:rPr>
              <w:t>26</w:t>
            </w:r>
            <w:r>
              <w:rPr>
                <w:noProof/>
                <w:webHidden/>
              </w:rPr>
              <w:fldChar w:fldCharType="end"/>
            </w:r>
          </w:hyperlink>
        </w:p>
        <w:p w14:paraId="37D78F73" w14:textId="5D3CE8D9"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1" w:history="1">
            <w:r w:rsidRPr="00FE1BF3">
              <w:rPr>
                <w:rStyle w:val="Hyperlink"/>
                <w:noProof/>
              </w:rPr>
              <w:t>Indicators of unusual or criminal behaviour</w:t>
            </w:r>
            <w:r>
              <w:rPr>
                <w:noProof/>
                <w:webHidden/>
              </w:rPr>
              <w:tab/>
            </w:r>
            <w:r>
              <w:rPr>
                <w:noProof/>
                <w:webHidden/>
              </w:rPr>
              <w:fldChar w:fldCharType="begin"/>
            </w:r>
            <w:r>
              <w:rPr>
                <w:noProof/>
                <w:webHidden/>
              </w:rPr>
              <w:instrText xml:space="preserve"> PAGEREF _Toc220245121 \h </w:instrText>
            </w:r>
            <w:r>
              <w:rPr>
                <w:noProof/>
                <w:webHidden/>
              </w:rPr>
            </w:r>
            <w:r>
              <w:rPr>
                <w:noProof/>
                <w:webHidden/>
              </w:rPr>
              <w:fldChar w:fldCharType="separate"/>
            </w:r>
            <w:r w:rsidR="005E6367">
              <w:rPr>
                <w:noProof/>
                <w:webHidden/>
              </w:rPr>
              <w:t>30</w:t>
            </w:r>
            <w:r>
              <w:rPr>
                <w:noProof/>
                <w:webHidden/>
              </w:rPr>
              <w:fldChar w:fldCharType="end"/>
            </w:r>
          </w:hyperlink>
        </w:p>
        <w:p w14:paraId="63A6F9C7" w14:textId="35DD0736" w:rsidR="001C20BC" w:rsidRDefault="001C20BC">
          <w:pPr>
            <w:pStyle w:val="TOC3"/>
            <w:rPr>
              <w:rFonts w:asciiTheme="minorHAnsi" w:eastAsiaTheme="minorEastAsia" w:hAnsiTheme="minorHAnsi" w:cstheme="minorBidi"/>
              <w:noProof/>
              <w:sz w:val="24"/>
              <w:szCs w:val="30"/>
              <w:lang w:eastAsia="zh-CN" w:bidi="th-TH"/>
            </w:rPr>
          </w:pPr>
          <w:hyperlink w:anchor="_Toc220245122" w:history="1">
            <w:r w:rsidRPr="00FE1BF3">
              <w:rPr>
                <w:rStyle w:val="Hyperlink"/>
                <w:noProof/>
              </w:rPr>
              <w:t>Client behaviour</w:t>
            </w:r>
            <w:r>
              <w:rPr>
                <w:noProof/>
                <w:webHidden/>
              </w:rPr>
              <w:tab/>
            </w:r>
            <w:r>
              <w:rPr>
                <w:noProof/>
                <w:webHidden/>
              </w:rPr>
              <w:fldChar w:fldCharType="begin"/>
            </w:r>
            <w:r>
              <w:rPr>
                <w:noProof/>
                <w:webHidden/>
              </w:rPr>
              <w:instrText xml:space="preserve"> PAGEREF _Toc220245122 \h </w:instrText>
            </w:r>
            <w:r>
              <w:rPr>
                <w:noProof/>
                <w:webHidden/>
              </w:rPr>
            </w:r>
            <w:r>
              <w:rPr>
                <w:noProof/>
                <w:webHidden/>
              </w:rPr>
              <w:fldChar w:fldCharType="separate"/>
            </w:r>
            <w:r w:rsidR="005E6367">
              <w:rPr>
                <w:noProof/>
                <w:webHidden/>
              </w:rPr>
              <w:t>30</w:t>
            </w:r>
            <w:r>
              <w:rPr>
                <w:noProof/>
                <w:webHidden/>
              </w:rPr>
              <w:fldChar w:fldCharType="end"/>
            </w:r>
          </w:hyperlink>
        </w:p>
        <w:p w14:paraId="17C940AE" w14:textId="294E24C3" w:rsidR="001C20BC" w:rsidRDefault="001C20BC">
          <w:pPr>
            <w:pStyle w:val="TOC3"/>
            <w:rPr>
              <w:rFonts w:asciiTheme="minorHAnsi" w:eastAsiaTheme="minorEastAsia" w:hAnsiTheme="minorHAnsi" w:cstheme="minorBidi"/>
              <w:noProof/>
              <w:sz w:val="24"/>
              <w:szCs w:val="30"/>
              <w:lang w:eastAsia="zh-CN" w:bidi="th-TH"/>
            </w:rPr>
          </w:pPr>
          <w:hyperlink w:anchor="_Toc220245123" w:history="1">
            <w:r w:rsidRPr="00FE1BF3">
              <w:rPr>
                <w:rStyle w:val="Hyperlink"/>
                <w:noProof/>
              </w:rPr>
              <w:t>Client profile</w:t>
            </w:r>
            <w:r>
              <w:rPr>
                <w:noProof/>
                <w:webHidden/>
              </w:rPr>
              <w:tab/>
            </w:r>
            <w:r>
              <w:rPr>
                <w:noProof/>
                <w:webHidden/>
              </w:rPr>
              <w:fldChar w:fldCharType="begin"/>
            </w:r>
            <w:r>
              <w:rPr>
                <w:noProof/>
                <w:webHidden/>
              </w:rPr>
              <w:instrText xml:space="preserve"> PAGEREF _Toc220245123 \h </w:instrText>
            </w:r>
            <w:r>
              <w:rPr>
                <w:noProof/>
                <w:webHidden/>
              </w:rPr>
            </w:r>
            <w:r>
              <w:rPr>
                <w:noProof/>
                <w:webHidden/>
              </w:rPr>
              <w:fldChar w:fldCharType="separate"/>
            </w:r>
            <w:r w:rsidR="005E6367">
              <w:rPr>
                <w:noProof/>
                <w:webHidden/>
              </w:rPr>
              <w:t>31</w:t>
            </w:r>
            <w:r>
              <w:rPr>
                <w:noProof/>
                <w:webHidden/>
              </w:rPr>
              <w:fldChar w:fldCharType="end"/>
            </w:r>
          </w:hyperlink>
        </w:p>
        <w:p w14:paraId="1EC31094" w14:textId="283928E8" w:rsidR="001C20BC" w:rsidRDefault="001C20BC">
          <w:pPr>
            <w:pStyle w:val="TOC3"/>
            <w:rPr>
              <w:rFonts w:asciiTheme="minorHAnsi" w:eastAsiaTheme="minorEastAsia" w:hAnsiTheme="minorHAnsi" w:cstheme="minorBidi"/>
              <w:noProof/>
              <w:sz w:val="24"/>
              <w:szCs w:val="30"/>
              <w:lang w:eastAsia="zh-CN" w:bidi="th-TH"/>
            </w:rPr>
          </w:pPr>
          <w:hyperlink w:anchor="_Toc220245124" w:history="1">
            <w:r w:rsidRPr="00FE1BF3">
              <w:rPr>
                <w:rStyle w:val="Hyperlink"/>
                <w:noProof/>
              </w:rPr>
              <w:t>Unusual transactions and behaviours</w:t>
            </w:r>
            <w:r>
              <w:rPr>
                <w:noProof/>
                <w:webHidden/>
              </w:rPr>
              <w:tab/>
            </w:r>
            <w:r>
              <w:rPr>
                <w:noProof/>
                <w:webHidden/>
              </w:rPr>
              <w:fldChar w:fldCharType="begin"/>
            </w:r>
            <w:r>
              <w:rPr>
                <w:noProof/>
                <w:webHidden/>
              </w:rPr>
              <w:instrText xml:space="preserve"> PAGEREF _Toc220245124 \h </w:instrText>
            </w:r>
            <w:r>
              <w:rPr>
                <w:noProof/>
                <w:webHidden/>
              </w:rPr>
            </w:r>
            <w:r>
              <w:rPr>
                <w:noProof/>
                <w:webHidden/>
              </w:rPr>
              <w:fldChar w:fldCharType="separate"/>
            </w:r>
            <w:r w:rsidR="005E6367">
              <w:rPr>
                <w:noProof/>
                <w:webHidden/>
              </w:rPr>
              <w:t>32</w:t>
            </w:r>
            <w:r>
              <w:rPr>
                <w:noProof/>
                <w:webHidden/>
              </w:rPr>
              <w:fldChar w:fldCharType="end"/>
            </w:r>
          </w:hyperlink>
        </w:p>
        <w:p w14:paraId="3C5FCE8A" w14:textId="00C5CF5F" w:rsidR="001C20BC" w:rsidRDefault="001C20BC">
          <w:pPr>
            <w:pStyle w:val="TOC3"/>
            <w:rPr>
              <w:rFonts w:asciiTheme="minorHAnsi" w:eastAsiaTheme="minorEastAsia" w:hAnsiTheme="minorHAnsi" w:cstheme="minorBidi"/>
              <w:noProof/>
              <w:sz w:val="24"/>
              <w:szCs w:val="30"/>
              <w:lang w:eastAsia="zh-CN" w:bidi="th-TH"/>
            </w:rPr>
          </w:pPr>
          <w:hyperlink w:anchor="_Toc220245125" w:history="1">
            <w:r w:rsidRPr="00FE1BF3">
              <w:rPr>
                <w:rStyle w:val="Hyperlink"/>
                <w:noProof/>
              </w:rPr>
              <w:t>Foreign jurisdiction indicators</w:t>
            </w:r>
            <w:r>
              <w:rPr>
                <w:noProof/>
                <w:webHidden/>
              </w:rPr>
              <w:tab/>
            </w:r>
            <w:r>
              <w:rPr>
                <w:noProof/>
                <w:webHidden/>
              </w:rPr>
              <w:fldChar w:fldCharType="begin"/>
            </w:r>
            <w:r>
              <w:rPr>
                <w:noProof/>
                <w:webHidden/>
              </w:rPr>
              <w:instrText xml:space="preserve"> PAGEREF _Toc220245125 \h </w:instrText>
            </w:r>
            <w:r>
              <w:rPr>
                <w:noProof/>
                <w:webHidden/>
              </w:rPr>
            </w:r>
            <w:r>
              <w:rPr>
                <w:noProof/>
                <w:webHidden/>
              </w:rPr>
              <w:fldChar w:fldCharType="separate"/>
            </w:r>
            <w:r w:rsidR="005E6367">
              <w:rPr>
                <w:noProof/>
                <w:webHidden/>
              </w:rPr>
              <w:t>34</w:t>
            </w:r>
            <w:r>
              <w:rPr>
                <w:noProof/>
                <w:webHidden/>
              </w:rPr>
              <w:fldChar w:fldCharType="end"/>
            </w:r>
          </w:hyperlink>
        </w:p>
        <w:p w14:paraId="428356A1" w14:textId="21B2363E" w:rsidR="001C20BC" w:rsidRDefault="001C20BC">
          <w:pPr>
            <w:pStyle w:val="TOC3"/>
            <w:rPr>
              <w:rFonts w:asciiTheme="minorHAnsi" w:eastAsiaTheme="minorEastAsia" w:hAnsiTheme="minorHAnsi" w:cstheme="minorBidi"/>
              <w:noProof/>
              <w:sz w:val="24"/>
              <w:szCs w:val="30"/>
              <w:lang w:eastAsia="zh-CN" w:bidi="th-TH"/>
            </w:rPr>
          </w:pPr>
          <w:hyperlink w:anchor="_Toc220245126" w:history="1">
            <w:r w:rsidRPr="00FE1BF3">
              <w:rPr>
                <w:rStyle w:val="Hyperlink"/>
                <w:noProof/>
              </w:rPr>
              <w:t>Terrorism financing indicators</w:t>
            </w:r>
            <w:r>
              <w:rPr>
                <w:noProof/>
                <w:webHidden/>
              </w:rPr>
              <w:tab/>
            </w:r>
            <w:r>
              <w:rPr>
                <w:noProof/>
                <w:webHidden/>
              </w:rPr>
              <w:fldChar w:fldCharType="begin"/>
            </w:r>
            <w:r>
              <w:rPr>
                <w:noProof/>
                <w:webHidden/>
              </w:rPr>
              <w:instrText xml:space="preserve"> PAGEREF _Toc220245126 \h </w:instrText>
            </w:r>
            <w:r>
              <w:rPr>
                <w:noProof/>
                <w:webHidden/>
              </w:rPr>
            </w:r>
            <w:r>
              <w:rPr>
                <w:noProof/>
                <w:webHidden/>
              </w:rPr>
              <w:fldChar w:fldCharType="separate"/>
            </w:r>
            <w:r w:rsidR="005E6367">
              <w:rPr>
                <w:noProof/>
                <w:webHidden/>
              </w:rPr>
              <w:t>34</w:t>
            </w:r>
            <w:r>
              <w:rPr>
                <w:noProof/>
                <w:webHidden/>
              </w:rPr>
              <w:fldChar w:fldCharType="end"/>
            </w:r>
          </w:hyperlink>
        </w:p>
        <w:p w14:paraId="439F37CE" w14:textId="354FBD13" w:rsidR="001C20BC" w:rsidRDefault="001C20BC">
          <w:pPr>
            <w:pStyle w:val="TOC3"/>
            <w:rPr>
              <w:rFonts w:asciiTheme="minorHAnsi" w:eastAsiaTheme="minorEastAsia" w:hAnsiTheme="minorHAnsi" w:cstheme="minorBidi"/>
              <w:noProof/>
              <w:sz w:val="24"/>
              <w:szCs w:val="30"/>
              <w:lang w:eastAsia="zh-CN" w:bidi="th-TH"/>
            </w:rPr>
          </w:pPr>
          <w:hyperlink w:anchor="_Toc220245127" w:history="1">
            <w:r w:rsidRPr="00FE1BF3">
              <w:rPr>
                <w:rStyle w:val="Hyperlink"/>
                <w:noProof/>
              </w:rPr>
              <w:t>Proliferation financing (PF) indicators</w:t>
            </w:r>
            <w:r>
              <w:rPr>
                <w:noProof/>
                <w:webHidden/>
              </w:rPr>
              <w:tab/>
            </w:r>
            <w:r>
              <w:rPr>
                <w:noProof/>
                <w:webHidden/>
              </w:rPr>
              <w:fldChar w:fldCharType="begin"/>
            </w:r>
            <w:r>
              <w:rPr>
                <w:noProof/>
                <w:webHidden/>
              </w:rPr>
              <w:instrText xml:space="preserve"> PAGEREF _Toc220245127 \h </w:instrText>
            </w:r>
            <w:r>
              <w:rPr>
                <w:noProof/>
                <w:webHidden/>
              </w:rPr>
            </w:r>
            <w:r>
              <w:rPr>
                <w:noProof/>
                <w:webHidden/>
              </w:rPr>
              <w:fldChar w:fldCharType="separate"/>
            </w:r>
            <w:r w:rsidR="005E6367">
              <w:rPr>
                <w:noProof/>
                <w:webHidden/>
              </w:rPr>
              <w:t>34</w:t>
            </w:r>
            <w:r>
              <w:rPr>
                <w:noProof/>
                <w:webHidden/>
              </w:rPr>
              <w:fldChar w:fldCharType="end"/>
            </w:r>
          </w:hyperlink>
        </w:p>
        <w:p w14:paraId="4E2CA118" w14:textId="1B6B3656"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8" w:history="1">
            <w:r w:rsidRPr="00FE1BF3">
              <w:rPr>
                <w:rStyle w:val="Hyperlink"/>
                <w:noProof/>
              </w:rPr>
              <w:t>Risk assessment sources</w:t>
            </w:r>
            <w:r>
              <w:rPr>
                <w:noProof/>
                <w:webHidden/>
              </w:rPr>
              <w:tab/>
            </w:r>
            <w:r>
              <w:rPr>
                <w:noProof/>
                <w:webHidden/>
              </w:rPr>
              <w:fldChar w:fldCharType="begin"/>
            </w:r>
            <w:r>
              <w:rPr>
                <w:noProof/>
                <w:webHidden/>
              </w:rPr>
              <w:instrText xml:space="preserve"> PAGEREF _Toc220245128 \h </w:instrText>
            </w:r>
            <w:r>
              <w:rPr>
                <w:noProof/>
                <w:webHidden/>
              </w:rPr>
            </w:r>
            <w:r>
              <w:rPr>
                <w:noProof/>
                <w:webHidden/>
              </w:rPr>
              <w:fldChar w:fldCharType="separate"/>
            </w:r>
            <w:r w:rsidR="005E6367">
              <w:rPr>
                <w:noProof/>
                <w:webHidden/>
              </w:rPr>
              <w:t>35</w:t>
            </w:r>
            <w:r>
              <w:rPr>
                <w:noProof/>
                <w:webHidden/>
              </w:rPr>
              <w:fldChar w:fldCharType="end"/>
            </w:r>
          </w:hyperlink>
        </w:p>
        <w:p w14:paraId="7C1838FA" w14:textId="1F0C1AB1" w:rsidR="073086B8" w:rsidRDefault="073086B8" w:rsidP="073086B8">
          <w:pPr>
            <w:pStyle w:val="TOC2"/>
            <w:tabs>
              <w:tab w:val="right" w:leader="dot" w:pos="9015"/>
            </w:tabs>
            <w:rPr>
              <w:rStyle w:val="Hyperlink"/>
            </w:rPr>
          </w:pPr>
          <w:r>
            <w:fldChar w:fldCharType="end"/>
          </w:r>
        </w:p>
      </w:sdtContent>
    </w:sdt>
    <w:p w14:paraId="60CDDA9F" w14:textId="13F89649" w:rsidR="00661431" w:rsidRPr="00D92986" w:rsidRDefault="00661431" w:rsidP="00D92986">
      <w:pPr>
        <w:pStyle w:val="TOC3"/>
        <w:rPr>
          <w:color w:val="3F5364" w:themeColor="hyperlink"/>
          <w:u w:val="single"/>
        </w:rPr>
        <w:sectPr w:rsidR="00661431" w:rsidRPr="00D92986" w:rsidSect="0075316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5A3FD5" w:rsidRDefault="000146F4" w:rsidP="001E5127">
      <w:pPr>
        <w:pStyle w:val="Heading2"/>
      </w:pPr>
      <w:bookmarkStart w:id="21" w:name="_Toc220245107"/>
      <w:bookmarkStart w:id="22" w:name="_Toc213416420"/>
      <w:bookmarkStart w:id="23" w:name="_Toc216964146"/>
      <w:bookmarkStart w:id="24" w:name="_Hlk210060763"/>
      <w:r>
        <w:lastRenderedPageBreak/>
        <w:t>Risk assessment</w:t>
      </w:r>
      <w:bookmarkEnd w:id="21"/>
      <w:r>
        <w:t xml:space="preserve"> </w:t>
      </w:r>
      <w:bookmarkEnd w:id="22"/>
      <w:bookmarkEnd w:id="23"/>
    </w:p>
    <w:bookmarkEnd w:id="24"/>
    <w:p w14:paraId="11FDE2B0" w14:textId="18811539" w:rsidR="00944516" w:rsidRPr="005A3FD5" w:rsidRDefault="00944516" w:rsidP="00944516">
      <w:r w:rsidRPr="22480EC1">
        <w:t xml:space="preserve">Your </w:t>
      </w:r>
      <w:r w:rsidR="00F86275">
        <w:t>practice</w:t>
      </w:r>
      <w:r w:rsidRPr="22480EC1">
        <w:t xml:space="preserve"> needs to have a money laundering, terrorism financing and proliferation financing (we refer to these as ML/TF) risk assessment.</w:t>
      </w:r>
    </w:p>
    <w:p w14:paraId="53EE362E" w14:textId="5226CE37" w:rsidR="00944516" w:rsidRPr="005A3FD5" w:rsidRDefault="00944516" w:rsidP="00944516">
      <w:pPr>
        <w:spacing w:after="120"/>
        <w:rPr>
          <w:rFonts w:cs="Calibri"/>
          <w:color w:val="000000" w:themeColor="text1"/>
        </w:rPr>
      </w:pPr>
      <w:r w:rsidRPr="005A3FD5">
        <w:rPr>
          <w:rFonts w:cs="Calibri"/>
          <w:color w:val="000000" w:themeColor="text1"/>
        </w:rPr>
        <w:t xml:space="preserve">A risk assessment will help your </w:t>
      </w:r>
      <w:r w:rsidR="00F86275">
        <w:rPr>
          <w:rFonts w:cs="Calibri"/>
          <w:color w:val="000000" w:themeColor="text1"/>
        </w:rPr>
        <w:t>practice</w:t>
      </w:r>
      <w:r w:rsidRPr="005A3FD5">
        <w:rPr>
          <w:rFonts w:cs="Calibri"/>
          <w:color w:val="000000" w:themeColor="text1"/>
        </w:rPr>
        <w:t xml:space="preserve"> identify and assess the ML/TF risks about the:</w:t>
      </w:r>
    </w:p>
    <w:p w14:paraId="74A15E0C" w14:textId="77777777" w:rsidR="00944516" w:rsidRPr="00E47D74" w:rsidRDefault="00944516" w:rsidP="00944516">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services you provide</w:t>
      </w:r>
    </w:p>
    <w:p w14:paraId="6DA1DC4E" w14:textId="5846A868" w:rsidR="00944516" w:rsidRPr="00E47D74" w:rsidRDefault="00F86275" w:rsidP="00944516">
      <w:pPr>
        <w:pStyle w:val="ListParagraph"/>
        <w:numPr>
          <w:ilvl w:val="0"/>
          <w:numId w:val="1"/>
        </w:numPr>
        <w:spacing w:after="120"/>
        <w:ind w:left="714" w:hanging="357"/>
        <w:contextualSpacing/>
        <w:rPr>
          <w:rFonts w:cs="Calibri"/>
          <w:color w:val="000000" w:themeColor="text1"/>
        </w:rPr>
      </w:pPr>
      <w:r>
        <w:rPr>
          <w:rFonts w:cs="Calibri"/>
          <w:color w:val="000000" w:themeColor="text1"/>
        </w:rPr>
        <w:t>clients</w:t>
      </w:r>
      <w:r w:rsidR="00944516" w:rsidRPr="0084151D">
        <w:rPr>
          <w:rFonts w:cs="Calibri"/>
          <w:color w:val="000000" w:themeColor="text1"/>
        </w:rPr>
        <w:t xml:space="preserve"> and jurisdictions you deal with</w:t>
      </w:r>
    </w:p>
    <w:p w14:paraId="758D968B" w14:textId="77777777" w:rsidR="00944516" w:rsidRPr="00E47D74" w:rsidRDefault="00944516" w:rsidP="00944516">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delivery channels you use to provide services.</w:t>
      </w:r>
    </w:p>
    <w:p w14:paraId="53D5363A" w14:textId="77777777" w:rsidR="00944516" w:rsidRPr="005A3FD5" w:rsidRDefault="00944516" w:rsidP="00944516">
      <w:pPr>
        <w:spacing w:after="120"/>
        <w:rPr>
          <w:rFonts w:cs="Calibri"/>
          <w:color w:val="000000" w:themeColor="text1"/>
        </w:rPr>
      </w:pPr>
      <w:r w:rsidRPr="22480EC1">
        <w:rPr>
          <w:rFonts w:cs="Calibri"/>
          <w:color w:val="000000" w:themeColor="text1"/>
        </w:rPr>
        <w:t>These inform how you develop other processes in your anti-money laundering and counter-terrorism financing (AML/CTF) program by ensuring that controls are proportionate to the level of risk you identify.</w:t>
      </w:r>
    </w:p>
    <w:p w14:paraId="358E1FEB" w14:textId="24913F9A" w:rsidR="00944516" w:rsidRPr="005A3FD5" w:rsidRDefault="00944516" w:rsidP="00944516">
      <w:pPr>
        <w:spacing w:after="120"/>
        <w:rPr>
          <w:rFonts w:cs="Calibri"/>
          <w:color w:val="000000" w:themeColor="text1"/>
        </w:rPr>
      </w:pPr>
      <w:r w:rsidRPr="005A3FD5">
        <w:rPr>
          <w:rFonts w:cs="Calibri"/>
          <w:color w:val="000000" w:themeColor="text1"/>
        </w:rPr>
        <w:t xml:space="preserve">Under this system, a </w:t>
      </w:r>
      <w:r w:rsidR="00F86275">
        <w:rPr>
          <w:rFonts w:cs="Calibri"/>
          <w:color w:val="000000" w:themeColor="text1"/>
        </w:rPr>
        <w:t>client</w:t>
      </w:r>
      <w:r w:rsidRPr="005A3FD5">
        <w:rPr>
          <w:rFonts w:cs="Calibri"/>
          <w:color w:val="000000" w:themeColor="text1"/>
        </w:rPr>
        <w:t xml:space="preserve"> will have </w:t>
      </w:r>
      <w:r>
        <w:rPr>
          <w:rFonts w:cs="Calibri"/>
          <w:color w:val="000000" w:themeColor="text1"/>
        </w:rPr>
        <w:t xml:space="preserve">either </w:t>
      </w:r>
      <w:r w:rsidRPr="005A3FD5">
        <w:rPr>
          <w:rFonts w:cs="Calibri"/>
          <w:color w:val="000000" w:themeColor="text1"/>
        </w:rPr>
        <w:t>a:</w:t>
      </w:r>
    </w:p>
    <w:p w14:paraId="286B53D6" w14:textId="7A59F49C" w:rsidR="00944516" w:rsidRPr="005A3FD5" w:rsidRDefault="00944516" w:rsidP="00944516">
      <w:pPr>
        <w:pStyle w:val="Bulletlist"/>
      </w:pPr>
      <w:r w:rsidRPr="22480EC1">
        <w:rPr>
          <w:b/>
          <w:bCs/>
        </w:rPr>
        <w:t>High risk rating</w:t>
      </w:r>
      <w:r w:rsidRPr="22480EC1">
        <w:t xml:space="preserve"> – where at least </w:t>
      </w:r>
      <w:r w:rsidRPr="22480EC1">
        <w:rPr>
          <w:b/>
          <w:bCs/>
        </w:rPr>
        <w:t>one high ML/TF risk factor</w:t>
      </w:r>
      <w:r w:rsidRPr="22480EC1">
        <w:t xml:space="preserve"> is present or the information you have otherwise warrants this rating. For example, indicators from this risk assessment </w:t>
      </w:r>
      <w:r>
        <w:t>suggest a</w:t>
      </w:r>
      <w:r w:rsidRPr="22480EC1">
        <w:t xml:space="preserve"> </w:t>
      </w:r>
      <w:r w:rsidR="00F86275">
        <w:t>client</w:t>
      </w:r>
      <w:r>
        <w:t xml:space="preserve"> </w:t>
      </w:r>
      <w:r w:rsidRPr="22480EC1">
        <w:t>isn't who they claim to be.</w:t>
      </w:r>
    </w:p>
    <w:p w14:paraId="387C0DF0" w14:textId="77777777" w:rsidR="00944516" w:rsidRPr="005A3FD5" w:rsidRDefault="00944516" w:rsidP="00944516">
      <w:pPr>
        <w:pStyle w:val="Bulletlist"/>
      </w:pPr>
      <w:r w:rsidRPr="22480EC1">
        <w:rPr>
          <w:b/>
          <w:bCs/>
        </w:rPr>
        <w:t>Medium risk rating</w:t>
      </w:r>
      <w:r w:rsidRPr="22480EC1">
        <w:t xml:space="preserve"> – where there are at least </w:t>
      </w:r>
      <w:r w:rsidRPr="22480EC1">
        <w:rPr>
          <w:b/>
          <w:bCs/>
        </w:rPr>
        <w:t>2 medium ML/TF risk factors</w:t>
      </w:r>
      <w:r w:rsidRPr="22480EC1">
        <w:t xml:space="preserve"> present or the information you have otherwise warrants this rating (moderate vulnerabilities to ML/TF present).</w:t>
      </w:r>
    </w:p>
    <w:p w14:paraId="0A2F77D3" w14:textId="77777777" w:rsidR="00944516" w:rsidRPr="005A3FD5" w:rsidRDefault="00944516" w:rsidP="00944516">
      <w:pPr>
        <w:pStyle w:val="Bulletlist"/>
      </w:pPr>
      <w:r w:rsidRPr="0084151D">
        <w:rPr>
          <w:b/>
          <w:bCs/>
        </w:rPr>
        <w:t xml:space="preserve">Low risk rating </w:t>
      </w:r>
      <w:r w:rsidRPr="0084151D">
        <w:t xml:space="preserve">– </w:t>
      </w:r>
      <w:r w:rsidRPr="005F7FC3">
        <w:t xml:space="preserve">a </w:t>
      </w:r>
      <w:r w:rsidRPr="0084151D">
        <w:t xml:space="preserve">high or medium </w:t>
      </w:r>
      <w:r>
        <w:t xml:space="preserve">ML/TF </w:t>
      </w:r>
      <w:r w:rsidRPr="0084151D">
        <w:t>risk rating isn</w:t>
      </w:r>
      <w:r w:rsidRPr="0084151D">
        <w:rPr>
          <w:b/>
          <w:bCs/>
        </w:rPr>
        <w:t>'</w:t>
      </w:r>
      <w:r w:rsidRPr="0084151D">
        <w:t>t warranted under the tests above.</w:t>
      </w:r>
    </w:p>
    <w:p w14:paraId="5A147FA4" w14:textId="6F02A64F" w:rsidR="00944516" w:rsidRPr="005A3FD5" w:rsidRDefault="00944516" w:rsidP="00944516">
      <w:r w:rsidRPr="005A3FD5">
        <w:t xml:space="preserve">You will also need to update this </w:t>
      </w:r>
      <w:r>
        <w:t>r</w:t>
      </w:r>
      <w:r w:rsidRPr="005A3FD5">
        <w:t xml:space="preserve">isk </w:t>
      </w:r>
      <w:r>
        <w:t>a</w:t>
      </w:r>
      <w:r w:rsidRPr="005A3FD5">
        <w:t xml:space="preserve">ssessment to reflect changes in ML/TF risk </w:t>
      </w:r>
      <w:r w:rsidRPr="00A015B9">
        <w:t xml:space="preserve">(refer to </w:t>
      </w:r>
      <w:r w:rsidR="00096E63">
        <w:t>y</w:t>
      </w:r>
      <w:r w:rsidR="0047565A">
        <w:t>our</w:t>
      </w:r>
      <w:r w:rsidRPr="00A015B9">
        <w:t xml:space="preserve"> </w:t>
      </w:r>
      <w:r w:rsidR="00096E63">
        <w:rPr>
          <w:rStyle w:val="Document"/>
        </w:rPr>
        <w:t>M</w:t>
      </w:r>
      <w:r w:rsidR="00096E63" w:rsidRPr="00A015B9">
        <w:rPr>
          <w:rStyle w:val="Document"/>
        </w:rPr>
        <w:t>aintain</w:t>
      </w:r>
      <w:r w:rsidR="00FD1685">
        <w:rPr>
          <w:rStyle w:val="Document"/>
        </w:rPr>
        <w:t xml:space="preserve"> </w:t>
      </w:r>
      <w:r w:rsidR="00635CA6">
        <w:rPr>
          <w:rStyle w:val="Document"/>
        </w:rPr>
        <w:t>our</w:t>
      </w:r>
      <w:r w:rsidR="00FD1685">
        <w:rPr>
          <w:rStyle w:val="Document"/>
        </w:rPr>
        <w:t xml:space="preserve"> AML/CTF</w:t>
      </w:r>
      <w:r w:rsidR="00096E63" w:rsidRPr="00A015B9">
        <w:rPr>
          <w:rStyle w:val="Document"/>
        </w:rPr>
        <w:t xml:space="preserve"> </w:t>
      </w:r>
      <w:r w:rsidRPr="00A015B9">
        <w:rPr>
          <w:rStyle w:val="Document"/>
        </w:rPr>
        <w:t>program policy</w:t>
      </w:r>
      <w:r w:rsidRPr="005A3FD5">
        <w:t>).</w:t>
      </w:r>
    </w:p>
    <w:p w14:paraId="5F7193F0" w14:textId="77777777" w:rsidR="00944516" w:rsidRPr="005A3FD5" w:rsidRDefault="00944516" w:rsidP="00944516">
      <w:pPr>
        <w:pStyle w:val="Heading3"/>
      </w:pPr>
      <w:bookmarkStart w:id="25" w:name="_Toc216964147"/>
      <w:bookmarkStart w:id="26" w:name="_Toc219714332"/>
      <w:bookmarkStart w:id="27" w:name="_Toc219481859"/>
      <w:bookmarkStart w:id="28" w:name="_Toc220245108"/>
      <w:r>
        <w:t>Risk ratings</w:t>
      </w:r>
      <w:bookmarkEnd w:id="25"/>
      <w:r>
        <w:t xml:space="preserve"> overview</w:t>
      </w:r>
      <w:bookmarkEnd w:id="26"/>
      <w:bookmarkEnd w:id="27"/>
      <w:bookmarkEnd w:id="28"/>
    </w:p>
    <w:p w14:paraId="23454477" w14:textId="77777777" w:rsidR="00944516" w:rsidRDefault="00944516" w:rsidP="00944516">
      <w:pPr>
        <w:spacing w:after="120"/>
      </w:pPr>
      <w:r w:rsidRPr="005A3FD5">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944516" w14:paraId="3F8DCD65" w14:textId="77777777" w:rsidTr="0089631F">
        <w:trPr>
          <w:cnfStyle w:val="100000000000" w:firstRow="1" w:lastRow="0" w:firstColumn="0" w:lastColumn="0" w:oddVBand="0" w:evenVBand="0" w:oddHBand="0" w:evenHBand="0" w:firstRowFirstColumn="0" w:firstRowLastColumn="0" w:lastRowFirstColumn="0" w:lastRowLastColumn="0"/>
        </w:trPr>
        <w:tc>
          <w:tcPr>
            <w:tcW w:w="988" w:type="dxa"/>
          </w:tcPr>
          <w:p w14:paraId="336060BF" w14:textId="77777777" w:rsidR="00944516" w:rsidRPr="006231FD" w:rsidRDefault="00944516" w:rsidP="00635CA6">
            <w:pPr>
              <w:pStyle w:val="Tableheader"/>
            </w:pPr>
            <w:r w:rsidRPr="006231FD">
              <w:t>Rating</w:t>
            </w:r>
          </w:p>
        </w:tc>
        <w:tc>
          <w:tcPr>
            <w:tcW w:w="8028" w:type="dxa"/>
          </w:tcPr>
          <w:p w14:paraId="136C5F39" w14:textId="77777777" w:rsidR="00944516" w:rsidRPr="006231FD" w:rsidRDefault="00944516" w:rsidP="00635CA6">
            <w:pPr>
              <w:pStyle w:val="Tableheader"/>
            </w:pPr>
            <w:r w:rsidRPr="006231FD">
              <w:t>Description </w:t>
            </w:r>
          </w:p>
        </w:tc>
      </w:tr>
      <w:tr w:rsidR="00944516" w14:paraId="38A9A1BA" w14:textId="77777777" w:rsidTr="000656DD">
        <w:tc>
          <w:tcPr>
            <w:tcW w:w="988" w:type="dxa"/>
            <w:shd w:val="clear" w:color="auto" w:fill="BF4B3B"/>
          </w:tcPr>
          <w:p w14:paraId="3E0D84AB" w14:textId="77777777" w:rsidR="00944516" w:rsidRPr="00D06301" w:rsidRDefault="00944516" w:rsidP="0089631F">
            <w:pPr>
              <w:jc w:val="center"/>
              <w:rPr>
                <w:b/>
                <w:bCs/>
              </w:rPr>
            </w:pPr>
            <w:r w:rsidRPr="0013753F">
              <w:rPr>
                <w:b/>
                <w:bCs/>
                <w:color w:val="FFFFFF" w:themeColor="background1"/>
              </w:rPr>
              <w:t>High</w:t>
            </w:r>
          </w:p>
        </w:tc>
        <w:tc>
          <w:tcPr>
            <w:tcW w:w="8028" w:type="dxa"/>
            <w:shd w:val="clear" w:color="auto" w:fill="auto"/>
          </w:tcPr>
          <w:p w14:paraId="27A759F5" w14:textId="3DE77463" w:rsidR="00944516" w:rsidRPr="00D06301" w:rsidRDefault="00944516" w:rsidP="0089631F">
            <w:r w:rsidRPr="00D06301">
              <w:t xml:space="preserve">Represents significant potential ML/TF impact, major damage or effect. Potentially involving serious money laundering, terrorism or proliferation activity. Requires strong and proactive controls. </w:t>
            </w:r>
            <w:r>
              <w:t>Controls</w:t>
            </w:r>
            <w:r w:rsidRPr="00D06301">
              <w:t xml:space="preserve"> include:</w:t>
            </w:r>
          </w:p>
          <w:p w14:paraId="5A32CA91" w14:textId="77777777" w:rsidR="00944516" w:rsidRPr="00D06301" w:rsidRDefault="00944516" w:rsidP="0089631F">
            <w:pPr>
              <w:pStyle w:val="Bulletlist"/>
            </w:pPr>
            <w:r w:rsidRPr="00D06301">
              <w:t xml:space="preserve">enhanced customer due diligence (CDD) </w:t>
            </w:r>
          </w:p>
          <w:p w14:paraId="69921037" w14:textId="57380D91" w:rsidR="00944516" w:rsidRPr="00D06301" w:rsidRDefault="00944516" w:rsidP="0089631F">
            <w:pPr>
              <w:pStyle w:val="Bulletlist"/>
            </w:pPr>
            <w:r w:rsidRPr="00D06301">
              <w:t xml:space="preserve">gathering more information about the </w:t>
            </w:r>
            <w:r w:rsidR="00F86275">
              <w:t>client</w:t>
            </w:r>
            <w:r w:rsidRPr="00D06301">
              <w:t xml:space="preserve"> at onboarding (simplified CDD </w:t>
            </w:r>
            <w:r>
              <w:t>can’t be used</w:t>
            </w:r>
            <w:r w:rsidRPr="00D06301">
              <w:t>)</w:t>
            </w:r>
          </w:p>
          <w:p w14:paraId="2384EB45" w14:textId="77777777" w:rsidR="00944516" w:rsidRPr="00D06301" w:rsidRDefault="00944516" w:rsidP="0089631F">
            <w:pPr>
              <w:pStyle w:val="Bulletlist"/>
            </w:pPr>
            <w:r w:rsidRPr="00D06301">
              <w:t>ongoing monitoring</w:t>
            </w:r>
          </w:p>
          <w:p w14:paraId="3D426F03" w14:textId="77777777" w:rsidR="00944516" w:rsidRPr="00D06301" w:rsidRDefault="00944516" w:rsidP="0089631F">
            <w:pPr>
              <w:pStyle w:val="Bulletlist"/>
            </w:pPr>
            <w:r w:rsidRPr="00D06301">
              <w:t>more frequent periodic reviews (every year).</w:t>
            </w:r>
          </w:p>
        </w:tc>
      </w:tr>
      <w:tr w:rsidR="00944516" w14:paraId="4EED0A32" w14:textId="77777777" w:rsidTr="000656DD">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5EAE3C07" w14:textId="77777777" w:rsidR="00944516" w:rsidRPr="00D06301" w:rsidRDefault="00944516" w:rsidP="0089631F">
            <w:pPr>
              <w:jc w:val="center"/>
              <w:rPr>
                <w:b/>
                <w:bCs/>
              </w:rPr>
            </w:pPr>
            <w:r w:rsidRPr="00D06301">
              <w:rPr>
                <w:b/>
                <w:bCs/>
              </w:rPr>
              <w:t>Medium</w:t>
            </w:r>
          </w:p>
        </w:tc>
        <w:tc>
          <w:tcPr>
            <w:tcW w:w="8028" w:type="dxa"/>
            <w:shd w:val="clear" w:color="auto" w:fill="auto"/>
          </w:tcPr>
          <w:p w14:paraId="5D41C21E" w14:textId="1D9ED4C5" w:rsidR="00944516" w:rsidRPr="00D06301" w:rsidRDefault="00944516" w:rsidP="0089631F">
            <w:r w:rsidRPr="00D06301">
              <w:t xml:space="preserve">Represents moderate potential ML/TF impact with a potential for adverse outcomes if controls </w:t>
            </w:r>
            <w:r>
              <w:t>do</w:t>
            </w:r>
            <w:r w:rsidRPr="00D06301">
              <w:t xml:space="preserve"> not appropriately manage and mitigate the risk. </w:t>
            </w:r>
            <w:r>
              <w:t>Controls</w:t>
            </w:r>
            <w:r w:rsidRPr="00D06301">
              <w:t xml:space="preserve"> include:</w:t>
            </w:r>
          </w:p>
          <w:p w14:paraId="3EC0D01E" w14:textId="2DF8F68F" w:rsidR="00944516" w:rsidRPr="00D06301" w:rsidRDefault="00944516" w:rsidP="0089631F">
            <w:pPr>
              <w:pStyle w:val="Bulletlist"/>
            </w:pPr>
            <w:r w:rsidRPr="00D06301">
              <w:t xml:space="preserve">gathering more information about the </w:t>
            </w:r>
            <w:r w:rsidR="00F86275">
              <w:t>client</w:t>
            </w:r>
            <w:r w:rsidRPr="00D06301">
              <w:t xml:space="preserve"> at onboarding (simplified CDD </w:t>
            </w:r>
            <w:r>
              <w:t>can’t be used</w:t>
            </w:r>
            <w:r w:rsidRPr="00D06301">
              <w:t>)</w:t>
            </w:r>
          </w:p>
          <w:p w14:paraId="05FCD2DD" w14:textId="77777777" w:rsidR="00944516" w:rsidRPr="00D06301" w:rsidRDefault="00944516" w:rsidP="0089631F">
            <w:pPr>
              <w:pStyle w:val="Bulletlist"/>
            </w:pPr>
            <w:r w:rsidRPr="00D06301">
              <w:t>ongoing monitoring</w:t>
            </w:r>
          </w:p>
          <w:p w14:paraId="4F321218" w14:textId="77777777" w:rsidR="00944516" w:rsidRPr="00D06301" w:rsidRDefault="00944516" w:rsidP="0089631F">
            <w:pPr>
              <w:pStyle w:val="Bulletlist"/>
            </w:pPr>
            <w:r w:rsidRPr="00D06301">
              <w:t>periodic reviews every 2 years.</w:t>
            </w:r>
          </w:p>
        </w:tc>
      </w:tr>
      <w:tr w:rsidR="00944516" w14:paraId="3C3BE75F" w14:textId="77777777" w:rsidTr="000656DD">
        <w:tc>
          <w:tcPr>
            <w:tcW w:w="988" w:type="dxa"/>
            <w:shd w:val="clear" w:color="auto" w:fill="68C3B5"/>
          </w:tcPr>
          <w:p w14:paraId="76ACF415" w14:textId="77777777" w:rsidR="00944516" w:rsidRPr="00D06301" w:rsidRDefault="00944516" w:rsidP="0089631F">
            <w:pPr>
              <w:jc w:val="center"/>
              <w:rPr>
                <w:b/>
                <w:bCs/>
              </w:rPr>
            </w:pPr>
            <w:r w:rsidRPr="00D06301">
              <w:rPr>
                <w:b/>
                <w:bCs/>
              </w:rPr>
              <w:t>Low</w:t>
            </w:r>
          </w:p>
        </w:tc>
        <w:tc>
          <w:tcPr>
            <w:tcW w:w="8028" w:type="dxa"/>
            <w:shd w:val="clear" w:color="auto" w:fill="auto"/>
          </w:tcPr>
          <w:p w14:paraId="641CB440" w14:textId="77777777" w:rsidR="00944516" w:rsidRPr="00D06301" w:rsidRDefault="00944516" w:rsidP="0089631F">
            <w:r w:rsidRPr="00D06301">
              <w:t>Represents minor or negligible potential ML/TF impact, with limited inherent exposure which can be easily contained. Can be managed effectively through standard policies including simplified CDD on onboarding, monitoring and periodic reviews every 3 years.</w:t>
            </w:r>
          </w:p>
        </w:tc>
      </w:tr>
    </w:tbl>
    <w:p w14:paraId="61280578" w14:textId="6AEA4D2D" w:rsidR="00944516" w:rsidRPr="005A3FD5" w:rsidRDefault="00944516" w:rsidP="00944516">
      <w:pPr>
        <w:spacing w:after="120"/>
      </w:pPr>
      <w:r w:rsidRPr="005A3FD5">
        <w:lastRenderedPageBreak/>
        <w:t xml:space="preserve">The ratings have been reached by considering </w:t>
      </w:r>
      <w:r>
        <w:t>different</w:t>
      </w:r>
      <w:r w:rsidRPr="005A3FD5">
        <w:t xml:space="preserve"> risk factor</w:t>
      </w:r>
      <w:r>
        <w:t xml:space="preserve">s which may make your </w:t>
      </w:r>
      <w:r w:rsidR="00F86275">
        <w:t>practice</w:t>
      </w:r>
      <w:r>
        <w:t xml:space="preserve"> vulnerable</w:t>
      </w:r>
      <w:r w:rsidRPr="005A3FD5">
        <w:t xml:space="preserve"> to</w:t>
      </w:r>
      <w:r>
        <w:t xml:space="preserve"> </w:t>
      </w:r>
      <w:r w:rsidRPr="005A3FD5">
        <w:t>exploitation</w:t>
      </w:r>
      <w:r>
        <w:t>.</w:t>
      </w:r>
      <w:r w:rsidRPr="005A3FD5">
        <w:t xml:space="preserve"> This is how easily criminals could exploit </w:t>
      </w:r>
      <w:r>
        <w:t>your</w:t>
      </w:r>
      <w:r w:rsidRPr="005A3FD5">
        <w:t xml:space="preserve"> </w:t>
      </w:r>
      <w:r>
        <w:t xml:space="preserve">designated services </w:t>
      </w:r>
      <w:r w:rsidRPr="005A3FD5">
        <w:t xml:space="preserve">to </w:t>
      </w:r>
      <w:r>
        <w:t>launder money, finance terrorist acts or obtain weapons of mass destruction</w:t>
      </w:r>
      <w:r w:rsidRPr="005A3FD5">
        <w:t>.</w:t>
      </w:r>
    </w:p>
    <w:p w14:paraId="5766C441" w14:textId="77777777" w:rsidR="00944516" w:rsidRPr="005A3FD5" w:rsidRDefault="00944516" w:rsidP="00944516">
      <w:pPr>
        <w:spacing w:after="120"/>
      </w:pPr>
      <w:r w:rsidRPr="005A3FD5">
        <w:t xml:space="preserve">To do this, we’ve considered </w:t>
      </w:r>
      <w:r>
        <w:t>whether</w:t>
      </w:r>
      <w:r w:rsidRPr="005A3FD5">
        <w:t xml:space="preserve"> </w:t>
      </w:r>
      <w:r>
        <w:t>your designated services</w:t>
      </w:r>
      <w:r w:rsidRPr="005A3FD5">
        <w:t>:</w:t>
      </w:r>
    </w:p>
    <w:p w14:paraId="1C83CE87" w14:textId="77777777" w:rsidR="00944516" w:rsidRPr="005A3FD5" w:rsidRDefault="00944516" w:rsidP="00944516">
      <w:pPr>
        <w:pStyle w:val="Bulletlist"/>
        <w:rPr>
          <w:rFonts w:eastAsia="Calibri Light" w:cs="Arial"/>
        </w:rPr>
      </w:pPr>
      <w:r w:rsidRPr="005A3FD5">
        <w:t>could be exploited to conceal the identity or source of wealth or source of funds of a person</w:t>
      </w:r>
    </w:p>
    <w:p w14:paraId="0796CD84" w14:textId="77777777" w:rsidR="00944516" w:rsidRPr="005A3FD5" w:rsidRDefault="00944516" w:rsidP="00944516">
      <w:pPr>
        <w:pStyle w:val="Bulletlist"/>
        <w:rPr>
          <w:rFonts w:eastAsia="Calibri Light" w:cs="Arial"/>
        </w:rPr>
      </w:pPr>
      <w:r>
        <w:t>could be easily accessed and used</w:t>
      </w:r>
    </w:p>
    <w:p w14:paraId="3F56E478" w14:textId="77777777" w:rsidR="00944516" w:rsidRPr="005A3FD5" w:rsidRDefault="00944516" w:rsidP="00944516">
      <w:pPr>
        <w:pStyle w:val="Bulletlist"/>
        <w:rPr>
          <w:rFonts w:eastAsia="Calibri Light" w:cs="Arial"/>
        </w:rPr>
      </w:pPr>
      <w:r>
        <w:t xml:space="preserve">could </w:t>
      </w:r>
      <w:r w:rsidRPr="005A3FD5">
        <w:t>allow value to be raised, moved or stored</w:t>
      </w:r>
    </w:p>
    <w:p w14:paraId="0387AD2F" w14:textId="5280A567" w:rsidR="00944516" w:rsidRPr="005A3FD5" w:rsidRDefault="00944516" w:rsidP="00944516">
      <w:pPr>
        <w:pStyle w:val="Bulletlist"/>
      </w:pPr>
      <w:r>
        <w:t xml:space="preserve">are </w:t>
      </w:r>
      <w:r w:rsidRPr="005A3FD5">
        <w:t>known to be exploited by criminals.</w:t>
      </w:r>
    </w:p>
    <w:p w14:paraId="070B9289" w14:textId="77777777" w:rsidR="00944516" w:rsidRDefault="00944516" w:rsidP="00944516">
      <w:pPr>
        <w:spacing w:after="120"/>
      </w:pPr>
      <w:r w:rsidRPr="005A3FD5">
        <w:t>To create your risk assessment, you need to understand the inherent risks and other risk factors associated with providing your designated services.</w:t>
      </w:r>
    </w:p>
    <w:p w14:paraId="03F1AFE3" w14:textId="2EA75BCE" w:rsidR="00C01054" w:rsidRPr="005A3FD5" w:rsidRDefault="005C5AC3" w:rsidP="00FE3AD8">
      <w:pPr>
        <w:spacing w:after="120"/>
      </w:pPr>
      <w:r>
        <w:t xml:space="preserve">Based on the sources </w:t>
      </w:r>
      <w:r w:rsidR="002C1BF9">
        <w:t xml:space="preserve">listed </w:t>
      </w:r>
      <w:r>
        <w:t>below</w:t>
      </w:r>
      <w:r w:rsidR="002C1BF9">
        <w:t xml:space="preserve"> </w:t>
      </w:r>
      <w:r w:rsidR="002C1BF9" w:rsidRPr="00665490">
        <w:t>(see</w:t>
      </w:r>
      <w:r w:rsidR="002C1BF9" w:rsidRPr="22480EC1">
        <w:rPr>
          <w:i/>
          <w:iCs/>
        </w:rPr>
        <w:t xml:space="preserve"> </w:t>
      </w:r>
      <w:hyperlink w:anchor="_Risk_assessment_sources" w:history="1">
        <w:r w:rsidR="002C1BF9" w:rsidRPr="00665490">
          <w:rPr>
            <w:rStyle w:val="Hyperlink"/>
          </w:rPr>
          <w:t>Risk as</w:t>
        </w:r>
        <w:bookmarkStart w:id="29" w:name="_Hlt219273603"/>
        <w:bookmarkStart w:id="30" w:name="_Hlt219273604"/>
        <w:r w:rsidR="002C1BF9" w:rsidRPr="00665490">
          <w:rPr>
            <w:rStyle w:val="Hyperlink"/>
          </w:rPr>
          <w:t>s</w:t>
        </w:r>
        <w:bookmarkEnd w:id="29"/>
        <w:bookmarkEnd w:id="30"/>
        <w:r w:rsidR="002C1BF9" w:rsidRPr="00665490">
          <w:rPr>
            <w:rStyle w:val="Hyperlink"/>
          </w:rPr>
          <w:t>essment sources</w:t>
        </w:r>
      </w:hyperlink>
      <w:r w:rsidR="002C1BF9" w:rsidRPr="00665490">
        <w:rPr>
          <w:rStyle w:val="Hyperlink"/>
        </w:rPr>
        <w:t>)</w:t>
      </w:r>
      <w:r>
        <w:t>, w</w:t>
      </w:r>
      <w:r w:rsidR="00C01054">
        <w:t>e</w:t>
      </w:r>
      <w:r w:rsidR="2E5BF16E">
        <w:t>’</w:t>
      </w:r>
      <w:r w:rsidR="00C01054">
        <w:t xml:space="preserve">ve provided </w:t>
      </w:r>
      <w:r w:rsidR="00704BCC">
        <w:t>a list of</w:t>
      </w:r>
      <w:r>
        <w:t xml:space="preserve"> </w:t>
      </w:r>
      <w:r w:rsidR="00C01054">
        <w:t>inherent risk</w:t>
      </w:r>
      <w:r w:rsidR="00D47A14">
        <w:t>s</w:t>
      </w:r>
      <w:r w:rsidR="00C01054">
        <w:t xml:space="preserve"> and risk factors</w:t>
      </w:r>
      <w:r>
        <w:t xml:space="preserve"> known to be relevant to </w:t>
      </w:r>
      <w:r w:rsidR="00221311">
        <w:t xml:space="preserve">sectors which </w:t>
      </w:r>
      <w:r w:rsidR="0080355F">
        <w:t>provide professional services</w:t>
      </w:r>
      <w:r>
        <w:t xml:space="preserve">. The risk </w:t>
      </w:r>
      <w:r w:rsidR="00704BCC">
        <w:t xml:space="preserve">factors and </w:t>
      </w:r>
      <w:r>
        <w:t xml:space="preserve">ratings set out in the </w:t>
      </w:r>
      <w:r w:rsidR="008D1F31">
        <w:t>r</w:t>
      </w:r>
      <w:r>
        <w:t>isk assessment have been used to develop the</w:t>
      </w:r>
      <w:r w:rsidR="00FD1297">
        <w:t xml:space="preserve"> controls and processes</w:t>
      </w:r>
      <w:r w:rsidR="00204CEF">
        <w:t xml:space="preserve"> which form the</w:t>
      </w:r>
      <w:r>
        <w:t xml:space="preserve"> rest of the </w:t>
      </w:r>
      <w:r w:rsidR="0084151D">
        <w:t>AML/CTF program</w:t>
      </w:r>
      <w:r>
        <w:t>.</w:t>
      </w:r>
    </w:p>
    <w:p w14:paraId="67E7C4C0" w14:textId="3BF9B044" w:rsidR="0066189F" w:rsidRPr="005A3FD5" w:rsidRDefault="004B3421" w:rsidP="00FE3AD8">
      <w:pPr>
        <w:spacing w:after="120" w:line="259" w:lineRule="auto"/>
      </w:pPr>
      <w:r w:rsidRPr="005A3FD5">
        <w:t xml:space="preserve">Other elements of the </w:t>
      </w:r>
      <w:r w:rsidR="0084151D">
        <w:t>program</w:t>
      </w:r>
      <w:r w:rsidRPr="005A3FD5">
        <w:t xml:space="preserve"> </w:t>
      </w:r>
      <w:r w:rsidR="00C01054" w:rsidRPr="005A3FD5">
        <w:t xml:space="preserve">will draw directly on these risk factors to sort your </w:t>
      </w:r>
      <w:r w:rsidR="001C3252">
        <w:t>client</w:t>
      </w:r>
      <w:r w:rsidR="0084151D">
        <w:t>s</w:t>
      </w:r>
      <w:r w:rsidR="0084151D" w:rsidRPr="005A3FD5">
        <w:t xml:space="preserve"> </w:t>
      </w:r>
      <w:r w:rsidR="00C01054" w:rsidRPr="005A3FD5">
        <w:t>into low, medium and high ML/TF risk categories</w:t>
      </w:r>
      <w:r w:rsidR="7A44E217" w:rsidRPr="005A3FD5">
        <w:t>.</w:t>
      </w:r>
      <w:r w:rsidR="00C01054" w:rsidRPr="005A3FD5">
        <w:t xml:space="preserve"> </w:t>
      </w:r>
      <w:r w:rsidR="46B58CA1" w:rsidRPr="005A3FD5">
        <w:t>M</w:t>
      </w:r>
      <w:r w:rsidR="00C01054" w:rsidRPr="005A3FD5">
        <w:t xml:space="preserve">ore thorough checks </w:t>
      </w:r>
      <w:r w:rsidR="0084151D">
        <w:t xml:space="preserve">will </w:t>
      </w:r>
      <w:r w:rsidR="00C01054" w:rsidRPr="005A3FD5">
        <w:t xml:space="preserve">apply to higher risk </w:t>
      </w:r>
      <w:r w:rsidR="001C3252">
        <w:t>client</w:t>
      </w:r>
      <w:r w:rsidR="00C01054" w:rsidRPr="005A3FD5">
        <w:t>s.</w:t>
      </w:r>
    </w:p>
    <w:p w14:paraId="1143FA35" w14:textId="7223F12A" w:rsidR="0033196D" w:rsidRPr="005A3FD5" w:rsidRDefault="0033196D">
      <w:pPr>
        <w:spacing w:before="0" w:after="160" w:line="259" w:lineRule="auto"/>
        <w:rPr>
          <w:rFonts w:eastAsiaTheme="majorEastAsia" w:cstheme="minorHAnsi"/>
          <w:b/>
          <w:bCs/>
          <w:color w:val="002035" w:themeColor="accent1" w:themeShade="7F"/>
          <w:sz w:val="32"/>
          <w:szCs w:val="40"/>
        </w:rPr>
      </w:pPr>
      <w:r w:rsidRPr="005A3FD5">
        <w:rPr>
          <w:bCs/>
        </w:rPr>
        <w:br w:type="page"/>
      </w:r>
    </w:p>
    <w:p w14:paraId="661B175F" w14:textId="77777777" w:rsidR="000241AC" w:rsidRDefault="000241AC" w:rsidP="005D26EB">
      <w:pPr>
        <w:pStyle w:val="Heading3"/>
        <w:sectPr w:rsidR="000241AC" w:rsidSect="00760C3B">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36" w:name="_Toc216964148"/>
    </w:p>
    <w:p w14:paraId="1DEDB02C" w14:textId="06D0BF35" w:rsidR="005D26EB" w:rsidRDefault="005D26EB" w:rsidP="005D26EB">
      <w:pPr>
        <w:pStyle w:val="Heading3"/>
        <w:rPr>
          <w:b w:val="0"/>
        </w:rPr>
      </w:pPr>
      <w:bookmarkStart w:id="37" w:name="_Toc220245109"/>
      <w:r>
        <w:lastRenderedPageBreak/>
        <w:t xml:space="preserve">Money laundering: </w:t>
      </w:r>
      <w:r>
        <w:rPr>
          <w:b w:val="0"/>
        </w:rPr>
        <w:t>Inherent risk</w:t>
      </w:r>
      <w:bookmarkEnd w:id="36"/>
      <w:bookmarkEnd w:id="37"/>
    </w:p>
    <w:tbl>
      <w:tblPr>
        <w:tblStyle w:val="TableGrid"/>
        <w:tblW w:w="0" w:type="auto"/>
        <w:tblLook w:val="04A0" w:firstRow="1" w:lastRow="0" w:firstColumn="1" w:lastColumn="0" w:noHBand="0" w:noVBand="1"/>
      </w:tblPr>
      <w:tblGrid>
        <w:gridCol w:w="1086"/>
        <w:gridCol w:w="7930"/>
      </w:tblGrid>
      <w:tr w:rsidR="00C03F3B" w14:paraId="7C7B3414" w14:textId="77777777" w:rsidTr="005D4423">
        <w:tc>
          <w:tcPr>
            <w:tcW w:w="988" w:type="dxa"/>
            <w:shd w:val="clear" w:color="auto" w:fill="D3E4E4" w:themeFill="accent2" w:themeFillTint="99"/>
            <w:vAlign w:val="center"/>
          </w:tcPr>
          <w:p w14:paraId="2E268CD5" w14:textId="77777777" w:rsidR="00C03F3B" w:rsidRDefault="00C03F3B" w:rsidP="005D4423">
            <w:r>
              <w:rPr>
                <w:noProof/>
              </w:rPr>
              <w:drawing>
                <wp:inline distT="0" distB="0" distL="0" distR="0" wp14:anchorId="1D89F108" wp14:editId="4FF08CDB">
                  <wp:extent cx="552450" cy="552450"/>
                  <wp:effectExtent l="0" t="0" r="0" b="0"/>
                  <wp:docPr id="157673503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vAlign w:val="center"/>
          </w:tcPr>
          <w:p w14:paraId="4284D20E" w14:textId="308723B5" w:rsidR="00C03F3B" w:rsidRDefault="00C03F3B" w:rsidP="005D4423">
            <w:r>
              <w:t xml:space="preserve">The 2024 money laundering national risk assessment assesses </w:t>
            </w:r>
            <w:r w:rsidR="00343C05">
              <w:t xml:space="preserve">money laundering vulnerabilities for both </w:t>
            </w:r>
            <w:r w:rsidR="00D047AB">
              <w:t>legal professional</w:t>
            </w:r>
            <w:r w:rsidR="00343C05">
              <w:t xml:space="preserve">s and trust and company service providers. As the vulnerabilities for both groups apply to the designated services </w:t>
            </w:r>
            <w:r w:rsidR="005F48EF">
              <w:t>in this risk assessment, inherent risks for both groups have been provided here.</w:t>
            </w:r>
          </w:p>
        </w:tc>
      </w:tr>
    </w:tbl>
    <w:p w14:paraId="3D503D24" w14:textId="77777777" w:rsidR="006E0FCF" w:rsidRDefault="006E0FCF" w:rsidP="006E0FCF">
      <w:r>
        <w:t>Australia’s 2024 money laundering national risk assessment assesses:</w:t>
      </w:r>
    </w:p>
    <w:p w14:paraId="4A466BAA" w14:textId="0AB84E37" w:rsidR="006E0FCF" w:rsidRDefault="00D047AB" w:rsidP="006E0FCF">
      <w:pPr>
        <w:pStyle w:val="Bulletlist"/>
      </w:pPr>
      <w:r>
        <w:t>legal professional</w:t>
      </w:r>
      <w:r w:rsidR="006E0FCF">
        <w:t xml:space="preserve">s as posing a high and stable </w:t>
      </w:r>
      <w:r w:rsidR="005D6AE0">
        <w:t xml:space="preserve">vulnerability to </w:t>
      </w:r>
      <w:r w:rsidR="006E0FCF">
        <w:t>money laundering</w:t>
      </w:r>
    </w:p>
    <w:p w14:paraId="0A9D2D95" w14:textId="7EE3E02F" w:rsidR="006E0FCF" w:rsidRDefault="006E0FCF" w:rsidP="006E0FCF">
      <w:pPr>
        <w:pStyle w:val="Bulletlist"/>
      </w:pPr>
      <w:r>
        <w:t xml:space="preserve">trust and company service providers as posing a medium and stable </w:t>
      </w:r>
      <w:r w:rsidR="00255ED3">
        <w:t xml:space="preserve">vulnerability to </w:t>
      </w:r>
      <w:r>
        <w:t>money laundering.</w:t>
      </w:r>
    </w:p>
    <w:p w14:paraId="4AEA51EB" w14:textId="77777777" w:rsidR="006E0FCF" w:rsidRDefault="006E0FCF" w:rsidP="006E0FCF">
      <w:r>
        <w:t>It’s expected that:</w:t>
      </w:r>
    </w:p>
    <w:p w14:paraId="1A558555" w14:textId="27DC1CB5" w:rsidR="006E0FCF" w:rsidRDefault="00D047AB" w:rsidP="006E0FCF">
      <w:pPr>
        <w:pStyle w:val="Bulletlist"/>
      </w:pPr>
      <w:r>
        <w:t>legal professional</w:t>
      </w:r>
      <w:r w:rsidR="006E0FCF">
        <w:t>s will continue to pose a high</w:t>
      </w:r>
      <w:r w:rsidR="00255ED3">
        <w:t xml:space="preserve"> vulnerability to</w:t>
      </w:r>
      <w:r w:rsidR="006E0FCF">
        <w:t xml:space="preserve"> money laundering, providing access to a range of critical products, services and structures desired by criminals</w:t>
      </w:r>
    </w:p>
    <w:p w14:paraId="458DCEE3" w14:textId="328BB0FF" w:rsidR="006E0FCF" w:rsidRDefault="00C03F3B" w:rsidP="006E0FCF">
      <w:pPr>
        <w:pStyle w:val="Bulletlist"/>
      </w:pPr>
      <w:r>
        <w:t>trust and company service providers</w:t>
      </w:r>
      <w:r w:rsidR="006E0FCF">
        <w:t xml:space="preserve"> will continue to pose a medium</w:t>
      </w:r>
      <w:r w:rsidR="00255ED3">
        <w:t xml:space="preserve"> vulnerability to</w:t>
      </w:r>
      <w:r w:rsidR="006E0FCF">
        <w:t xml:space="preserve"> money laundering</w:t>
      </w:r>
      <w:r w:rsidR="00096E63">
        <w:t xml:space="preserve"> because their</w:t>
      </w:r>
      <w:r w:rsidR="006E0FCF">
        <w:t xml:space="preserve"> services and expertise desired by criminals.</w:t>
      </w:r>
    </w:p>
    <w:p w14:paraId="6C46A5EA" w14:textId="17E66C5A" w:rsidR="006E0FCF" w:rsidRDefault="00D047AB" w:rsidP="001468A4">
      <w:pPr>
        <w:pStyle w:val="Heading4"/>
      </w:pPr>
      <w:r>
        <w:t>Legal professional</w:t>
      </w:r>
      <w:r w:rsidR="006E0FCF">
        <w:t>s</w:t>
      </w:r>
    </w:p>
    <w:p w14:paraId="6D57FED6" w14:textId="01A44B60" w:rsidR="006E0FCF" w:rsidRDefault="006E0FCF" w:rsidP="006E0FCF">
      <w:r>
        <w:t xml:space="preserve">The involvement of </w:t>
      </w:r>
      <w:r w:rsidR="00D047AB">
        <w:t>legal professional</w:t>
      </w:r>
      <w:r w:rsidR="0074694B">
        <w:t>s</w:t>
      </w:r>
      <w:r>
        <w:t xml:space="preserve"> as facilitators for money laundering is recognised both domestically and internationally as an enduring vulnerability. Australian government agencies report the exploitation of </w:t>
      </w:r>
      <w:r w:rsidR="00D047AB">
        <w:t>legal professional</w:t>
      </w:r>
      <w:r>
        <w:t xml:space="preserve">s as a key component of the criminal </w:t>
      </w:r>
      <w:r w:rsidR="00F86275">
        <w:t>practice</w:t>
      </w:r>
      <w:r>
        <w:t xml:space="preserve"> model.</w:t>
      </w:r>
    </w:p>
    <w:p w14:paraId="63D84942" w14:textId="046DA58B" w:rsidR="006E0FCF" w:rsidRDefault="00D047AB" w:rsidP="006E0FCF">
      <w:r>
        <w:t>Legal professional</w:t>
      </w:r>
      <w:r w:rsidR="006E0FCF">
        <w:t>s conduct a range of services that benefit criminals in the money laundering process, including:</w:t>
      </w:r>
    </w:p>
    <w:p w14:paraId="7B7F4A01" w14:textId="77777777" w:rsidR="006E0FCF" w:rsidRDefault="006E0FCF" w:rsidP="001468A4">
      <w:pPr>
        <w:pStyle w:val="Bulletlist"/>
      </w:pPr>
      <w:r>
        <w:t>operating trust and other accounts to deposit, hold and disburse client funds</w:t>
      </w:r>
    </w:p>
    <w:p w14:paraId="5D47112E" w14:textId="0DD4854F" w:rsidR="006E0FCF" w:rsidRDefault="006E0FCF" w:rsidP="001468A4">
      <w:pPr>
        <w:pStyle w:val="Bulletlist"/>
      </w:pPr>
      <w:r>
        <w:t xml:space="preserve">facilitating real estate, </w:t>
      </w:r>
      <w:r w:rsidR="00096E63">
        <w:t>business</w:t>
      </w:r>
      <w:r>
        <w:t xml:space="preserve"> and asset transactions including purchase, sale, transfer of ownership and financing arrangements</w:t>
      </w:r>
    </w:p>
    <w:p w14:paraId="0A6B05A1" w14:textId="77777777" w:rsidR="006E0FCF" w:rsidRDefault="006E0FCF" w:rsidP="001468A4">
      <w:pPr>
        <w:pStyle w:val="Bulletlist"/>
      </w:pPr>
      <w:r>
        <w:t>establishing and administering complex domestic and offshore legal structures.</w:t>
      </w:r>
    </w:p>
    <w:p w14:paraId="46C3A4E4" w14:textId="3AA0755A" w:rsidR="006E0FCF" w:rsidRDefault="006E0FCF" w:rsidP="006E0FCF">
      <w:r>
        <w:t xml:space="preserve">Secondary reporting by Australian banks demonstrates </w:t>
      </w:r>
      <w:r w:rsidR="00D047AB">
        <w:t>legal professional</w:t>
      </w:r>
      <w:r>
        <w:t xml:space="preserve">s handle large volumes of cash and facilitate a large volume of incoming and outgoing international funds transfers. This increases vulnerability to money laundering by both complicit and non-complicit </w:t>
      </w:r>
      <w:r w:rsidR="00D047AB">
        <w:t>legal professional</w:t>
      </w:r>
      <w:r w:rsidR="0074694B">
        <w:t>s</w:t>
      </w:r>
      <w:r>
        <w:t>. Vulnerability is increased further when a client uses a third party to help obscure beneficial ownership.</w:t>
      </w:r>
    </w:p>
    <w:tbl>
      <w:tblPr>
        <w:tblStyle w:val="Withheader"/>
        <w:tblW w:w="0" w:type="auto"/>
        <w:tblLook w:val="04A0" w:firstRow="1" w:lastRow="0" w:firstColumn="1" w:lastColumn="0" w:noHBand="0" w:noVBand="1"/>
      </w:tblPr>
      <w:tblGrid>
        <w:gridCol w:w="1271"/>
        <w:gridCol w:w="7745"/>
      </w:tblGrid>
      <w:tr w:rsidR="005D26EB" w:rsidRPr="005A3FD5" w14:paraId="5BD23880" w14:textId="77777777" w:rsidTr="001468A4">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665490" w:rsidRDefault="005D26EB" w:rsidP="00635CA6">
            <w:pPr>
              <w:pStyle w:val="Tableheader"/>
            </w:pPr>
            <w:r w:rsidRPr="00665490">
              <w:t xml:space="preserve">Risk rating </w:t>
            </w:r>
          </w:p>
        </w:tc>
        <w:tc>
          <w:tcPr>
            <w:tcW w:w="7745" w:type="dxa"/>
          </w:tcPr>
          <w:p w14:paraId="321146B4" w14:textId="77777777" w:rsidR="005D26EB" w:rsidRPr="00665490" w:rsidRDefault="005D26EB" w:rsidP="00635CA6">
            <w:pPr>
              <w:pStyle w:val="Tableheader"/>
            </w:pPr>
            <w:r w:rsidRPr="00665490">
              <w:t xml:space="preserve">Rationale </w:t>
            </w:r>
          </w:p>
        </w:tc>
      </w:tr>
      <w:tr w:rsidR="005D26EB" w:rsidRPr="005A3FD5" w14:paraId="2BA3AA32" w14:textId="77777777" w:rsidTr="000656DD">
        <w:trPr>
          <w:trHeight w:val="300"/>
        </w:trPr>
        <w:tc>
          <w:tcPr>
            <w:tcW w:w="1271" w:type="dxa"/>
            <w:shd w:val="clear" w:color="auto" w:fill="BF4B3B"/>
          </w:tcPr>
          <w:p w14:paraId="2ACE652C" w14:textId="71C40070" w:rsidR="005D26EB" w:rsidRPr="00665490" w:rsidRDefault="00B76E13"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665490">
                  <w:rPr>
                    <w:color w:val="FFFFFF" w:themeColor="background1"/>
                  </w:rPr>
                  <w:t>High</w:t>
                </w:r>
              </w:sdtContent>
            </w:sdt>
          </w:p>
        </w:tc>
        <w:tc>
          <w:tcPr>
            <w:tcW w:w="7745" w:type="dxa"/>
            <w:shd w:val="clear" w:color="auto" w:fill="auto"/>
          </w:tcPr>
          <w:p w14:paraId="4B0C22E6" w14:textId="264A88D8" w:rsidR="005D26EB" w:rsidRPr="00665490" w:rsidRDefault="009C4DBD" w:rsidP="00665490">
            <w:r w:rsidRPr="009C4DBD">
              <w:t xml:space="preserve">The legal sector is </w:t>
            </w:r>
            <w:r w:rsidR="00255ED3">
              <w:t xml:space="preserve">highly vulnerable to exploitation by </w:t>
            </w:r>
            <w:r w:rsidR="00577A46">
              <w:t>criminals seeking advice on ways to launder money and services which may make it easier to do so.</w:t>
            </w:r>
          </w:p>
        </w:tc>
      </w:tr>
    </w:tbl>
    <w:p w14:paraId="6AF95720" w14:textId="147E0D81" w:rsidR="009C4DBD" w:rsidRDefault="009C4DBD" w:rsidP="009C4DBD">
      <w:pPr>
        <w:pStyle w:val="Heading4"/>
      </w:pPr>
      <w:bookmarkStart w:id="38" w:name="_Toc216964149"/>
      <w:r>
        <w:t>Trust and company service providers</w:t>
      </w:r>
    </w:p>
    <w:p w14:paraId="6D594089" w14:textId="0CB46170" w:rsidR="00C03F3B" w:rsidRDefault="00096E63" w:rsidP="004E64F3">
      <w:r>
        <w:t xml:space="preserve">Trust and company service providers are often exploited by criminals due to their expertise in wealth protection and the administration of trust and company structures. </w:t>
      </w:r>
      <w:r w:rsidR="00C03F3B">
        <w:t>Whether they</w:t>
      </w:r>
      <w:r>
        <w:t>'</w:t>
      </w:r>
      <w:r w:rsidR="00C03F3B">
        <w:t>re complicit or non-complicit, they create further distance between a criminal and their illicit proceeds.</w:t>
      </w:r>
    </w:p>
    <w:p w14:paraId="26074B86" w14:textId="7B347C95" w:rsidR="00096E63" w:rsidRDefault="00C03F3B" w:rsidP="00096E63">
      <w:r>
        <w:t xml:space="preserve">Although companies can generally be set up without a </w:t>
      </w:r>
      <w:r w:rsidR="0074694B">
        <w:t>trust and company service provider</w:t>
      </w:r>
      <w:r>
        <w:t>, the creation of more complex legal structures, including trusts, often require</w:t>
      </w:r>
      <w:r w:rsidR="00096E63">
        <w:t>s</w:t>
      </w:r>
      <w:r>
        <w:t xml:space="preserve"> the expertise of trust and company service providers. </w:t>
      </w:r>
      <w:r w:rsidR="00096E63">
        <w:t xml:space="preserve">These structures are highly attractive to criminals as they: </w:t>
      </w:r>
    </w:p>
    <w:p w14:paraId="00E926A1" w14:textId="77777777" w:rsidR="00096E63" w:rsidRPr="00096E63" w:rsidRDefault="00096E63" w:rsidP="00751390">
      <w:pPr>
        <w:pStyle w:val="Bulletlist"/>
      </w:pPr>
      <w:r>
        <w:t xml:space="preserve">make it hard to determine </w:t>
      </w:r>
      <w:r w:rsidRPr="00096E63">
        <w:t xml:space="preserve">beneficial ownership </w:t>
      </w:r>
    </w:p>
    <w:p w14:paraId="0B7BA4E4" w14:textId="77777777" w:rsidR="00096E63" w:rsidRPr="00096E63" w:rsidRDefault="00096E63" w:rsidP="00751390">
      <w:pPr>
        <w:pStyle w:val="Bulletlist"/>
      </w:pPr>
      <w:r>
        <w:t xml:space="preserve">conceal the origin and purpose of financial transactions </w:t>
      </w:r>
    </w:p>
    <w:p w14:paraId="21716D5D" w14:textId="77777777" w:rsidR="00096E63" w:rsidRPr="00096E63" w:rsidRDefault="00096E63" w:rsidP="00751390">
      <w:pPr>
        <w:pStyle w:val="Bulletlist"/>
      </w:pPr>
      <w:r>
        <w:t xml:space="preserve">move significant volumes of funds domestically and offshore. </w:t>
      </w:r>
    </w:p>
    <w:p w14:paraId="140DA8F4" w14:textId="20A402D8" w:rsidR="00C03F3B" w:rsidRDefault="00C03F3B" w:rsidP="004E64F3">
      <w:r>
        <w:lastRenderedPageBreak/>
        <w:t>As more sophisticated criminals consistently exploit these mechanisms, trust and company service provider</w:t>
      </w:r>
      <w:r w:rsidR="00EE2E4E">
        <w:t>s</w:t>
      </w:r>
      <w:r>
        <w:t xml:space="preserve"> remain vulnerable to enabling money laundering.</w:t>
      </w:r>
    </w:p>
    <w:p w14:paraId="6B1762BE" w14:textId="7BFCFEA1" w:rsidR="00C03F3B" w:rsidRDefault="00C03F3B" w:rsidP="004E64F3">
      <w:r>
        <w:t>Many of the established methodologies used to conceal wealth, circumvent financial obligations and ultimately launder money are enhanced by a trust and company service provider. Key methodologies include:</w:t>
      </w:r>
    </w:p>
    <w:p w14:paraId="7B340583" w14:textId="64ED0628" w:rsidR="00C03F3B" w:rsidRDefault="00C03F3B" w:rsidP="00C03F3B">
      <w:pPr>
        <w:pStyle w:val="Bulletlist"/>
      </w:pPr>
      <w:r>
        <w:t>establishing corporate structures in jurisdictions with lax regulatory and legislative frameworks, including secrecy jurisdictions</w:t>
      </w:r>
    </w:p>
    <w:p w14:paraId="15C46169" w14:textId="77062894" w:rsidR="00C03F3B" w:rsidRDefault="00C03F3B" w:rsidP="00C03F3B">
      <w:pPr>
        <w:pStyle w:val="Bulletlist"/>
      </w:pPr>
      <w:r>
        <w:t>creating complex chains of companies across multiple jurisdictions</w:t>
      </w:r>
    </w:p>
    <w:p w14:paraId="29D9C580" w14:textId="3CDDAC45" w:rsidR="00C03F3B" w:rsidRDefault="00C03F3B" w:rsidP="00C03F3B">
      <w:pPr>
        <w:pStyle w:val="Bulletlist"/>
      </w:pPr>
      <w:r>
        <w:t xml:space="preserve">appointing </w:t>
      </w:r>
      <w:r w:rsidR="00EE2E4E">
        <w:t xml:space="preserve">dummy </w:t>
      </w:r>
      <w:r>
        <w:t>directors and shareholders</w:t>
      </w:r>
    </w:p>
    <w:p w14:paraId="227A7680" w14:textId="4B40A0B7" w:rsidR="00C03F3B" w:rsidRDefault="00C03F3B" w:rsidP="00C03F3B">
      <w:pPr>
        <w:pStyle w:val="Bulletlist"/>
      </w:pPr>
      <w:r>
        <w:t>acting as trustees on behalf of a client</w:t>
      </w:r>
    </w:p>
    <w:p w14:paraId="22932AF9" w14:textId="366EDD0E" w:rsidR="005F48EF" w:rsidRDefault="00C03F3B" w:rsidP="005F48EF">
      <w:pPr>
        <w:pStyle w:val="Bulletlist"/>
      </w:pPr>
      <w:r>
        <w:t>providing loans secured by client funds.</w:t>
      </w:r>
    </w:p>
    <w:tbl>
      <w:tblPr>
        <w:tblStyle w:val="Withheader"/>
        <w:tblW w:w="5000" w:type="pct"/>
        <w:tblLook w:val="04A0" w:firstRow="1" w:lastRow="0" w:firstColumn="1" w:lastColumn="0" w:noHBand="0" w:noVBand="1"/>
      </w:tblPr>
      <w:tblGrid>
        <w:gridCol w:w="1271"/>
        <w:gridCol w:w="7745"/>
      </w:tblGrid>
      <w:tr w:rsidR="005F48EF" w:rsidRPr="005A3FD5" w14:paraId="4BED32DB"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60A7112E" w14:textId="77777777" w:rsidR="005F48EF" w:rsidRPr="00665490" w:rsidRDefault="005F48EF" w:rsidP="00635CA6">
            <w:pPr>
              <w:pStyle w:val="Tableheader"/>
            </w:pPr>
            <w:r w:rsidRPr="00665490">
              <w:t xml:space="preserve">Risk rating </w:t>
            </w:r>
          </w:p>
        </w:tc>
        <w:tc>
          <w:tcPr>
            <w:tcW w:w="4295" w:type="pct"/>
          </w:tcPr>
          <w:p w14:paraId="044AFD89" w14:textId="77777777" w:rsidR="005F48EF" w:rsidRPr="00665490" w:rsidRDefault="005F48EF" w:rsidP="00635CA6">
            <w:pPr>
              <w:pStyle w:val="Tableheader"/>
            </w:pPr>
            <w:r w:rsidRPr="00665490">
              <w:t xml:space="preserve">Rationale </w:t>
            </w:r>
          </w:p>
        </w:tc>
      </w:tr>
      <w:tr w:rsidR="005F48EF" w:rsidRPr="005A3FD5" w14:paraId="6D2E405E" w14:textId="77777777" w:rsidTr="000656DD">
        <w:tc>
          <w:tcPr>
            <w:tcW w:w="705" w:type="pct"/>
            <w:shd w:val="clear" w:color="auto" w:fill="F9B24D"/>
          </w:tcPr>
          <w:p w14:paraId="65C4DD57" w14:textId="5679E092" w:rsidR="005F48EF" w:rsidRPr="00665490" w:rsidRDefault="00B76E13" w:rsidP="005D4423">
            <w:pPr>
              <w:pStyle w:val="Rating"/>
            </w:pPr>
            <w:sdt>
              <w:sdtPr>
                <w:alias w:val="Select risk rating"/>
                <w:tag w:val="Select risk rating"/>
                <w:id w:val="-973206013"/>
                <w:placeholder>
                  <w:docPart w:val="055BB2D3ADC349E8B02DB0E4374B9AA0"/>
                </w:placeholder>
                <w:dropDownList>
                  <w:listItem w:displayText="Low" w:value="Low"/>
                  <w:listItem w:displayText="Medium" w:value="Medium"/>
                  <w:listItem w:displayText="High" w:value="High"/>
                </w:dropDownList>
              </w:sdtPr>
              <w:sdtEndPr/>
              <w:sdtContent>
                <w:r w:rsidR="005F48EF">
                  <w:t>Medium</w:t>
                </w:r>
              </w:sdtContent>
            </w:sdt>
          </w:p>
        </w:tc>
        <w:tc>
          <w:tcPr>
            <w:tcW w:w="4295" w:type="pct"/>
            <w:shd w:val="clear" w:color="auto" w:fill="auto"/>
          </w:tcPr>
          <w:p w14:paraId="4C6C2E04" w14:textId="65EF6098" w:rsidR="005F48EF" w:rsidRPr="00665490" w:rsidRDefault="00855F91" w:rsidP="005D4423">
            <w:r w:rsidRPr="00855F91">
              <w:rPr>
                <w:szCs w:val="20"/>
              </w:rPr>
              <w:t>Trust and company service providers are vulnerable to money laundering due to the services they provide and their attractiveness to criminals.</w:t>
            </w:r>
          </w:p>
        </w:tc>
      </w:tr>
    </w:tbl>
    <w:p w14:paraId="40C5156F" w14:textId="4CEAE8FF" w:rsidR="005D26EB" w:rsidRPr="00CA3552" w:rsidRDefault="005D26EB" w:rsidP="00CA3552">
      <w:pPr>
        <w:pStyle w:val="Heading3"/>
      </w:pPr>
      <w:bookmarkStart w:id="39" w:name="_Toc220245110"/>
      <w:r w:rsidRPr="00CA3552">
        <w:t xml:space="preserve">Terrorism financing: </w:t>
      </w:r>
      <w:r w:rsidRPr="00CA3552">
        <w:rPr>
          <w:b w:val="0"/>
          <w:bCs/>
        </w:rPr>
        <w:t>Inherent risk</w:t>
      </w:r>
      <w:bookmarkEnd w:id="38"/>
      <w:bookmarkEnd w:id="39"/>
    </w:p>
    <w:p w14:paraId="1AFD0EB0" w14:textId="5B4DB059" w:rsidR="00B07335" w:rsidRDefault="00EE2E4E" w:rsidP="004E64F3">
      <w:r>
        <w:t>L</w:t>
      </w:r>
      <w:r w:rsidR="00D047AB">
        <w:t>egal professional</w:t>
      </w:r>
      <w:r w:rsidR="00B07335">
        <w:t>s</w:t>
      </w:r>
      <w:r w:rsidR="00B07335" w:rsidRPr="00D8219C">
        <w:t xml:space="preserve"> </w:t>
      </w:r>
      <w:r>
        <w:t>are</w:t>
      </w:r>
      <w:r w:rsidRPr="005A3FD5">
        <w:t xml:space="preserve"> more commonly used to launder money rather than fund terrorism</w:t>
      </w:r>
      <w:r>
        <w:t xml:space="preserve">. However, those services related to trust and </w:t>
      </w:r>
      <w:r w:rsidR="00B07335">
        <w:t xml:space="preserve">company formation and the handling of client funds are internationally recognised as being attractive to those seeking to distance themselves from fundraising towards terrorism. </w:t>
      </w:r>
    </w:p>
    <w:p w14:paraId="79292FA1" w14:textId="77777777" w:rsidR="00B07335" w:rsidRDefault="00B07335" w:rsidP="004E64F3">
      <w:r>
        <w:t>Most terrorism financing cases involve simple unsophisticated methods such as low value client-to client transfers. More complex cases are rare, for example, those involving efforts to obscure beneficial ownership using legitimate or shell companies or third-country transfers. In these instances, it is often difficult to definitively link the transaction to terrorism financing.</w:t>
      </w:r>
    </w:p>
    <w:p w14:paraId="5A65BE2D" w14:textId="77777777" w:rsidR="00EE2E4E" w:rsidRDefault="00D047AB" w:rsidP="004E64F3">
      <w:r>
        <w:t>Legal professional</w:t>
      </w:r>
      <w:r w:rsidR="00B07335">
        <w:t>s may be involved in</w:t>
      </w:r>
      <w:r w:rsidR="00EE2E4E">
        <w:t xml:space="preserve"> either:</w:t>
      </w:r>
      <w:r w:rsidR="00B07335">
        <w:t xml:space="preserve"> </w:t>
      </w:r>
    </w:p>
    <w:p w14:paraId="38872965" w14:textId="533938B2" w:rsidR="00EE2E4E" w:rsidRDefault="00B07335" w:rsidP="00EE2E4E">
      <w:pPr>
        <w:pStyle w:val="Bulletlist"/>
      </w:pPr>
      <w:r>
        <w:t>setting up charities or other non-profit organisations (NPOs)</w:t>
      </w:r>
    </w:p>
    <w:p w14:paraId="363DEC73" w14:textId="5AACF6DC" w:rsidR="00EE2E4E" w:rsidRDefault="00B07335" w:rsidP="00751390">
      <w:pPr>
        <w:pStyle w:val="Bulletlist"/>
      </w:pPr>
      <w:r>
        <w:t xml:space="preserve">providing other services to the charity. </w:t>
      </w:r>
    </w:p>
    <w:p w14:paraId="3C152E72" w14:textId="6312A37F" w:rsidR="00B07335" w:rsidRPr="00D8219C" w:rsidRDefault="00B07335" w:rsidP="004E64F3">
      <w:r>
        <w:t>Registered charities and legitimate NPOs provide an attractive channel for terrorism financing</w:t>
      </w:r>
      <w:r w:rsidR="00EE2E4E">
        <w:t>. This is because</w:t>
      </w:r>
      <w:r>
        <w:t xml:space="preserve"> donations can be solicited from many individuals, witting and unwitting, and diverted for illicit purposes.</w:t>
      </w:r>
    </w:p>
    <w:tbl>
      <w:tblPr>
        <w:tblStyle w:val="Withheader"/>
        <w:tblW w:w="5000" w:type="pct"/>
        <w:tblLook w:val="04A0" w:firstRow="1" w:lastRow="0" w:firstColumn="1" w:lastColumn="0" w:noHBand="0" w:noVBand="1"/>
      </w:tblPr>
      <w:tblGrid>
        <w:gridCol w:w="1271"/>
        <w:gridCol w:w="7745"/>
      </w:tblGrid>
      <w:tr w:rsidR="005D26EB" w:rsidRPr="005A3FD5" w14:paraId="13019F02"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59C07954" w14:textId="77777777" w:rsidR="005D26EB" w:rsidRPr="00665490" w:rsidRDefault="005D26EB" w:rsidP="00635CA6">
            <w:pPr>
              <w:pStyle w:val="Tableheader"/>
            </w:pPr>
            <w:r w:rsidRPr="00665490">
              <w:t xml:space="preserve">Risk rating </w:t>
            </w:r>
          </w:p>
        </w:tc>
        <w:tc>
          <w:tcPr>
            <w:tcW w:w="4295" w:type="pct"/>
          </w:tcPr>
          <w:p w14:paraId="47FB6940" w14:textId="77777777" w:rsidR="005D26EB" w:rsidRPr="00665490" w:rsidRDefault="005D26EB" w:rsidP="00635CA6">
            <w:pPr>
              <w:pStyle w:val="Tableheader"/>
            </w:pPr>
            <w:r w:rsidRPr="00665490">
              <w:t xml:space="preserve">Rationale </w:t>
            </w:r>
          </w:p>
        </w:tc>
      </w:tr>
      <w:bookmarkStart w:id="40" w:name="_Hlk213622351"/>
      <w:tr w:rsidR="005D26EB" w:rsidRPr="005A3FD5" w14:paraId="43E56A2E" w14:textId="77777777" w:rsidTr="000656DD">
        <w:tc>
          <w:tcPr>
            <w:tcW w:w="705" w:type="pct"/>
            <w:shd w:val="clear" w:color="auto" w:fill="68C3B5"/>
          </w:tcPr>
          <w:p w14:paraId="403DD2A3" w14:textId="40F70A14" w:rsidR="005D26EB" w:rsidRPr="00665490" w:rsidRDefault="00B76E13"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665490">
                  <w:t>Low</w:t>
                </w:r>
              </w:sdtContent>
            </w:sdt>
          </w:p>
        </w:tc>
        <w:tc>
          <w:tcPr>
            <w:tcW w:w="4295" w:type="pct"/>
            <w:shd w:val="clear" w:color="auto" w:fill="auto"/>
          </w:tcPr>
          <w:p w14:paraId="1EC698EC" w14:textId="6F956827" w:rsidR="005D26EB" w:rsidRPr="00665490" w:rsidRDefault="004E64F3" w:rsidP="004E64F3">
            <w:r w:rsidRPr="006D6913">
              <w:t xml:space="preserve">The use of </w:t>
            </w:r>
            <w:r w:rsidR="00D047AB">
              <w:t>legal professional</w:t>
            </w:r>
            <w:r>
              <w:t>s</w:t>
            </w:r>
            <w:r w:rsidRPr="006D6913">
              <w:t xml:space="preserve"> to facilitate terrorism financing is </w:t>
            </w:r>
            <w:r w:rsidR="00CC6CAA">
              <w:t>uncommon</w:t>
            </w:r>
            <w:r w:rsidRPr="006D6913">
              <w:t xml:space="preserve"> but can occur when assisting exploited NPOs or providing trust </w:t>
            </w:r>
            <w:r w:rsidR="00EE2E4E">
              <w:t>and</w:t>
            </w:r>
            <w:r w:rsidR="00EE2E4E" w:rsidRPr="006D6913">
              <w:t xml:space="preserve"> </w:t>
            </w:r>
            <w:r w:rsidRPr="006D6913">
              <w:t>company services.</w:t>
            </w:r>
          </w:p>
        </w:tc>
      </w:tr>
    </w:tbl>
    <w:p w14:paraId="53273563" w14:textId="15C5775E" w:rsidR="005D26EB" w:rsidRPr="00CA3552" w:rsidRDefault="005D26EB" w:rsidP="00CA3552">
      <w:pPr>
        <w:pStyle w:val="Heading3"/>
      </w:pPr>
      <w:bookmarkStart w:id="41" w:name="_Toc216964150"/>
      <w:bookmarkStart w:id="42" w:name="_Toc220245111"/>
      <w:bookmarkEnd w:id="40"/>
      <w:r w:rsidRPr="00CA3552">
        <w:t>Proliferation financing:</w:t>
      </w:r>
      <w:r w:rsidRPr="00CA3552">
        <w:rPr>
          <w:b w:val="0"/>
          <w:bCs/>
        </w:rPr>
        <w:t xml:space="preserve"> Inherent risk</w:t>
      </w:r>
      <w:bookmarkEnd w:id="41"/>
      <w:bookmarkEnd w:id="42"/>
    </w:p>
    <w:p w14:paraId="65D30E4F" w14:textId="250A8BD6" w:rsidR="00EE2E4E" w:rsidRDefault="00AC23ED" w:rsidP="00AC23ED">
      <w:r w:rsidRPr="005A3FD5">
        <w:t xml:space="preserve">The </w:t>
      </w:r>
      <w:r>
        <w:t xml:space="preserve">2024 </w:t>
      </w:r>
      <w:r w:rsidRPr="005A3FD5">
        <w:t xml:space="preserve">proliferation financing (PF) national risk assessment </w:t>
      </w:r>
      <w:r w:rsidR="00EE2E4E">
        <w:t xml:space="preserve">found that criminals </w:t>
      </w:r>
      <w:r w:rsidR="00511B38">
        <w:t>seeking to finance the</w:t>
      </w:r>
      <w:r w:rsidR="00EE2E4E">
        <w:t xml:space="preserve"> proliferation </w:t>
      </w:r>
      <w:r w:rsidR="00511B38">
        <w:t>of weapons of mass destruction</w:t>
      </w:r>
      <w:r w:rsidR="00EE2E4E">
        <w:t xml:space="preserve"> exploit legal professionals the same way as money launderers. They do this by using legal professionals to:</w:t>
      </w:r>
    </w:p>
    <w:p w14:paraId="0B187C77" w14:textId="469CA3E4" w:rsidR="00EE2E4E" w:rsidRDefault="00AC23ED" w:rsidP="00EE2E4E">
      <w:pPr>
        <w:pStyle w:val="Bulletlist"/>
      </w:pPr>
      <w:r>
        <w:t>establis</w:t>
      </w:r>
      <w:r w:rsidR="00EE2E4E">
        <w:t>h</w:t>
      </w:r>
      <w:r>
        <w:t xml:space="preserve"> complex corporate structures</w:t>
      </w:r>
      <w:r w:rsidR="00EE2E4E">
        <w:t xml:space="preserve">, such as </w:t>
      </w:r>
      <w:r>
        <w:t xml:space="preserve">shell and front companies </w:t>
      </w:r>
    </w:p>
    <w:p w14:paraId="228DD735" w14:textId="7AD00058" w:rsidR="00EE2E4E" w:rsidRDefault="00EE2E4E" w:rsidP="00751390">
      <w:pPr>
        <w:pStyle w:val="Bulletlist"/>
      </w:pPr>
      <w:r>
        <w:t>create</w:t>
      </w:r>
      <w:r w:rsidR="00AC23ED">
        <w:t xml:space="preserve"> banking arrangements to evade sanctions and generate revenue for proliferation activities. </w:t>
      </w:r>
    </w:p>
    <w:p w14:paraId="5F1DC013" w14:textId="4D90E9BD" w:rsidR="00AC23ED" w:rsidRPr="00D8219C" w:rsidRDefault="00AC23ED" w:rsidP="00AC23ED">
      <w:r>
        <w:t xml:space="preserve">While the extent of criminal exploitation for these purposes is likely low, </w:t>
      </w:r>
      <w:r w:rsidR="00D047AB">
        <w:t>legal professional</w:t>
      </w:r>
      <w:r>
        <w:t>s</w:t>
      </w:r>
      <w:r w:rsidR="00617D64">
        <w:t xml:space="preserve"> </w:t>
      </w:r>
      <w:r>
        <w:t>remain exposed</w:t>
      </w:r>
      <w:r w:rsidR="00511B38">
        <w:t xml:space="preserve"> to the risk of being taken advantage of by criminals for proliferation financing</w:t>
      </w:r>
      <w:r>
        <w:t>.</w:t>
      </w:r>
    </w:p>
    <w:tbl>
      <w:tblPr>
        <w:tblStyle w:val="Withheader"/>
        <w:tblW w:w="5000" w:type="pct"/>
        <w:tblLook w:val="04A0" w:firstRow="1" w:lastRow="0" w:firstColumn="1" w:lastColumn="0" w:noHBand="0" w:noVBand="1"/>
      </w:tblPr>
      <w:tblGrid>
        <w:gridCol w:w="1271"/>
        <w:gridCol w:w="7745"/>
      </w:tblGrid>
      <w:tr w:rsidR="005D26EB" w:rsidRPr="005A3FD5" w14:paraId="71480F00"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02DB62D6" w14:textId="77777777" w:rsidR="005D26EB" w:rsidRPr="002B323D" w:rsidRDefault="005D26EB" w:rsidP="00635CA6">
            <w:pPr>
              <w:pStyle w:val="Tableheader"/>
            </w:pPr>
            <w:r w:rsidRPr="002B323D">
              <w:lastRenderedPageBreak/>
              <w:t xml:space="preserve">Risk rating </w:t>
            </w:r>
          </w:p>
        </w:tc>
        <w:tc>
          <w:tcPr>
            <w:tcW w:w="4295" w:type="pct"/>
          </w:tcPr>
          <w:p w14:paraId="356B527B" w14:textId="77777777" w:rsidR="005D26EB" w:rsidRPr="002B323D" w:rsidRDefault="005D26EB" w:rsidP="00635CA6">
            <w:pPr>
              <w:pStyle w:val="Tableheader"/>
            </w:pPr>
            <w:r w:rsidRPr="002B323D">
              <w:t xml:space="preserve">Rationale </w:t>
            </w:r>
          </w:p>
        </w:tc>
      </w:tr>
      <w:tr w:rsidR="005D26EB" w:rsidRPr="005A3FD5" w14:paraId="0AF44AF1" w14:textId="77777777" w:rsidTr="000656DD">
        <w:tc>
          <w:tcPr>
            <w:tcW w:w="705" w:type="pct"/>
            <w:shd w:val="clear" w:color="auto" w:fill="F9B24D"/>
          </w:tcPr>
          <w:p w14:paraId="74746D6E" w14:textId="1BBB0A1A" w:rsidR="005D26EB" w:rsidRPr="005A3FD5" w:rsidRDefault="00B76E13"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AC23ED">
                  <w:rPr>
                    <w:szCs w:val="20"/>
                  </w:rPr>
                  <w:t>Medium</w:t>
                </w:r>
              </w:sdtContent>
            </w:sdt>
          </w:p>
        </w:tc>
        <w:tc>
          <w:tcPr>
            <w:tcW w:w="4295" w:type="pct"/>
            <w:shd w:val="clear" w:color="auto" w:fill="auto"/>
          </w:tcPr>
          <w:p w14:paraId="31970DAC" w14:textId="190DA7B2" w:rsidR="005D26EB" w:rsidRPr="002B323D" w:rsidRDefault="00D047AB" w:rsidP="002B323D">
            <w:r>
              <w:rPr>
                <w:szCs w:val="20"/>
              </w:rPr>
              <w:t>Legal professional</w:t>
            </w:r>
            <w:r w:rsidR="00617D64">
              <w:rPr>
                <w:szCs w:val="20"/>
              </w:rPr>
              <w:t>s</w:t>
            </w:r>
            <w:r w:rsidR="00617D64" w:rsidRPr="006D6913">
              <w:rPr>
                <w:szCs w:val="20"/>
              </w:rPr>
              <w:t xml:space="preserve"> are vulnerable to exploitation by criminals engaging in proliferation activities when </w:t>
            </w:r>
            <w:r w:rsidR="00EE2E4E">
              <w:t>help</w:t>
            </w:r>
            <w:r w:rsidR="00EE2E4E" w:rsidRPr="006D6913">
              <w:rPr>
                <w:szCs w:val="20"/>
              </w:rPr>
              <w:t>ing</w:t>
            </w:r>
            <w:r w:rsidR="00617D64" w:rsidRPr="006D6913">
              <w:rPr>
                <w:szCs w:val="20"/>
              </w:rPr>
              <w:t xml:space="preserve"> </w:t>
            </w:r>
            <w:r w:rsidR="00EE2E4E" w:rsidRPr="006D6913">
              <w:rPr>
                <w:szCs w:val="20"/>
              </w:rPr>
              <w:t>creat</w:t>
            </w:r>
            <w:r w:rsidR="00EE2E4E">
              <w:t>e</w:t>
            </w:r>
            <w:r w:rsidR="00EE2E4E" w:rsidRPr="006D6913">
              <w:rPr>
                <w:szCs w:val="20"/>
              </w:rPr>
              <w:t xml:space="preserve"> </w:t>
            </w:r>
            <w:r w:rsidR="00617D64" w:rsidRPr="006D6913">
              <w:rPr>
                <w:szCs w:val="20"/>
              </w:rPr>
              <w:t>corporate structures which distance them from illicit funds.</w:t>
            </w:r>
          </w:p>
        </w:tc>
      </w:tr>
    </w:tbl>
    <w:p w14:paraId="706A18E5" w14:textId="32CF08F4" w:rsidR="005D26EB" w:rsidRPr="005A3FD5" w:rsidRDefault="005D26EB" w:rsidP="007F209E">
      <w:pPr>
        <w:sectPr w:rsidR="005D26EB" w:rsidRPr="005A3FD5" w:rsidSect="00753165">
          <w:headerReference w:type="even" r:id="rId20"/>
          <w:headerReference w:type="default" r:id="rId21"/>
          <w:headerReference w:type="first" r:id="rId22"/>
          <w:pgSz w:w="11906" w:h="17338"/>
          <w:pgMar w:top="1134" w:right="1440" w:bottom="567" w:left="1440" w:header="454" w:footer="284" w:gutter="0"/>
          <w:cols w:space="720"/>
          <w:noEndnote/>
          <w:docGrid w:linePitch="326"/>
        </w:sectPr>
      </w:pPr>
    </w:p>
    <w:p w14:paraId="4DF56890" w14:textId="6BE059D6" w:rsidR="00BC077F" w:rsidRPr="00F436CE" w:rsidRDefault="00C46662" w:rsidP="008A40F3">
      <w:pPr>
        <w:pStyle w:val="Heading3"/>
        <w:spacing w:before="0"/>
        <w:rPr>
          <w:b w:val="0"/>
        </w:rPr>
      </w:pPr>
      <w:bookmarkStart w:id="43" w:name="_Toc216964151"/>
      <w:bookmarkStart w:id="44" w:name="_Toc220245112"/>
      <w:r>
        <w:lastRenderedPageBreak/>
        <w:t xml:space="preserve">Designated services: </w:t>
      </w:r>
      <w:r>
        <w:rPr>
          <w:b w:val="0"/>
        </w:rPr>
        <w:t>I</w:t>
      </w:r>
      <w:r w:rsidR="008B07CC">
        <w:rPr>
          <w:b w:val="0"/>
        </w:rPr>
        <w:t>nherent</w:t>
      </w:r>
      <w:r w:rsidR="003112B2">
        <w:rPr>
          <w:b w:val="0"/>
        </w:rPr>
        <w:t xml:space="preserve"> risk</w:t>
      </w:r>
      <w:bookmarkEnd w:id="43"/>
      <w:bookmarkEnd w:id="44"/>
    </w:p>
    <w:tbl>
      <w:tblPr>
        <w:tblStyle w:val="TableGrid"/>
        <w:tblW w:w="5000" w:type="pct"/>
        <w:tblLook w:val="04A0" w:firstRow="1" w:lastRow="0" w:firstColumn="1" w:lastColumn="0" w:noHBand="0" w:noVBand="1"/>
      </w:tblPr>
      <w:tblGrid>
        <w:gridCol w:w="1086"/>
        <w:gridCol w:w="13363"/>
      </w:tblGrid>
      <w:tr w:rsidR="00D26608" w14:paraId="36FCE389" w14:textId="77777777" w:rsidTr="007D14E7">
        <w:tc>
          <w:tcPr>
            <w:tcW w:w="244" w:type="pct"/>
            <w:shd w:val="clear" w:color="auto" w:fill="D3E4E4" w:themeFill="accent2" w:themeFillTint="99"/>
            <w:vAlign w:val="center"/>
          </w:tcPr>
          <w:p w14:paraId="4F2C9EC3" w14:textId="7E69F07D" w:rsidR="00D26608" w:rsidRDefault="00752FA6" w:rsidP="00BF1FA3">
            <w:r>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364F68A5" w14:textId="0C62CC61" w:rsidR="00D26608" w:rsidRPr="009864DD" w:rsidRDefault="00B75AE8" w:rsidP="00BF1FA3">
            <w:r w:rsidRPr="009864DD">
              <w:t>This</w:t>
            </w:r>
            <w:r w:rsidR="006908A4" w:rsidRPr="009864DD">
              <w:t xml:space="preserve"> table </w:t>
            </w:r>
            <w:r w:rsidR="00D232C9">
              <w:t>supports</w:t>
            </w:r>
            <w:r w:rsidR="006908A4" w:rsidRPr="009864DD">
              <w:t xml:space="preserve"> </w:t>
            </w:r>
            <w:r w:rsidRPr="009864DD">
              <w:t xml:space="preserve">Step </w:t>
            </w:r>
            <w:r w:rsidR="00B85859">
              <w:t>1</w:t>
            </w:r>
            <w:r w:rsidR="00462CED" w:rsidRPr="009864DD">
              <w:t xml:space="preserve"> </w:t>
            </w:r>
            <w:r w:rsidR="006908A4" w:rsidRPr="009864DD">
              <w:t>in</w:t>
            </w:r>
            <w:r w:rsidR="000904D6" w:rsidRPr="009864DD">
              <w:t xml:space="preserve"> Part </w:t>
            </w:r>
            <w:r w:rsidR="007D14E7">
              <w:t>1</w:t>
            </w:r>
            <w:r w:rsidR="000904D6" w:rsidRPr="009864DD">
              <w:t xml:space="preserve"> of </w:t>
            </w:r>
            <w:r w:rsidR="00462CED" w:rsidRPr="009864DD">
              <w:t xml:space="preserve">the </w:t>
            </w:r>
            <w:r w:rsidR="00EE2E4E">
              <w:rPr>
                <w:rStyle w:val="Document"/>
              </w:rPr>
              <w:t>C</w:t>
            </w:r>
            <w:r w:rsidR="00EE2E4E" w:rsidRPr="009864DD">
              <w:rPr>
                <w:rStyle w:val="Document"/>
              </w:rPr>
              <w:t xml:space="preserve">ustomise </w:t>
            </w:r>
            <w:r w:rsidR="00462CED" w:rsidRPr="009864DD">
              <w:rPr>
                <w:rStyle w:val="Document"/>
              </w:rPr>
              <w:t xml:space="preserve">the </w:t>
            </w:r>
            <w:r w:rsidR="00BB5EBE" w:rsidRPr="009864DD">
              <w:rPr>
                <w:rStyle w:val="Document"/>
              </w:rPr>
              <w:t>program starter kit guide</w:t>
            </w:r>
            <w:r w:rsidR="00541B9E" w:rsidRPr="009864DD">
              <w:t>.</w:t>
            </w:r>
            <w:r w:rsidR="0079411A" w:rsidRPr="009864DD">
              <w:t xml:space="preserve"> </w:t>
            </w:r>
          </w:p>
          <w:p w14:paraId="7DD3875D" w14:textId="68920291" w:rsidR="00752FA6" w:rsidRDefault="00AD7F1A" w:rsidP="00BF1FA3">
            <w:r w:rsidRPr="009864DD">
              <w:t xml:space="preserve">Refer </w:t>
            </w:r>
            <w:r w:rsidRPr="00E84F0A">
              <w:t>to the guide</w:t>
            </w:r>
            <w:r w:rsidR="00E97DF6" w:rsidRPr="00E84F0A">
              <w:t xml:space="preserve"> for</w:t>
            </w:r>
            <w:r w:rsidR="00E97DF6" w:rsidRPr="009864DD">
              <w:t xml:space="preserve"> </w:t>
            </w:r>
            <w:r w:rsidR="009864DD" w:rsidRPr="009864DD">
              <w:t xml:space="preserve">full </w:t>
            </w:r>
            <w:r w:rsidR="00432F1F" w:rsidRPr="009864DD">
              <w:t>in</w:t>
            </w:r>
            <w:r w:rsidR="00E97DF6" w:rsidRPr="009864DD">
              <w:t>structions</w:t>
            </w:r>
            <w:r w:rsidR="00D232C9">
              <w:t xml:space="preserve"> on completing th</w:t>
            </w:r>
            <w:r w:rsidR="00217CC0">
              <w:t>e</w:t>
            </w:r>
            <w:r w:rsidR="00D232C9">
              <w:t xml:space="preserve"> table.</w:t>
            </w:r>
          </w:p>
        </w:tc>
      </w:tr>
    </w:tbl>
    <w:p w14:paraId="0C02D304" w14:textId="77777777" w:rsidR="00B2025F" w:rsidRPr="005A3FD5" w:rsidRDefault="00B2025F" w:rsidP="00635CA6">
      <w:pPr>
        <w:pStyle w:val="NoSpacing"/>
      </w:pPr>
    </w:p>
    <w:tbl>
      <w:tblPr>
        <w:tblStyle w:val="Withheader"/>
        <w:tblW w:w="0" w:type="auto"/>
        <w:tblLook w:val="04A0" w:firstRow="1" w:lastRow="0" w:firstColumn="1" w:lastColumn="0" w:noHBand="0" w:noVBand="1"/>
      </w:tblPr>
      <w:tblGrid>
        <w:gridCol w:w="3803"/>
        <w:gridCol w:w="4081"/>
        <w:gridCol w:w="5011"/>
        <w:gridCol w:w="1554"/>
      </w:tblGrid>
      <w:tr w:rsidR="00511B38" w:rsidRPr="002A0B1C" w14:paraId="79A5B6A3" w14:textId="77777777" w:rsidTr="00FD1685">
        <w:trPr>
          <w:cnfStyle w:val="100000000000" w:firstRow="1" w:lastRow="0" w:firstColumn="0" w:lastColumn="0" w:oddVBand="0" w:evenVBand="0" w:oddHBand="0" w:evenHBand="0" w:firstRowFirstColumn="0" w:firstRowLastColumn="0" w:lastRowFirstColumn="0" w:lastRowLastColumn="0"/>
          <w:trHeight w:val="282"/>
          <w:tblHeader/>
        </w:trPr>
        <w:tc>
          <w:tcPr>
            <w:tcW w:w="0" w:type="auto"/>
            <w:hideMark/>
          </w:tcPr>
          <w:p w14:paraId="67D0DBFE" w14:textId="77777777" w:rsidR="002A0B1C" w:rsidRPr="002A0B1C" w:rsidRDefault="002A0B1C" w:rsidP="00635CA6">
            <w:pPr>
              <w:pStyle w:val="Tableheader"/>
            </w:pPr>
            <w:bookmarkStart w:id="45" w:name="_Toc216964152"/>
            <w:r w:rsidRPr="002A0B1C">
              <w:t>Designated service  </w:t>
            </w:r>
          </w:p>
        </w:tc>
        <w:tc>
          <w:tcPr>
            <w:tcW w:w="0" w:type="auto"/>
            <w:hideMark/>
          </w:tcPr>
          <w:p w14:paraId="52947B22" w14:textId="77777777" w:rsidR="002A0B1C" w:rsidRPr="002A0B1C" w:rsidRDefault="002A0B1C" w:rsidP="00635CA6">
            <w:pPr>
              <w:pStyle w:val="Tableheader"/>
            </w:pPr>
            <w:r w:rsidRPr="002A0B1C">
              <w:t>Description</w:t>
            </w:r>
          </w:p>
        </w:tc>
        <w:tc>
          <w:tcPr>
            <w:tcW w:w="5011" w:type="dxa"/>
          </w:tcPr>
          <w:p w14:paraId="2544BBB8" w14:textId="77777777" w:rsidR="002A0B1C" w:rsidRPr="002A0B1C" w:rsidRDefault="002A0B1C" w:rsidP="00635CA6">
            <w:pPr>
              <w:pStyle w:val="Tableheader"/>
            </w:pPr>
            <w:r w:rsidRPr="002A0B1C">
              <w:t>Vulnerabilities to ML/TF risk</w:t>
            </w:r>
          </w:p>
        </w:tc>
        <w:tc>
          <w:tcPr>
            <w:tcW w:w="1554" w:type="dxa"/>
          </w:tcPr>
          <w:p w14:paraId="58E238B1" w14:textId="77777777" w:rsidR="002A0B1C" w:rsidRPr="002A0B1C" w:rsidRDefault="002A0B1C" w:rsidP="00635CA6">
            <w:pPr>
              <w:pStyle w:val="Tableheader"/>
            </w:pPr>
            <w:r w:rsidRPr="002A0B1C">
              <w:t>Risk appetite - would you provide this service?</w:t>
            </w:r>
          </w:p>
        </w:tc>
      </w:tr>
      <w:tr w:rsidR="00511B38" w:rsidRPr="002A0B1C" w14:paraId="65471936" w14:textId="77777777" w:rsidTr="000656DD">
        <w:trPr>
          <w:trHeight w:val="282"/>
        </w:trPr>
        <w:tc>
          <w:tcPr>
            <w:tcW w:w="0" w:type="auto"/>
            <w:shd w:val="clear" w:color="auto" w:fill="auto"/>
          </w:tcPr>
          <w:p w14:paraId="655C9156" w14:textId="77777777" w:rsidR="002A0B1C" w:rsidRPr="000437F5" w:rsidRDefault="002A0B1C" w:rsidP="00871AF6">
            <w:pPr>
              <w:pStyle w:val="Tablebodysmall"/>
            </w:pPr>
            <w:r w:rsidRPr="000437F5">
              <w:t>Assisting a person in the planning or execution of a transaction to buy, sell or transfer a body corporate or legal arrangement.</w:t>
            </w:r>
          </w:p>
          <w:p w14:paraId="2B406F7A" w14:textId="77777777" w:rsidR="002A0B1C" w:rsidRPr="002A0B1C" w:rsidRDefault="002A0B1C" w:rsidP="00871AF6">
            <w:pPr>
              <w:pStyle w:val="Tablebodysmall"/>
            </w:pPr>
            <w:r w:rsidRPr="002A0B1C">
              <w:t>This includes acting on their behalf in a transaction.</w:t>
            </w:r>
          </w:p>
          <w:p w14:paraId="62016FFD" w14:textId="77777777" w:rsidR="002A0B1C" w:rsidRPr="002A0B1C" w:rsidRDefault="002A0B1C" w:rsidP="00871AF6">
            <w:pPr>
              <w:pStyle w:val="Tablebodysmall"/>
            </w:pPr>
            <w:r w:rsidRPr="002A0B1C">
              <w:t xml:space="preserve">This only applies where the sale, purchase or transfer relates to a controlling interest in the body corporate or legal arrangement. </w:t>
            </w:r>
          </w:p>
          <w:p w14:paraId="6C32207D" w14:textId="77777777" w:rsidR="002A0B1C" w:rsidRPr="002A0B1C" w:rsidRDefault="002A0B1C" w:rsidP="00871AF6">
            <w:pPr>
              <w:pStyle w:val="Tablebodysmall"/>
            </w:pPr>
            <w:r w:rsidRPr="002A0B1C">
              <w:t>(Item 2 of table 6 of the AML/CTF Act)</w:t>
            </w:r>
          </w:p>
        </w:tc>
        <w:tc>
          <w:tcPr>
            <w:tcW w:w="0" w:type="auto"/>
            <w:shd w:val="clear" w:color="auto" w:fill="auto"/>
          </w:tcPr>
          <w:p w14:paraId="5A15449C" w14:textId="4B1E76FB" w:rsidR="002A0B1C" w:rsidRPr="002A0B1C" w:rsidRDefault="00D047AB" w:rsidP="000437F5">
            <w:pPr>
              <w:pStyle w:val="Tablebodysmall"/>
            </w:pPr>
            <w:r>
              <w:t>Legal professional</w:t>
            </w:r>
            <w:r w:rsidR="000437F5">
              <w:t>s</w:t>
            </w:r>
            <w:r w:rsidR="002A0B1C" w:rsidRPr="002A0B1C">
              <w:t xml:space="preserve"> are routinely </w:t>
            </w:r>
            <w:r w:rsidR="00EE2E4E">
              <w:t xml:space="preserve">asked to help with </w:t>
            </w:r>
            <w:r w:rsidR="002A0B1C" w:rsidRPr="002A0B1C">
              <w:t>transaction</w:t>
            </w:r>
            <w:r w:rsidR="00511B38">
              <w:t>s</w:t>
            </w:r>
            <w:r w:rsidR="002A0B1C" w:rsidRPr="002A0B1C">
              <w:t xml:space="preserve"> to buy, sell or transfer a body corporate or legal arrangement</w:t>
            </w:r>
            <w:r w:rsidR="00EE2E4E">
              <w:t>. This</w:t>
            </w:r>
            <w:r w:rsidR="002A0B1C" w:rsidRPr="002A0B1C">
              <w:t xml:space="preserve"> typically involves:</w:t>
            </w:r>
          </w:p>
          <w:p w14:paraId="7CF5EF68" w14:textId="633D014A" w:rsidR="002A0B1C" w:rsidRPr="002A0B1C" w:rsidRDefault="002A0B1C" w:rsidP="000437F5">
            <w:pPr>
              <w:pStyle w:val="Tablebullet"/>
            </w:pPr>
            <w:r w:rsidRPr="002A0B1C">
              <w:t>prepar</w:t>
            </w:r>
            <w:r w:rsidR="00EE2E4E">
              <w:t>ing</w:t>
            </w:r>
            <w:r w:rsidRPr="002A0B1C">
              <w:t xml:space="preserve"> and review</w:t>
            </w:r>
            <w:r w:rsidR="00EE2E4E">
              <w:t>ing</w:t>
            </w:r>
            <w:r w:rsidRPr="002A0B1C">
              <w:t xml:space="preserve"> contracts</w:t>
            </w:r>
          </w:p>
          <w:p w14:paraId="01EE67B7" w14:textId="77777777" w:rsidR="002A0B1C" w:rsidRPr="002A0B1C" w:rsidRDefault="002A0B1C" w:rsidP="000437F5">
            <w:pPr>
              <w:pStyle w:val="Tablebullet"/>
            </w:pPr>
            <w:r w:rsidRPr="002A0B1C">
              <w:t>conducting due diligence</w:t>
            </w:r>
          </w:p>
          <w:p w14:paraId="320D7F91" w14:textId="77777777" w:rsidR="002A0B1C" w:rsidRPr="002A0B1C" w:rsidRDefault="002A0B1C" w:rsidP="000437F5">
            <w:pPr>
              <w:pStyle w:val="Tablebullet"/>
            </w:pPr>
            <w:r w:rsidRPr="002A0B1C">
              <w:t>obtaining relevant government approvals</w:t>
            </w:r>
          </w:p>
          <w:p w14:paraId="4AE3BE56" w14:textId="77777777" w:rsidR="002A0B1C" w:rsidRPr="002A0B1C" w:rsidRDefault="002A0B1C" w:rsidP="000437F5">
            <w:pPr>
              <w:pStyle w:val="Tablebullet"/>
            </w:pPr>
            <w:r w:rsidRPr="002A0B1C">
              <w:t>preparing financial settlements or documents.</w:t>
            </w:r>
          </w:p>
          <w:p w14:paraId="1E09BFDD" w14:textId="7AE5E581" w:rsidR="002A0B1C" w:rsidRPr="002A0B1C" w:rsidRDefault="002A0B1C" w:rsidP="000437F5">
            <w:pPr>
              <w:pStyle w:val="Tablebodysmall"/>
            </w:pPr>
            <w:r w:rsidRPr="002A0B1C">
              <w:t>This doesn</w:t>
            </w:r>
            <w:r w:rsidR="00EE2E4E">
              <w:t>'</w:t>
            </w:r>
            <w:r w:rsidRPr="002A0B1C">
              <w:t xml:space="preserve">t include transactions </w:t>
            </w:r>
            <w:r w:rsidR="00EE2E4E">
              <w:t>following</w:t>
            </w:r>
            <w:r w:rsidRPr="002A0B1C">
              <w:t>, or resulting from, an order of a court or tribunal.</w:t>
            </w:r>
          </w:p>
          <w:p w14:paraId="771233DC" w14:textId="77777777" w:rsidR="002A0B1C" w:rsidRPr="002A0B1C" w:rsidRDefault="002A0B1C" w:rsidP="000437F5">
            <w:pPr>
              <w:pStyle w:val="Tablebodysmall"/>
            </w:pPr>
            <w:r w:rsidRPr="002A0B1C">
              <w:t xml:space="preserve">A body corporate can include a person, association or group of persons incorporated into a corporation. </w:t>
            </w:r>
          </w:p>
          <w:p w14:paraId="105C7011" w14:textId="5E0580AB" w:rsidR="002A0B1C" w:rsidRPr="002A0B1C" w:rsidRDefault="002A0B1C" w:rsidP="000437F5">
            <w:pPr>
              <w:pStyle w:val="Tablebodysmall"/>
            </w:pPr>
            <w:r w:rsidRPr="002A0B1C">
              <w:t xml:space="preserve">A legal arrangement can include a structured agreement or setup recognised </w:t>
            </w:r>
            <w:r w:rsidRPr="002A0B1C">
              <w:lastRenderedPageBreak/>
              <w:t>by law</w:t>
            </w:r>
            <w:r w:rsidR="00EE2E4E">
              <w:t>. It</w:t>
            </w:r>
            <w:r w:rsidR="00EE2E4E" w:rsidRPr="002A0B1C">
              <w:t xml:space="preserve"> </w:t>
            </w:r>
            <w:r w:rsidRPr="002A0B1C">
              <w:t>often involv</w:t>
            </w:r>
            <w:r w:rsidR="00EE2E4E">
              <w:t>es</w:t>
            </w:r>
            <w:r w:rsidRPr="002A0B1C">
              <w:t xml:space="preserve"> trusts, contracts, or similar frameworks that define rights, duties, or relationships between parties.</w:t>
            </w:r>
          </w:p>
        </w:tc>
        <w:tc>
          <w:tcPr>
            <w:tcW w:w="5011" w:type="dxa"/>
            <w:shd w:val="clear" w:color="auto" w:fill="auto"/>
          </w:tcPr>
          <w:p w14:paraId="4543FA71" w14:textId="1ABAF87A" w:rsidR="002A0B1C" w:rsidRPr="002A0B1C" w:rsidRDefault="002A0B1C" w:rsidP="000437F5">
            <w:pPr>
              <w:pStyle w:val="Tablebodysmall"/>
            </w:pPr>
            <w:r w:rsidRPr="002A0B1C">
              <w:lastRenderedPageBreak/>
              <w:t>Criminals can exploit both body corporates</w:t>
            </w:r>
            <w:r w:rsidR="00511B38">
              <w:t xml:space="preserve"> such as</w:t>
            </w:r>
            <w:r w:rsidRPr="002A0B1C">
              <w:t xml:space="preserve"> companies, and legal arrangements</w:t>
            </w:r>
            <w:r w:rsidR="00511B38">
              <w:t xml:space="preserve"> such as trusts</w:t>
            </w:r>
            <w:r w:rsidR="00EE2E4E">
              <w:t>. This can include</w:t>
            </w:r>
            <w:r w:rsidRPr="002A0B1C">
              <w:t>:</w:t>
            </w:r>
          </w:p>
          <w:p w14:paraId="5BEB98B7" w14:textId="38BDAF73" w:rsidR="002A0B1C" w:rsidRPr="002A0B1C" w:rsidRDefault="002A0B1C" w:rsidP="000437F5">
            <w:pPr>
              <w:pStyle w:val="Tablebullet"/>
            </w:pPr>
            <w:r w:rsidRPr="002A0B1C">
              <w:t xml:space="preserve">using complex ownership structures or rapid ownership transfers to obscure ownership </w:t>
            </w:r>
          </w:p>
          <w:p w14:paraId="784E923F" w14:textId="77777777" w:rsidR="002A0B1C" w:rsidRPr="002A0B1C" w:rsidRDefault="002A0B1C" w:rsidP="000437F5">
            <w:pPr>
              <w:pStyle w:val="Tablebullet"/>
            </w:pPr>
            <w:r w:rsidRPr="002A0B1C">
              <w:t>as vehicles to conceal beneficiaries and source of funds</w:t>
            </w:r>
          </w:p>
          <w:p w14:paraId="349AB0A3" w14:textId="589F8DA5" w:rsidR="002A0B1C" w:rsidRDefault="002A0B1C" w:rsidP="000437F5">
            <w:pPr>
              <w:pStyle w:val="Tablebullet"/>
            </w:pPr>
            <w:r w:rsidRPr="002A0B1C">
              <w:t>to assist in integrating illicit funds into the legitimate economy</w:t>
            </w:r>
            <w:r w:rsidR="00511B38">
              <w:t xml:space="preserve"> (for example, laundering of crime through a cash-intensive business)</w:t>
            </w:r>
          </w:p>
          <w:p w14:paraId="794D7F0F" w14:textId="1FFBFB14" w:rsidR="00511B38" w:rsidRPr="002A0B1C" w:rsidRDefault="00511B38" w:rsidP="000437F5">
            <w:pPr>
              <w:pStyle w:val="Tablebullet"/>
            </w:pPr>
            <w:r>
              <w:t>to move proceeds of crime overseas.</w:t>
            </w:r>
          </w:p>
        </w:tc>
        <w:tc>
          <w:tcPr>
            <w:tcW w:w="1554" w:type="dxa"/>
            <w:shd w:val="clear" w:color="auto" w:fill="auto"/>
          </w:tcPr>
          <w:p w14:paraId="2DBFC0E9" w14:textId="77777777" w:rsidR="0049232F" w:rsidRPr="0049232F" w:rsidRDefault="00B76E13" w:rsidP="0049232F">
            <w:pPr>
              <w:jc w:val="center"/>
            </w:pPr>
            <w:sdt>
              <w:sdtPr>
                <w:id w:val="-12978778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2D104C2D" w14:textId="77777777" w:rsidR="002A0B1C" w:rsidRPr="002A0B1C" w:rsidRDefault="00B76E13" w:rsidP="0049232F">
            <w:pPr>
              <w:jc w:val="center"/>
            </w:pPr>
            <w:sdt>
              <w:sdtPr>
                <w:id w:val="2015025641"/>
                <w14:checkbox>
                  <w14:checked w14:val="0"/>
                  <w14:checkedState w14:val="2612" w14:font="MS Gothic"/>
                  <w14:uncheckedState w14:val="2610" w14:font="MS Gothic"/>
                </w14:checkbox>
              </w:sdtPr>
              <w:sdtEndPr/>
              <w:sdtContent>
                <w:r w:rsidR="000D5864">
                  <w:rPr>
                    <w:rFonts w:ascii="MS Gothic" w:eastAsia="MS Gothic" w:hAnsi="MS Gothic" w:hint="eastAsia"/>
                  </w:rPr>
                  <w:t>☐</w:t>
                </w:r>
              </w:sdtContent>
            </w:sdt>
            <w:r w:rsidR="0049232F" w:rsidRPr="0049232F">
              <w:t xml:space="preserve">   No</w:t>
            </w:r>
          </w:p>
        </w:tc>
      </w:tr>
      <w:tr w:rsidR="00511B38" w:rsidRPr="002A0B1C" w14:paraId="7D3F2C3E"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739F15AA" w14:textId="77777777" w:rsidR="002A0B1C" w:rsidRPr="002A0B1C" w:rsidRDefault="002A0B1C" w:rsidP="00871AF6">
            <w:pPr>
              <w:pStyle w:val="Tablebodysmall"/>
            </w:pPr>
            <w:r w:rsidRPr="002A0B1C">
              <w:t xml:space="preserve">Receiving, holding, controlling or managing a person’s money, accounts, securities or securities accounts, virtual assets, or other property as part of assisting the person in the planning or execution of a transaction. </w:t>
            </w:r>
          </w:p>
          <w:p w14:paraId="390F0DEC" w14:textId="77777777" w:rsidR="002A0B1C" w:rsidRPr="002A0B1C" w:rsidRDefault="002A0B1C" w:rsidP="00871AF6">
            <w:pPr>
              <w:pStyle w:val="Tablebodysmall"/>
            </w:pPr>
            <w:r w:rsidRPr="002A0B1C">
              <w:t>This includes acting for or on behalf of a person in a transaction.</w:t>
            </w:r>
          </w:p>
          <w:p w14:paraId="41493CEB" w14:textId="30CF6F24" w:rsidR="002A0B1C" w:rsidRPr="002A0B1C" w:rsidRDefault="002A0B1C" w:rsidP="00871AF6">
            <w:pPr>
              <w:pStyle w:val="Tablebodysmall"/>
            </w:pPr>
            <w:r w:rsidRPr="002A0B1C">
              <w:t xml:space="preserve">(Item 3 of table 6 of the AML/CTF Act)  </w:t>
            </w:r>
          </w:p>
        </w:tc>
        <w:tc>
          <w:tcPr>
            <w:tcW w:w="0" w:type="auto"/>
            <w:shd w:val="clear" w:color="auto" w:fill="auto"/>
          </w:tcPr>
          <w:p w14:paraId="31B2D904" w14:textId="77777777" w:rsidR="002A0B1C" w:rsidRPr="002A0B1C" w:rsidRDefault="002A0B1C" w:rsidP="000437F5">
            <w:pPr>
              <w:pStyle w:val="Tablebodysmall"/>
            </w:pPr>
            <w:r w:rsidRPr="002A0B1C">
              <w:t>This may include:</w:t>
            </w:r>
          </w:p>
          <w:p w14:paraId="353C3988" w14:textId="77777777" w:rsidR="002A0B1C" w:rsidRPr="002A0B1C" w:rsidRDefault="002A0B1C" w:rsidP="000437F5">
            <w:pPr>
              <w:pStyle w:val="Tablebullet"/>
            </w:pPr>
            <w:r w:rsidRPr="002A0B1C">
              <w:t>managing sale proceeds or purchase funds for a client on escrow</w:t>
            </w:r>
          </w:p>
          <w:p w14:paraId="6277F065" w14:textId="7C256DB2" w:rsidR="002A0B1C" w:rsidRPr="002A0B1C" w:rsidRDefault="002A0B1C" w:rsidP="000437F5">
            <w:pPr>
              <w:pStyle w:val="Tablebullet"/>
            </w:pPr>
            <w:r w:rsidRPr="002A0B1C">
              <w:t xml:space="preserve">money or property being held by a </w:t>
            </w:r>
            <w:r w:rsidR="00D047AB">
              <w:t>legal professional</w:t>
            </w:r>
            <w:r w:rsidRPr="002A0B1C">
              <w:t xml:space="preserve"> prior to being settled as trust property on the creation of an express trust</w:t>
            </w:r>
          </w:p>
          <w:p w14:paraId="2E4E324D" w14:textId="77777777" w:rsidR="002A0B1C" w:rsidRPr="002A0B1C" w:rsidRDefault="002A0B1C" w:rsidP="000437F5">
            <w:pPr>
              <w:pStyle w:val="Tablebullet"/>
            </w:pPr>
            <w:r w:rsidRPr="002A0B1C">
              <w:t xml:space="preserve">having authority to make payments over a client’s bank or securities account on behalf of the client, including under a power of attorney. </w:t>
            </w:r>
          </w:p>
          <w:p w14:paraId="08EC8520" w14:textId="27CAACFE" w:rsidR="002A0B1C" w:rsidRPr="002A0B1C" w:rsidRDefault="00D047AB" w:rsidP="000437F5">
            <w:pPr>
              <w:pStyle w:val="Tablebodysmall"/>
            </w:pPr>
            <w:r>
              <w:t>Legal professional</w:t>
            </w:r>
            <w:r w:rsidR="00DA1097">
              <w:t>s</w:t>
            </w:r>
            <w:r w:rsidR="002A0B1C" w:rsidRPr="002A0B1C">
              <w:t xml:space="preserve"> operating trust accounts in the absence of any other designated services aren</w:t>
            </w:r>
            <w:r w:rsidR="00EE2E4E">
              <w:t>'</w:t>
            </w:r>
            <w:r w:rsidR="002A0B1C" w:rsidRPr="002A0B1C">
              <w:t>t covered.</w:t>
            </w:r>
          </w:p>
        </w:tc>
        <w:tc>
          <w:tcPr>
            <w:tcW w:w="5011" w:type="dxa"/>
            <w:shd w:val="clear" w:color="auto" w:fill="auto"/>
          </w:tcPr>
          <w:p w14:paraId="74BBC53C" w14:textId="21552F3B" w:rsidR="002A0B1C" w:rsidRPr="002A0B1C" w:rsidRDefault="002A0B1C" w:rsidP="000437F5">
            <w:pPr>
              <w:pStyle w:val="Tablebodysmall"/>
            </w:pPr>
            <w:r w:rsidRPr="002A0B1C">
              <w:t xml:space="preserve">Criminals can exploit </w:t>
            </w:r>
            <w:r w:rsidR="00D047AB">
              <w:t>legal professional</w:t>
            </w:r>
            <w:r w:rsidR="0074694B">
              <w:t>s</w:t>
            </w:r>
            <w:r w:rsidRPr="002A0B1C">
              <w:t xml:space="preserve"> in several ways, including</w:t>
            </w:r>
            <w:r w:rsidR="00EE2E4E">
              <w:t xml:space="preserve"> to</w:t>
            </w:r>
            <w:r w:rsidRPr="002A0B1C">
              <w:t>:</w:t>
            </w:r>
          </w:p>
          <w:p w14:paraId="628A79DE" w14:textId="39AAE21C" w:rsidR="002A0B1C" w:rsidRPr="002A0B1C" w:rsidRDefault="002A0B1C" w:rsidP="000437F5">
            <w:pPr>
              <w:pStyle w:val="Tablebullet"/>
            </w:pPr>
            <w:r w:rsidRPr="002A0B1C">
              <w:t xml:space="preserve">hide behind their </w:t>
            </w:r>
            <w:r w:rsidR="00D047AB">
              <w:t>legal professional</w:t>
            </w:r>
            <w:r w:rsidRPr="002A0B1C">
              <w:t xml:space="preserve"> by using them to manage illegally gained funds </w:t>
            </w:r>
            <w:r w:rsidR="00EE2E4E">
              <w:t>for</w:t>
            </w:r>
            <w:r w:rsidRPr="002A0B1C">
              <w:t xml:space="preserve"> purchases and expenses on their behalf</w:t>
            </w:r>
          </w:p>
          <w:p w14:paraId="75722937" w14:textId="625C59C0" w:rsidR="002A0B1C" w:rsidRPr="002A0B1C" w:rsidRDefault="002A0B1C" w:rsidP="000437F5">
            <w:pPr>
              <w:pStyle w:val="Tablebullet"/>
            </w:pPr>
            <w:r w:rsidRPr="002A0B1C">
              <w:t>integrate illegal funds into the legitimate economy</w:t>
            </w:r>
          </w:p>
          <w:p w14:paraId="37A40E94" w14:textId="2D497471" w:rsidR="002A0B1C" w:rsidRPr="002A0B1C" w:rsidRDefault="002A0B1C" w:rsidP="000437F5">
            <w:pPr>
              <w:pStyle w:val="Tablebullet"/>
            </w:pPr>
            <w:r w:rsidRPr="002A0B1C">
              <w:t>store value from criminal proceeds</w:t>
            </w:r>
          </w:p>
          <w:p w14:paraId="50A17BC2" w14:textId="6FB89449" w:rsidR="002A0B1C" w:rsidRPr="002A0B1C" w:rsidRDefault="002A0B1C" w:rsidP="000437F5">
            <w:pPr>
              <w:pStyle w:val="Tablebullet"/>
            </w:pPr>
            <w:r w:rsidRPr="002A0B1C">
              <w:t>obscure the origin of the money, accounts, and assets through a complex transaction.</w:t>
            </w:r>
          </w:p>
        </w:tc>
        <w:tc>
          <w:tcPr>
            <w:tcW w:w="1554" w:type="dxa"/>
            <w:shd w:val="clear" w:color="auto" w:fill="auto"/>
          </w:tcPr>
          <w:p w14:paraId="79E6D402" w14:textId="77777777" w:rsidR="0049232F" w:rsidRPr="0049232F" w:rsidRDefault="00B76E13" w:rsidP="0049232F">
            <w:pPr>
              <w:jc w:val="center"/>
            </w:pPr>
            <w:sdt>
              <w:sdtPr>
                <w:id w:val="338817516"/>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5E159698" w14:textId="27604B16" w:rsidR="002A0B1C" w:rsidRPr="002A0B1C" w:rsidRDefault="00B76E13" w:rsidP="0049232F">
            <w:pPr>
              <w:jc w:val="center"/>
              <w:rPr>
                <w:b/>
                <w:bCs/>
              </w:rPr>
            </w:pPr>
            <w:sdt>
              <w:sdtPr>
                <w:id w:val="143331856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288705CF" w14:textId="77777777" w:rsidTr="000656DD">
        <w:trPr>
          <w:trHeight w:val="282"/>
        </w:trPr>
        <w:tc>
          <w:tcPr>
            <w:tcW w:w="0" w:type="auto"/>
            <w:shd w:val="clear" w:color="auto" w:fill="auto"/>
          </w:tcPr>
          <w:p w14:paraId="7B913D5B" w14:textId="77777777" w:rsidR="002A0B1C" w:rsidRPr="002A0B1C" w:rsidRDefault="002A0B1C" w:rsidP="00871AF6">
            <w:pPr>
              <w:pStyle w:val="Tablebodysmall"/>
            </w:pPr>
            <w:r w:rsidRPr="002A0B1C">
              <w:t>Assisting in organising, planning or executing a transaction for equity or debt financing relating to a body corporate or legal arrangement. </w:t>
            </w:r>
          </w:p>
          <w:p w14:paraId="0DEBCF90" w14:textId="77777777" w:rsidR="002A0B1C" w:rsidRPr="002A0B1C" w:rsidRDefault="002A0B1C" w:rsidP="00871AF6">
            <w:pPr>
              <w:pStyle w:val="Tablebodysmall"/>
            </w:pPr>
            <w:r w:rsidRPr="002A0B1C">
              <w:t>This includes acting on the person’s behalf in a transaction. </w:t>
            </w:r>
          </w:p>
          <w:p w14:paraId="2A867266" w14:textId="77777777" w:rsidR="002A0B1C" w:rsidRPr="002A0B1C" w:rsidRDefault="002A0B1C" w:rsidP="00871AF6">
            <w:pPr>
              <w:pStyle w:val="Tablebodysmall"/>
            </w:pPr>
            <w:r w:rsidRPr="002A0B1C">
              <w:t xml:space="preserve">(Item 4 of table 6 of the AML/CTF Act)  </w:t>
            </w:r>
          </w:p>
          <w:p w14:paraId="02DF778B" w14:textId="77777777" w:rsidR="002A0B1C" w:rsidRPr="002A0B1C" w:rsidRDefault="002A0B1C" w:rsidP="00871AF6">
            <w:pPr>
              <w:pStyle w:val="Tablebodysmall"/>
            </w:pPr>
          </w:p>
        </w:tc>
        <w:tc>
          <w:tcPr>
            <w:tcW w:w="0" w:type="auto"/>
            <w:shd w:val="clear" w:color="auto" w:fill="auto"/>
          </w:tcPr>
          <w:p w14:paraId="51F9C3B8" w14:textId="3CA2BC00" w:rsidR="002A0B1C" w:rsidRPr="002A0B1C" w:rsidRDefault="00BA5151" w:rsidP="000437F5">
            <w:pPr>
              <w:pStyle w:val="Tablebodysmall"/>
            </w:pPr>
            <w:r>
              <w:lastRenderedPageBreak/>
              <w:t>Helping with</w:t>
            </w:r>
            <w:r w:rsidR="002A0B1C" w:rsidRPr="002A0B1C">
              <w:t xml:space="preserve"> equity or debt financing can typically include:</w:t>
            </w:r>
          </w:p>
          <w:p w14:paraId="75D65AD6" w14:textId="5F6F9139" w:rsidR="002A0B1C" w:rsidRPr="002A0B1C" w:rsidRDefault="002A0B1C" w:rsidP="000437F5">
            <w:pPr>
              <w:pStyle w:val="Tablebullet"/>
            </w:pPr>
            <w:r w:rsidRPr="002A0B1C">
              <w:t xml:space="preserve">supporting a </w:t>
            </w:r>
            <w:r w:rsidR="00096E63">
              <w:t>business</w:t>
            </w:r>
            <w:r w:rsidRPr="002A0B1C">
              <w:t xml:space="preserve"> </w:t>
            </w:r>
            <w:r w:rsidR="00BA5151">
              <w:t>to</w:t>
            </w:r>
            <w:r w:rsidR="00BA5151" w:rsidRPr="002A0B1C">
              <w:t xml:space="preserve"> rais</w:t>
            </w:r>
            <w:r w:rsidR="00BA5151">
              <w:t>e</w:t>
            </w:r>
            <w:r w:rsidR="00BA5151" w:rsidRPr="002A0B1C">
              <w:t xml:space="preserve"> </w:t>
            </w:r>
            <w:r w:rsidRPr="002A0B1C">
              <w:t>capital or debt through various methods,</w:t>
            </w:r>
            <w:r w:rsidR="00BA5151">
              <w:t xml:space="preserve"> such as</w:t>
            </w:r>
            <w:r w:rsidRPr="002A0B1C">
              <w:t xml:space="preserve"> initial public offerings, venture capital, share purchase plans, debt financing, bonds, asset financing, loans and debentures</w:t>
            </w:r>
          </w:p>
          <w:p w14:paraId="3B67B14A" w14:textId="77777777" w:rsidR="002A0B1C" w:rsidRPr="002A0B1C" w:rsidRDefault="002A0B1C" w:rsidP="000437F5">
            <w:pPr>
              <w:pStyle w:val="Tablebullet"/>
            </w:pPr>
            <w:r w:rsidRPr="002A0B1C">
              <w:lastRenderedPageBreak/>
              <w:t>services directly advancing a transaction to secure equity and debt financing for the company relating to negotiating, structuring and executing a financing deal or the drafting of debt or equity finance documents.</w:t>
            </w:r>
          </w:p>
        </w:tc>
        <w:tc>
          <w:tcPr>
            <w:tcW w:w="5011" w:type="dxa"/>
            <w:shd w:val="clear" w:color="auto" w:fill="auto"/>
          </w:tcPr>
          <w:p w14:paraId="0C1EFF08" w14:textId="221CBAFD" w:rsidR="00511B38" w:rsidRPr="00511B38" w:rsidRDefault="00511B38" w:rsidP="00511B38">
            <w:pPr>
              <w:pStyle w:val="Tablebodysmall"/>
            </w:pPr>
            <w:r w:rsidRPr="002A0B1C">
              <w:lastRenderedPageBreak/>
              <w:t xml:space="preserve">Criminals can exploit </w:t>
            </w:r>
            <w:r>
              <w:t>legal professionals</w:t>
            </w:r>
            <w:r w:rsidRPr="00511B38">
              <w:t xml:space="preserve"> for equity and debt financing in several ways, including using them to:</w:t>
            </w:r>
          </w:p>
          <w:p w14:paraId="1C2A9586" w14:textId="77777777" w:rsidR="00511B38" w:rsidRPr="00511B38" w:rsidRDefault="00511B38" w:rsidP="00511B38">
            <w:pPr>
              <w:pStyle w:val="Tablebullet"/>
            </w:pPr>
            <w:r w:rsidRPr="002A0B1C">
              <w:t>manage illegally gained funds</w:t>
            </w:r>
          </w:p>
          <w:p w14:paraId="28B6F153" w14:textId="77777777" w:rsidR="00511B38" w:rsidRPr="00511B38" w:rsidRDefault="00511B38" w:rsidP="00511B38">
            <w:pPr>
              <w:pStyle w:val="Tablebullet"/>
            </w:pPr>
            <w:r w:rsidRPr="002A0B1C">
              <w:t xml:space="preserve">purchase equity in a </w:t>
            </w:r>
            <w:r w:rsidRPr="00511B38">
              <w:t>business</w:t>
            </w:r>
          </w:p>
          <w:p w14:paraId="0D54C71C" w14:textId="77777777" w:rsidR="00511B38" w:rsidRPr="00511B38" w:rsidRDefault="00511B38" w:rsidP="00511B38">
            <w:pPr>
              <w:pStyle w:val="Tablebullet"/>
            </w:pPr>
            <w:r w:rsidRPr="002A0B1C">
              <w:lastRenderedPageBreak/>
              <w:t>assist</w:t>
            </w:r>
            <w:r w:rsidRPr="00511B38">
              <w:t xml:space="preserve"> in complex debt financing applications (often commingling them with legitimately sourced funds to pay back the debt)</w:t>
            </w:r>
          </w:p>
          <w:p w14:paraId="6B8994D2" w14:textId="695CEAC7" w:rsidR="00511B38" w:rsidRDefault="00511B38" w:rsidP="00511B38">
            <w:pPr>
              <w:pStyle w:val="Tablebullet"/>
            </w:pPr>
            <w:r w:rsidRPr="002A0B1C">
              <w:t>manipulat</w:t>
            </w:r>
            <w:r>
              <w:t>e</w:t>
            </w:r>
            <w:r w:rsidRPr="002A0B1C">
              <w:t xml:space="preserve"> the value of shares to quickly launder money</w:t>
            </w:r>
          </w:p>
          <w:p w14:paraId="46816A3B" w14:textId="67D1278D" w:rsidR="002A0B1C" w:rsidRPr="002A0B1C" w:rsidRDefault="00511B38" w:rsidP="00511B38">
            <w:pPr>
              <w:pStyle w:val="Tablebullet"/>
            </w:pPr>
            <w:r>
              <w:t>create</w:t>
            </w:r>
            <w:r w:rsidRPr="002A0B1C">
              <w:t xml:space="preserve"> loan back schemes to launder money</w:t>
            </w:r>
            <w:r w:rsidRPr="00511B38">
              <w:t>.</w:t>
            </w:r>
          </w:p>
        </w:tc>
        <w:tc>
          <w:tcPr>
            <w:tcW w:w="1554" w:type="dxa"/>
            <w:shd w:val="clear" w:color="auto" w:fill="auto"/>
          </w:tcPr>
          <w:p w14:paraId="74321E01" w14:textId="77777777" w:rsidR="0049232F" w:rsidRPr="0049232F" w:rsidRDefault="00B76E13" w:rsidP="0049232F">
            <w:pPr>
              <w:jc w:val="center"/>
            </w:pPr>
            <w:sdt>
              <w:sdtPr>
                <w:id w:val="1750766760"/>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6DD53CB6" w14:textId="41B60659" w:rsidR="002A0B1C" w:rsidRPr="002A0B1C" w:rsidRDefault="00B76E13" w:rsidP="0049232F">
            <w:pPr>
              <w:jc w:val="center"/>
              <w:rPr>
                <w:b/>
                <w:bCs/>
              </w:rPr>
            </w:pPr>
            <w:sdt>
              <w:sdtPr>
                <w:id w:val="119025334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0F997332"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5EF69B0F" w14:textId="77777777" w:rsidR="002A0B1C" w:rsidRPr="002A0B1C" w:rsidRDefault="002A0B1C" w:rsidP="00871AF6">
            <w:pPr>
              <w:pStyle w:val="Tablebodysmall"/>
            </w:pPr>
            <w:r w:rsidRPr="002A0B1C">
              <w:t>Selling or transferring a shelf company.</w:t>
            </w:r>
          </w:p>
          <w:p w14:paraId="35A76584" w14:textId="77777777" w:rsidR="002A0B1C" w:rsidRPr="002A0B1C" w:rsidRDefault="002A0B1C" w:rsidP="00871AF6">
            <w:pPr>
              <w:pStyle w:val="Tablebodysmall"/>
            </w:pPr>
            <w:r w:rsidRPr="002A0B1C">
              <w:t xml:space="preserve">(Item 5 of table 6 of the AML/CTF Act)  </w:t>
            </w:r>
          </w:p>
          <w:p w14:paraId="71EE5556" w14:textId="77777777" w:rsidR="002A0B1C" w:rsidRPr="002A0B1C" w:rsidRDefault="002A0B1C" w:rsidP="00871AF6">
            <w:pPr>
              <w:pStyle w:val="Tablebodysmall"/>
            </w:pPr>
          </w:p>
        </w:tc>
        <w:tc>
          <w:tcPr>
            <w:tcW w:w="0" w:type="auto"/>
            <w:shd w:val="clear" w:color="auto" w:fill="auto"/>
          </w:tcPr>
          <w:p w14:paraId="5F4CC305" w14:textId="56DC21AF" w:rsidR="002A0B1C" w:rsidRPr="002A0B1C" w:rsidRDefault="002A0B1C" w:rsidP="000437F5">
            <w:pPr>
              <w:pStyle w:val="Tablebodysmall"/>
            </w:pPr>
            <w:r w:rsidRPr="002A0B1C">
              <w:t>This involves either establishing</w:t>
            </w:r>
            <w:r w:rsidR="00511B38">
              <w:t xml:space="preserve">, </w:t>
            </w:r>
            <w:r w:rsidRPr="002A0B1C">
              <w:t>selling</w:t>
            </w:r>
            <w:r w:rsidR="00BA5151">
              <w:t xml:space="preserve"> o</w:t>
            </w:r>
            <w:r w:rsidR="00511B38">
              <w:t xml:space="preserve">r </w:t>
            </w:r>
            <w:r w:rsidRPr="002A0B1C">
              <w:t>transferring previously established shelf company.</w:t>
            </w:r>
          </w:p>
        </w:tc>
        <w:tc>
          <w:tcPr>
            <w:tcW w:w="5011" w:type="dxa"/>
            <w:shd w:val="clear" w:color="auto" w:fill="auto"/>
          </w:tcPr>
          <w:p w14:paraId="06AFF829" w14:textId="77777777" w:rsidR="00511B38" w:rsidRPr="00511B38" w:rsidRDefault="00511B38" w:rsidP="00511B38">
            <w:pPr>
              <w:pStyle w:val="Tablebodysmall"/>
            </w:pPr>
            <w:r>
              <w:t xml:space="preserve">Criminals often prefer purchasing shelf companies as opposed to forming new companies, </w:t>
            </w:r>
            <w:r w:rsidRPr="00511B38">
              <w:t>particularly where the registration date is earlier than when it was used for any purpose (legitimate or illegitimate).</w:t>
            </w:r>
          </w:p>
          <w:p w14:paraId="2F722DFA" w14:textId="27CFF6D1" w:rsidR="002A0B1C" w:rsidRPr="002A0B1C" w:rsidRDefault="00511B38" w:rsidP="00511B38">
            <w:pPr>
              <w:pStyle w:val="Tablebodysmall"/>
            </w:pPr>
            <w:r>
              <w:t xml:space="preserve">Shelf companies </w:t>
            </w:r>
            <w:r w:rsidRPr="00511B38">
              <w:t>are commonly used by criminals in the same way as ‘shell companies’, which are companies with no real assets or business operations. However, shelf companies registered in the past may seem more legitimate than a newly formed company when trying to open a bank account or send proceeds of crime overseas.</w:t>
            </w:r>
          </w:p>
        </w:tc>
        <w:tc>
          <w:tcPr>
            <w:tcW w:w="1554" w:type="dxa"/>
            <w:shd w:val="clear" w:color="auto" w:fill="auto"/>
          </w:tcPr>
          <w:p w14:paraId="231335F1" w14:textId="77777777" w:rsidR="0049232F" w:rsidRPr="0049232F" w:rsidRDefault="00B76E13" w:rsidP="0049232F">
            <w:pPr>
              <w:jc w:val="center"/>
            </w:pPr>
            <w:sdt>
              <w:sdtPr>
                <w:id w:val="-29650229"/>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A5A91D5" w14:textId="330925BC" w:rsidR="002A0B1C" w:rsidRPr="002A0B1C" w:rsidRDefault="00B76E13" w:rsidP="0049232F">
            <w:pPr>
              <w:jc w:val="center"/>
              <w:rPr>
                <w:b/>
                <w:bCs/>
              </w:rPr>
            </w:pPr>
            <w:sdt>
              <w:sdtPr>
                <w:id w:val="-593321211"/>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12EABFB0" w14:textId="77777777" w:rsidTr="000656DD">
        <w:trPr>
          <w:trHeight w:val="282"/>
        </w:trPr>
        <w:tc>
          <w:tcPr>
            <w:tcW w:w="0" w:type="auto"/>
            <w:shd w:val="clear" w:color="auto" w:fill="auto"/>
          </w:tcPr>
          <w:p w14:paraId="0CE4FE56" w14:textId="77777777" w:rsidR="002A0B1C" w:rsidRPr="002A0B1C" w:rsidRDefault="002A0B1C" w:rsidP="00871AF6">
            <w:pPr>
              <w:pStyle w:val="Tablebodysmall"/>
            </w:pPr>
            <w:r w:rsidRPr="002A0B1C">
              <w:t>Assisting in planning or executing in the creation or restructuring of a body corporate or legal arrangement. This includes acting on the person’s behalf.</w:t>
            </w:r>
          </w:p>
          <w:p w14:paraId="47FDF36C" w14:textId="77777777" w:rsidR="002A0B1C" w:rsidRPr="002A0B1C" w:rsidRDefault="002A0B1C" w:rsidP="00871AF6">
            <w:pPr>
              <w:pStyle w:val="Tablebodysmall"/>
            </w:pPr>
            <w:r w:rsidRPr="002A0B1C">
              <w:t xml:space="preserve">(Item 6 of table 6 of the AML/CTF Act)  </w:t>
            </w:r>
          </w:p>
          <w:p w14:paraId="74704954" w14:textId="77777777" w:rsidR="002A0B1C" w:rsidRPr="002A0B1C" w:rsidRDefault="002A0B1C" w:rsidP="00871AF6">
            <w:pPr>
              <w:pStyle w:val="Tablebodysmall"/>
            </w:pPr>
          </w:p>
          <w:p w14:paraId="12BA0637" w14:textId="77777777" w:rsidR="002A0B1C" w:rsidRPr="002A0B1C" w:rsidRDefault="002A0B1C" w:rsidP="00871AF6">
            <w:pPr>
              <w:pStyle w:val="Tablebodysmall"/>
            </w:pPr>
          </w:p>
        </w:tc>
        <w:tc>
          <w:tcPr>
            <w:tcW w:w="0" w:type="auto"/>
            <w:shd w:val="clear" w:color="auto" w:fill="auto"/>
          </w:tcPr>
          <w:p w14:paraId="058D38A3" w14:textId="77777777" w:rsidR="002A0B1C" w:rsidRPr="002A0B1C" w:rsidRDefault="002A0B1C" w:rsidP="000437F5">
            <w:pPr>
              <w:pStyle w:val="Tablebodysmall"/>
            </w:pPr>
            <w:r w:rsidRPr="002A0B1C">
              <w:t>This routinely involves:</w:t>
            </w:r>
          </w:p>
          <w:p w14:paraId="15C271BA" w14:textId="77777777" w:rsidR="002A0B1C" w:rsidRPr="002A0B1C" w:rsidRDefault="002A0B1C" w:rsidP="000437F5">
            <w:pPr>
              <w:pStyle w:val="Tablebullet"/>
            </w:pPr>
            <w:r w:rsidRPr="002A0B1C">
              <w:t>supporting merger and acquisitions by drafting, reviewing and negotiating preparatory documents, including partnership agreements, company constitutions, trust deeds or documents</w:t>
            </w:r>
          </w:p>
          <w:p w14:paraId="5F919C00" w14:textId="63978631" w:rsidR="002A0B1C" w:rsidRPr="002A0B1C" w:rsidRDefault="002A0B1C" w:rsidP="000437F5">
            <w:pPr>
              <w:pStyle w:val="Tablebullet"/>
            </w:pPr>
            <w:r w:rsidRPr="002A0B1C">
              <w:lastRenderedPageBreak/>
              <w:t xml:space="preserve">registering applications and forms with ASIC. For example, to register a company or a </w:t>
            </w:r>
            <w:r w:rsidR="00096E63">
              <w:t>business</w:t>
            </w:r>
            <w:r w:rsidRPr="002A0B1C">
              <w:t xml:space="preserve"> name</w:t>
            </w:r>
          </w:p>
          <w:p w14:paraId="701A8503" w14:textId="77777777" w:rsidR="002A0B1C" w:rsidRPr="002A0B1C" w:rsidRDefault="002A0B1C" w:rsidP="000437F5">
            <w:pPr>
              <w:pStyle w:val="Tablebullet"/>
            </w:pPr>
            <w:r w:rsidRPr="002A0B1C">
              <w:t xml:space="preserve">obtaining Foreign Investment Review Board (FIRB) approvals, ASX and ASIC waivers. </w:t>
            </w:r>
          </w:p>
        </w:tc>
        <w:tc>
          <w:tcPr>
            <w:tcW w:w="5011" w:type="dxa"/>
            <w:shd w:val="clear" w:color="auto" w:fill="auto"/>
          </w:tcPr>
          <w:p w14:paraId="446DBC33" w14:textId="77777777" w:rsidR="002A0B1C" w:rsidRPr="002A0B1C" w:rsidRDefault="002A0B1C" w:rsidP="000437F5">
            <w:pPr>
              <w:pStyle w:val="Tablebodysmall"/>
            </w:pPr>
            <w:r w:rsidRPr="002A0B1C">
              <w:lastRenderedPageBreak/>
              <w:t>Criminals can exploit both body corporates and legal arrangements in several ways, including:</w:t>
            </w:r>
          </w:p>
          <w:p w14:paraId="40D9D0F6" w14:textId="77777777" w:rsidR="002A0B1C" w:rsidRPr="002A0B1C" w:rsidRDefault="002A0B1C" w:rsidP="000437F5">
            <w:pPr>
              <w:pStyle w:val="Tablebullet"/>
            </w:pPr>
            <w:r w:rsidRPr="002A0B1C">
              <w:t xml:space="preserve">by using complex ownership structures to obscure ownership </w:t>
            </w:r>
          </w:p>
          <w:p w14:paraId="7F323E70" w14:textId="77777777" w:rsidR="002A0B1C" w:rsidRPr="002A0B1C" w:rsidRDefault="002A0B1C" w:rsidP="000437F5">
            <w:pPr>
              <w:pStyle w:val="Tablebullet"/>
            </w:pPr>
            <w:r w:rsidRPr="002A0B1C">
              <w:t>as vehicles to conceal beneficiaries and source of funds</w:t>
            </w:r>
          </w:p>
          <w:p w14:paraId="45923D0F" w14:textId="77777777" w:rsidR="002A0B1C" w:rsidRPr="002A0B1C" w:rsidRDefault="002A0B1C" w:rsidP="000437F5">
            <w:pPr>
              <w:pStyle w:val="Tablebullet"/>
            </w:pPr>
            <w:r w:rsidRPr="002A0B1C">
              <w:lastRenderedPageBreak/>
              <w:t>to integrate illegal funds into the legitimate economy</w:t>
            </w:r>
          </w:p>
          <w:p w14:paraId="163D315B" w14:textId="77777777" w:rsidR="002A0B1C" w:rsidRPr="002A0B1C" w:rsidRDefault="002A0B1C" w:rsidP="000437F5">
            <w:pPr>
              <w:pStyle w:val="Tablebullet"/>
            </w:pPr>
            <w:r w:rsidRPr="002A0B1C">
              <w:t>by using loan back schemes to launder money.</w:t>
            </w:r>
          </w:p>
        </w:tc>
        <w:tc>
          <w:tcPr>
            <w:tcW w:w="1554" w:type="dxa"/>
            <w:shd w:val="clear" w:color="auto" w:fill="auto"/>
          </w:tcPr>
          <w:p w14:paraId="308D11E9" w14:textId="77777777" w:rsidR="0049232F" w:rsidRPr="0049232F" w:rsidRDefault="00B76E13" w:rsidP="0049232F">
            <w:pPr>
              <w:jc w:val="center"/>
            </w:pPr>
            <w:sdt>
              <w:sdtPr>
                <w:id w:val="32699812"/>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49B3FC8" w14:textId="2EF4E07A" w:rsidR="002A0B1C" w:rsidRPr="002A0B1C" w:rsidRDefault="00B76E13" w:rsidP="0049232F">
            <w:pPr>
              <w:jc w:val="center"/>
              <w:rPr>
                <w:b/>
                <w:bCs/>
              </w:rPr>
            </w:pPr>
            <w:sdt>
              <w:sdtPr>
                <w:id w:val="-46835405"/>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65964C6F"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52C88938" w14:textId="77777777" w:rsidR="002A0B1C" w:rsidRPr="002A0B1C" w:rsidRDefault="002A0B1C" w:rsidP="00871AF6">
            <w:pPr>
              <w:pStyle w:val="Tablebodysmall"/>
            </w:pPr>
            <w:r w:rsidRPr="002A0B1C">
              <w:t>Acting as a director or secretary of a company, a power of attorney of a body corporate or legal arrangement, a partner in a partnership, a trustee of an express trust, or any other functionally equivalent position on behalf of a person.</w:t>
            </w:r>
          </w:p>
          <w:p w14:paraId="724511B7" w14:textId="77777777" w:rsidR="002A0B1C" w:rsidRPr="002A0B1C" w:rsidRDefault="002A0B1C" w:rsidP="00871AF6">
            <w:pPr>
              <w:pStyle w:val="Tablebodysmall"/>
            </w:pPr>
            <w:r w:rsidRPr="002A0B1C">
              <w:t>This includes arranging for another person to act in these roles.</w:t>
            </w:r>
          </w:p>
          <w:p w14:paraId="5EC59AA8" w14:textId="77777777" w:rsidR="002A0B1C" w:rsidRPr="002A0B1C" w:rsidRDefault="002A0B1C" w:rsidP="00871AF6">
            <w:pPr>
              <w:pStyle w:val="Tablebodysmall"/>
            </w:pPr>
            <w:r w:rsidRPr="002A0B1C">
              <w:t xml:space="preserve">(Item 7 of table 6 of the AML/CTF Act)  </w:t>
            </w:r>
          </w:p>
          <w:p w14:paraId="5DCAFE90" w14:textId="77777777" w:rsidR="002A0B1C" w:rsidRPr="002A0B1C" w:rsidRDefault="002A0B1C" w:rsidP="00871AF6">
            <w:pPr>
              <w:pStyle w:val="Tablebodysmall"/>
            </w:pPr>
          </w:p>
          <w:p w14:paraId="4F94CADB" w14:textId="77777777" w:rsidR="002A0B1C" w:rsidRPr="002A0B1C" w:rsidRDefault="002A0B1C" w:rsidP="00871AF6">
            <w:pPr>
              <w:pStyle w:val="Tablebodysmall"/>
            </w:pPr>
          </w:p>
        </w:tc>
        <w:tc>
          <w:tcPr>
            <w:tcW w:w="0" w:type="auto"/>
            <w:shd w:val="clear" w:color="auto" w:fill="auto"/>
          </w:tcPr>
          <w:p w14:paraId="1A3706A8" w14:textId="7BCB6C2F" w:rsidR="002A0B1C" w:rsidRPr="002A0B1C" w:rsidRDefault="00BA5151" w:rsidP="000437F5">
            <w:pPr>
              <w:pStyle w:val="Tablebodysmall"/>
            </w:pPr>
            <w:r>
              <w:t>This</w:t>
            </w:r>
            <w:r w:rsidR="002A0B1C" w:rsidRPr="002A0B1C">
              <w:t xml:space="preserve"> typically includes:</w:t>
            </w:r>
          </w:p>
          <w:p w14:paraId="4C071F5E" w14:textId="77777777" w:rsidR="002A0B1C" w:rsidRPr="002A0B1C" w:rsidRDefault="002A0B1C" w:rsidP="000437F5">
            <w:pPr>
              <w:pStyle w:val="Tablebullet"/>
            </w:pPr>
            <w:r w:rsidRPr="002A0B1C">
              <w:t>drafting documents</w:t>
            </w:r>
          </w:p>
          <w:p w14:paraId="484B25CD" w14:textId="77777777" w:rsidR="002A0B1C" w:rsidRPr="002A0B1C" w:rsidRDefault="002A0B1C" w:rsidP="000437F5">
            <w:pPr>
              <w:pStyle w:val="Tablebullet"/>
            </w:pPr>
            <w:r w:rsidRPr="002A0B1C">
              <w:t xml:space="preserve">identifying or introducing people to act in the type of role specified </w:t>
            </w:r>
          </w:p>
          <w:p w14:paraId="05F5FC59" w14:textId="77777777" w:rsidR="002A0B1C" w:rsidRPr="002A0B1C" w:rsidRDefault="002A0B1C" w:rsidP="000437F5">
            <w:pPr>
              <w:pStyle w:val="Tablebullet"/>
            </w:pPr>
            <w:r w:rsidRPr="002A0B1C">
              <w:t>performing tasks to make the relevant appointments or authorisations on behalf of a client.</w:t>
            </w:r>
          </w:p>
          <w:p w14:paraId="01407798" w14:textId="77777777" w:rsidR="00BA5151" w:rsidRPr="00BA5151" w:rsidRDefault="00BA5151" w:rsidP="00BA5151">
            <w:pPr>
              <w:pStyle w:val="Tablebodysmall"/>
            </w:pPr>
            <w:r>
              <w:t>This doesn’t include persons</w:t>
            </w:r>
            <w:r w:rsidRPr="00BA5151">
              <w:t xml:space="preserve"> acting in either a:</w:t>
            </w:r>
          </w:p>
          <w:p w14:paraId="2138B22D" w14:textId="77777777" w:rsidR="00BA5151" w:rsidRPr="00BA5151" w:rsidRDefault="00BA5151" w:rsidP="00751390">
            <w:pPr>
              <w:pStyle w:val="Bulletlist"/>
            </w:pPr>
            <w:r w:rsidRPr="002A0B1C">
              <w:t xml:space="preserve">fiduciary capacity because of an order of a court or tribunal </w:t>
            </w:r>
          </w:p>
          <w:p w14:paraId="48DE91C3" w14:textId="0B5F6FAF" w:rsidR="002A0B1C" w:rsidRPr="002A0B1C" w:rsidRDefault="00BA5151" w:rsidP="00751390">
            <w:pPr>
              <w:pStyle w:val="Bulletlist"/>
            </w:pPr>
            <w:r w:rsidRPr="002A0B1C">
              <w:t>trustee of a regulated debtor’s estate due to bankruptcy</w:t>
            </w:r>
            <w:r w:rsidRPr="00BA5151">
              <w:t>.</w:t>
            </w:r>
          </w:p>
        </w:tc>
        <w:tc>
          <w:tcPr>
            <w:tcW w:w="5011" w:type="dxa"/>
            <w:shd w:val="clear" w:color="auto" w:fill="auto"/>
          </w:tcPr>
          <w:p w14:paraId="1D8ABEDB" w14:textId="7473EAC6" w:rsidR="002A0B1C" w:rsidRPr="002A0B1C" w:rsidRDefault="002A0B1C" w:rsidP="003D47B6">
            <w:pPr>
              <w:pStyle w:val="Tablebodysmall"/>
            </w:pPr>
            <w:r w:rsidRPr="002A0B1C">
              <w:t xml:space="preserve">Criminals can exploit </w:t>
            </w:r>
            <w:r w:rsidR="00D047AB">
              <w:t>legal professional</w:t>
            </w:r>
            <w:r w:rsidR="00DA1097">
              <w:t>s</w:t>
            </w:r>
            <w:r w:rsidRPr="002A0B1C">
              <w:t xml:space="preserve"> acting on behalf of a person in several ways, including</w:t>
            </w:r>
            <w:r w:rsidR="00BA5151">
              <w:t xml:space="preserve"> to</w:t>
            </w:r>
            <w:r w:rsidRPr="002A0B1C">
              <w:t>:</w:t>
            </w:r>
          </w:p>
          <w:p w14:paraId="6EC8A94E" w14:textId="079E46A1" w:rsidR="002A0B1C" w:rsidRPr="002A0B1C" w:rsidRDefault="002A0B1C" w:rsidP="003D47B6">
            <w:pPr>
              <w:pStyle w:val="Tablebullet"/>
            </w:pPr>
            <w:r w:rsidRPr="002A0B1C">
              <w:t>obscure control behind those acting on their behalf</w:t>
            </w:r>
          </w:p>
          <w:p w14:paraId="2313F5B2" w14:textId="77777777" w:rsidR="002A0B1C" w:rsidRPr="002A0B1C" w:rsidRDefault="002A0B1C" w:rsidP="003D47B6">
            <w:pPr>
              <w:pStyle w:val="Tablebullet"/>
            </w:pPr>
            <w:r w:rsidRPr="002A0B1C">
              <w:t>integrate illegal funds into the economy by moving the funds through additional entities to obscure the origin.</w:t>
            </w:r>
          </w:p>
        </w:tc>
        <w:tc>
          <w:tcPr>
            <w:tcW w:w="1554" w:type="dxa"/>
            <w:shd w:val="clear" w:color="auto" w:fill="auto"/>
          </w:tcPr>
          <w:p w14:paraId="2683B957" w14:textId="77777777" w:rsidR="0049232F" w:rsidRPr="0049232F" w:rsidRDefault="00B76E13" w:rsidP="0049232F">
            <w:pPr>
              <w:jc w:val="center"/>
            </w:pPr>
            <w:sdt>
              <w:sdtPr>
                <w:id w:val="111719172"/>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FC577EB" w14:textId="2669F6BB" w:rsidR="002A0B1C" w:rsidRPr="002A0B1C" w:rsidRDefault="00B76E13" w:rsidP="0049232F">
            <w:pPr>
              <w:jc w:val="center"/>
              <w:rPr>
                <w:b/>
                <w:bCs/>
              </w:rPr>
            </w:pPr>
            <w:sdt>
              <w:sdtPr>
                <w:id w:val="34074641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09400CFB" w14:textId="77777777" w:rsidTr="000656DD">
        <w:trPr>
          <w:trHeight w:val="282"/>
        </w:trPr>
        <w:tc>
          <w:tcPr>
            <w:tcW w:w="0" w:type="auto"/>
            <w:shd w:val="clear" w:color="auto" w:fill="auto"/>
          </w:tcPr>
          <w:p w14:paraId="51FF24E6" w14:textId="77777777" w:rsidR="002A0B1C" w:rsidRPr="002A0B1C" w:rsidRDefault="002A0B1C" w:rsidP="00871AF6">
            <w:pPr>
              <w:pStyle w:val="Tablebodysmall"/>
            </w:pPr>
            <w:r w:rsidRPr="002A0B1C">
              <w:t>Acting as a nominee shareholder of a body corporate or legal arrangement, on behalf of a person. This includes arranging for another person to act in these roles.</w:t>
            </w:r>
          </w:p>
          <w:p w14:paraId="44377EF2" w14:textId="77777777" w:rsidR="002A0B1C" w:rsidRPr="002A0B1C" w:rsidRDefault="002A0B1C" w:rsidP="00871AF6">
            <w:pPr>
              <w:pStyle w:val="Tablebodysmall"/>
            </w:pPr>
            <w:r w:rsidRPr="002A0B1C">
              <w:lastRenderedPageBreak/>
              <w:t xml:space="preserve">(Item 8 of table 6 of the AML/CTF Act)  </w:t>
            </w:r>
          </w:p>
        </w:tc>
        <w:tc>
          <w:tcPr>
            <w:tcW w:w="0" w:type="auto"/>
            <w:shd w:val="clear" w:color="auto" w:fill="auto"/>
          </w:tcPr>
          <w:p w14:paraId="200DD944" w14:textId="6BA3511D" w:rsidR="002A0B1C" w:rsidRPr="002A0B1C" w:rsidRDefault="00BA5151" w:rsidP="003D47B6">
            <w:pPr>
              <w:pStyle w:val="Tablebodysmall"/>
            </w:pPr>
            <w:r>
              <w:lastRenderedPageBreak/>
              <w:t>This</w:t>
            </w:r>
            <w:r w:rsidR="002A0B1C" w:rsidRPr="002A0B1C">
              <w:t xml:space="preserve"> typically includes:</w:t>
            </w:r>
          </w:p>
          <w:p w14:paraId="4E54C6E4" w14:textId="77777777" w:rsidR="002A0B1C" w:rsidRPr="002A0B1C" w:rsidRDefault="002A0B1C" w:rsidP="003D47B6">
            <w:pPr>
              <w:pStyle w:val="Tablebullet"/>
            </w:pPr>
            <w:r w:rsidRPr="002A0B1C">
              <w:t>drafting or amending documents to authorise a ‘nominee shareholder’</w:t>
            </w:r>
          </w:p>
          <w:p w14:paraId="255EF3B8" w14:textId="77777777" w:rsidR="002A0B1C" w:rsidRPr="002A0B1C" w:rsidRDefault="002A0B1C" w:rsidP="003D47B6">
            <w:pPr>
              <w:pStyle w:val="Tablebullet"/>
            </w:pPr>
            <w:r w:rsidRPr="002A0B1C">
              <w:lastRenderedPageBreak/>
              <w:t xml:space="preserve">identifying or introducing a person to act as a ‘nominee shareholder’ on behalf of a nominator. </w:t>
            </w:r>
          </w:p>
        </w:tc>
        <w:tc>
          <w:tcPr>
            <w:tcW w:w="5011" w:type="dxa"/>
            <w:shd w:val="clear" w:color="auto" w:fill="auto"/>
          </w:tcPr>
          <w:p w14:paraId="46B899FB" w14:textId="2C369FB6" w:rsidR="002A0B1C" w:rsidRPr="002A0B1C" w:rsidRDefault="002A0B1C" w:rsidP="003D47B6">
            <w:pPr>
              <w:pStyle w:val="Tablebodysmall"/>
            </w:pPr>
            <w:r w:rsidRPr="002A0B1C">
              <w:lastRenderedPageBreak/>
              <w:t xml:space="preserve">Criminals can exploit </w:t>
            </w:r>
            <w:r w:rsidR="00D047AB">
              <w:t>legal professional</w:t>
            </w:r>
            <w:r w:rsidR="003D47B6">
              <w:t>s</w:t>
            </w:r>
            <w:r w:rsidRPr="002A0B1C">
              <w:t xml:space="preserve"> acting as a nominee shareholder in several ways, including</w:t>
            </w:r>
            <w:r w:rsidR="00BA5151">
              <w:t xml:space="preserve"> to</w:t>
            </w:r>
            <w:r w:rsidRPr="002A0B1C">
              <w:t>:</w:t>
            </w:r>
          </w:p>
          <w:p w14:paraId="32F81E9B" w14:textId="005807BF" w:rsidR="002A0B1C" w:rsidRPr="002A0B1C" w:rsidRDefault="002A0B1C" w:rsidP="003D47B6">
            <w:pPr>
              <w:pStyle w:val="Tablebullet"/>
            </w:pPr>
            <w:r w:rsidRPr="002A0B1C">
              <w:t>obscure ownership behind the nominees</w:t>
            </w:r>
          </w:p>
          <w:p w14:paraId="73BAF3C7" w14:textId="77777777" w:rsidR="002A0B1C" w:rsidRPr="002A0B1C" w:rsidRDefault="002A0B1C" w:rsidP="003D47B6">
            <w:pPr>
              <w:pStyle w:val="Tablebullet"/>
            </w:pPr>
            <w:r w:rsidRPr="002A0B1C">
              <w:lastRenderedPageBreak/>
              <w:t>integrate illegal funds into the economy by moving the funds through additional entities to obscure the origin.</w:t>
            </w:r>
          </w:p>
          <w:p w14:paraId="66270078" w14:textId="77777777" w:rsidR="002A0B1C" w:rsidRPr="002A0B1C" w:rsidRDefault="002A0B1C" w:rsidP="002A0B1C"/>
        </w:tc>
        <w:tc>
          <w:tcPr>
            <w:tcW w:w="1554" w:type="dxa"/>
            <w:shd w:val="clear" w:color="auto" w:fill="auto"/>
          </w:tcPr>
          <w:p w14:paraId="23487264" w14:textId="77777777" w:rsidR="0049232F" w:rsidRPr="0049232F" w:rsidRDefault="00B76E13" w:rsidP="0049232F">
            <w:pPr>
              <w:jc w:val="center"/>
            </w:pPr>
            <w:sdt>
              <w:sdtPr>
                <w:id w:val="-1806310166"/>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149DA15" w14:textId="2D5919CE" w:rsidR="002A0B1C" w:rsidRPr="002A0B1C" w:rsidRDefault="00B76E13" w:rsidP="0049232F">
            <w:pPr>
              <w:jc w:val="center"/>
              <w:rPr>
                <w:b/>
                <w:bCs/>
              </w:rPr>
            </w:pPr>
            <w:sdt>
              <w:sdtPr>
                <w:id w:val="144834421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42EB29E2"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793EB93F" w14:textId="11A87E7F" w:rsidR="002A0B1C" w:rsidRPr="002A0B1C" w:rsidRDefault="002A0B1C" w:rsidP="00871AF6">
            <w:pPr>
              <w:pStyle w:val="Tablebodysmall"/>
            </w:pPr>
            <w:r w:rsidRPr="002A0B1C">
              <w:t xml:space="preserve">Providing a registered office address or principal place of </w:t>
            </w:r>
            <w:r w:rsidR="00096E63">
              <w:t>business</w:t>
            </w:r>
            <w:r w:rsidRPr="002A0B1C">
              <w:t xml:space="preserve"> address, of a body corporate or legal arrangement.</w:t>
            </w:r>
          </w:p>
          <w:p w14:paraId="765596D7" w14:textId="77777777" w:rsidR="002A0B1C" w:rsidRPr="002A0B1C" w:rsidRDefault="002A0B1C" w:rsidP="00871AF6">
            <w:pPr>
              <w:pStyle w:val="Tablebodysmall"/>
            </w:pPr>
            <w:r w:rsidRPr="002A0B1C">
              <w:t xml:space="preserve">(Item 9 of table 6 of the AML/CTF Act)  </w:t>
            </w:r>
          </w:p>
          <w:p w14:paraId="4C889C62" w14:textId="77777777" w:rsidR="002A0B1C" w:rsidRPr="002A0B1C" w:rsidRDefault="002A0B1C" w:rsidP="00871AF6">
            <w:pPr>
              <w:pStyle w:val="Tablebodysmall"/>
            </w:pPr>
          </w:p>
        </w:tc>
        <w:tc>
          <w:tcPr>
            <w:tcW w:w="0" w:type="auto"/>
            <w:shd w:val="clear" w:color="auto" w:fill="auto"/>
          </w:tcPr>
          <w:p w14:paraId="2FE43332" w14:textId="6EED5092" w:rsidR="002A0B1C" w:rsidRPr="002A0B1C" w:rsidRDefault="002A0B1C" w:rsidP="002A0B1C">
            <w:r w:rsidRPr="002A0B1C">
              <w:t xml:space="preserve">When a </w:t>
            </w:r>
            <w:r w:rsidR="00F86275">
              <w:t>practice</w:t>
            </w:r>
            <w:r w:rsidRPr="002A0B1C">
              <w:t xml:space="preserve"> provides a body corporate with a registered office address or principal place of </w:t>
            </w:r>
            <w:r w:rsidR="00096E63">
              <w:t>business</w:t>
            </w:r>
            <w:r w:rsidRPr="002A0B1C">
              <w:t xml:space="preserve"> address in</w:t>
            </w:r>
            <w:r w:rsidR="00BA5151">
              <w:t>stead of the</w:t>
            </w:r>
            <w:r w:rsidRPr="002A0B1C">
              <w:t xml:space="preserve"> address the person operates their </w:t>
            </w:r>
            <w:r w:rsidR="00096E63">
              <w:t>business</w:t>
            </w:r>
            <w:r w:rsidRPr="002A0B1C">
              <w:t xml:space="preserve"> from.</w:t>
            </w:r>
          </w:p>
        </w:tc>
        <w:tc>
          <w:tcPr>
            <w:tcW w:w="5011" w:type="dxa"/>
            <w:shd w:val="clear" w:color="auto" w:fill="auto"/>
          </w:tcPr>
          <w:p w14:paraId="48FFDAF8" w14:textId="77777777" w:rsidR="00BA5151" w:rsidRPr="00BA5151" w:rsidRDefault="00BA5151" w:rsidP="00BA5151">
            <w:r w:rsidRPr="002A0B1C">
              <w:t xml:space="preserve">Criminals can use this service to </w:t>
            </w:r>
            <w:r w:rsidRPr="00BA5151">
              <w:t>appear legitimate and make it seem like the business is operating in a different location to where it’s located. This allows them to distance themselves from illicit activities, making it difficult to identify beneficial ownership.</w:t>
            </w:r>
          </w:p>
          <w:p w14:paraId="138586E1" w14:textId="1906912D" w:rsidR="002A0B1C" w:rsidRPr="002A0B1C" w:rsidRDefault="00BA5151" w:rsidP="00BA5151">
            <w:r w:rsidRPr="002A0B1C">
              <w:t>The service can facilitate the use of complex legal structures with ties to overseas jurisdictions</w:t>
            </w:r>
            <w:r w:rsidRPr="00BA5151">
              <w:t>. This could help criminals launder illicit funds to high-risk countries for ML/TF use.</w:t>
            </w:r>
          </w:p>
        </w:tc>
        <w:tc>
          <w:tcPr>
            <w:tcW w:w="1554" w:type="dxa"/>
            <w:shd w:val="clear" w:color="auto" w:fill="auto"/>
          </w:tcPr>
          <w:p w14:paraId="1FD020B8" w14:textId="77777777" w:rsidR="0049232F" w:rsidRPr="0049232F" w:rsidRDefault="00B76E13" w:rsidP="0049232F">
            <w:pPr>
              <w:jc w:val="center"/>
            </w:pPr>
            <w:sdt>
              <w:sdtPr>
                <w:id w:val="-166939876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49428BA" w14:textId="0E83ED84" w:rsidR="002A0B1C" w:rsidRPr="002A0B1C" w:rsidRDefault="00B76E13" w:rsidP="0049232F">
            <w:pPr>
              <w:jc w:val="center"/>
              <w:rPr>
                <w:b/>
                <w:bCs/>
              </w:rPr>
            </w:pPr>
            <w:sdt>
              <w:sdtPr>
                <w:id w:val="-2084904857"/>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bl>
    <w:p w14:paraId="307EB4AE" w14:textId="77777777" w:rsidR="002E1771" w:rsidRDefault="002E1771" w:rsidP="002E1771"/>
    <w:p w14:paraId="2858E190" w14:textId="77777777" w:rsidR="002E1771" w:rsidRDefault="002E1771">
      <w:pPr>
        <w:spacing w:before="0" w:after="160" w:line="259" w:lineRule="auto"/>
        <w:rPr>
          <w:rFonts w:eastAsia="Times New Roman" w:cs="Calibri"/>
          <w:b/>
          <w:color w:val="1F4D78"/>
          <w:kern w:val="0"/>
          <w:sz w:val="32"/>
          <w:szCs w:val="40"/>
          <w14:ligatures w14:val="none"/>
        </w:rPr>
      </w:pPr>
      <w:r>
        <w:br w:type="page"/>
      </w:r>
    </w:p>
    <w:p w14:paraId="24FBCDF4" w14:textId="07E647B0" w:rsidR="00B50A21" w:rsidRPr="00A65F53" w:rsidRDefault="00D24C5C" w:rsidP="073086B8">
      <w:pPr>
        <w:pStyle w:val="Heading3"/>
        <w:rPr>
          <w:b w:val="0"/>
        </w:rPr>
      </w:pPr>
      <w:bookmarkStart w:id="46" w:name="_Toc220245113"/>
      <w:r>
        <w:lastRenderedPageBreak/>
        <w:t xml:space="preserve">Designated services: </w:t>
      </w:r>
      <w:r>
        <w:rPr>
          <w:b w:val="0"/>
        </w:rPr>
        <w:t>Risk factors</w:t>
      </w:r>
      <w:bookmarkEnd w:id="45"/>
      <w:bookmarkEnd w:id="46"/>
    </w:p>
    <w:tbl>
      <w:tblPr>
        <w:tblStyle w:val="TableGrid"/>
        <w:tblW w:w="5000" w:type="pct"/>
        <w:tblLook w:val="04A0" w:firstRow="1" w:lastRow="0" w:firstColumn="1" w:lastColumn="0" w:noHBand="0" w:noVBand="1"/>
      </w:tblPr>
      <w:tblGrid>
        <w:gridCol w:w="1086"/>
        <w:gridCol w:w="13363"/>
      </w:tblGrid>
      <w:tr w:rsidR="00427EB6" w14:paraId="14C74C90" w14:textId="77777777" w:rsidTr="007D14E7">
        <w:tc>
          <w:tcPr>
            <w:tcW w:w="244" w:type="pct"/>
            <w:shd w:val="clear" w:color="auto" w:fill="D3E4E4" w:themeFill="accent2" w:themeFillTint="99"/>
            <w:vAlign w:val="center"/>
          </w:tcPr>
          <w:p w14:paraId="43C8B617" w14:textId="77777777" w:rsidR="00427EB6" w:rsidRDefault="00427EB6">
            <w:r>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05FE56B8" w14:textId="530A34BC" w:rsidR="00427EB6" w:rsidRPr="009864DD" w:rsidRDefault="00427EB6">
            <w:r w:rsidRPr="009864DD">
              <w:t xml:space="preserve">This table </w:t>
            </w:r>
            <w:r>
              <w:t>supports</w:t>
            </w:r>
            <w:r w:rsidRPr="009864DD">
              <w:t xml:space="preserve"> Step </w:t>
            </w:r>
            <w:r w:rsidR="0024783B">
              <w:t>2</w:t>
            </w:r>
            <w:r w:rsidRPr="009864DD">
              <w:t xml:space="preserve"> in Part </w:t>
            </w:r>
            <w:r w:rsidR="0024783B">
              <w:t>1</w:t>
            </w:r>
            <w:r w:rsidRPr="009864DD">
              <w:t xml:space="preserve"> of the </w:t>
            </w:r>
            <w:r w:rsidR="00751390">
              <w:rPr>
                <w:rStyle w:val="Document"/>
              </w:rPr>
              <w:t>C</w:t>
            </w:r>
            <w:r w:rsidRPr="009864DD">
              <w:rPr>
                <w:rStyle w:val="Document"/>
              </w:rPr>
              <w:t>ustomise the program starter kit guide</w:t>
            </w:r>
            <w:r w:rsidRPr="009864DD">
              <w:t xml:space="preserve">. </w:t>
            </w:r>
          </w:p>
          <w:p w14:paraId="09517377" w14:textId="43B97B74" w:rsidR="00427EB6" w:rsidRDefault="00427EB6">
            <w:r w:rsidRPr="009864DD">
              <w:t xml:space="preserve">Refer </w:t>
            </w:r>
            <w:r w:rsidRPr="00E84F0A">
              <w:t>to the guide for</w:t>
            </w:r>
            <w:r w:rsidRPr="009864DD">
              <w:t xml:space="preserve"> full instructions</w:t>
            </w:r>
            <w:r>
              <w:t xml:space="preserve"> on completing the table.</w:t>
            </w:r>
          </w:p>
        </w:tc>
      </w:tr>
    </w:tbl>
    <w:p w14:paraId="4B05C6E8" w14:textId="77777777" w:rsidR="00427EB6" w:rsidRPr="008E624B" w:rsidRDefault="00427EB6" w:rsidP="00427EB6">
      <w:pPr>
        <w:pStyle w:val="NoSpacing"/>
      </w:pPr>
    </w:p>
    <w:tbl>
      <w:tblPr>
        <w:tblStyle w:val="Withheader"/>
        <w:tblW w:w="0" w:type="auto"/>
        <w:tblLook w:val="04A0" w:firstRow="1" w:lastRow="0" w:firstColumn="1" w:lastColumn="0" w:noHBand="0" w:noVBand="1"/>
      </w:tblPr>
      <w:tblGrid>
        <w:gridCol w:w="1308"/>
        <w:gridCol w:w="4803"/>
        <w:gridCol w:w="4651"/>
        <w:gridCol w:w="1005"/>
        <w:gridCol w:w="1414"/>
        <w:gridCol w:w="1268"/>
      </w:tblGrid>
      <w:tr w:rsidR="005D559B" w:rsidRPr="005A3FD5" w14:paraId="6AA3D7C4" w14:textId="31F5B479" w:rsidTr="00751390">
        <w:trPr>
          <w:cnfStyle w:val="100000000000" w:firstRow="1" w:lastRow="0" w:firstColumn="0" w:lastColumn="0" w:oddVBand="0" w:evenVBand="0" w:oddHBand="0" w:evenHBand="0" w:firstRowFirstColumn="0" w:firstRowLastColumn="0" w:lastRowFirstColumn="0" w:lastRowLastColumn="0"/>
          <w:trHeight w:val="300"/>
          <w:tblHeader/>
        </w:trPr>
        <w:tc>
          <w:tcPr>
            <w:tcW w:w="1271" w:type="dxa"/>
            <w:hideMark/>
          </w:tcPr>
          <w:p w14:paraId="454A7140" w14:textId="30E7BA47" w:rsidR="00424E92" w:rsidRPr="008E624B" w:rsidRDefault="00424E92" w:rsidP="00635CA6">
            <w:pPr>
              <w:pStyle w:val="Tableheader"/>
            </w:pPr>
            <w:r w:rsidRPr="008E624B">
              <w:t>Risk factor </w:t>
            </w:r>
          </w:p>
        </w:tc>
        <w:tc>
          <w:tcPr>
            <w:tcW w:w="4820" w:type="dxa"/>
            <w:hideMark/>
          </w:tcPr>
          <w:p w14:paraId="53E77DA3" w14:textId="7662D8CA" w:rsidR="00424E92" w:rsidRPr="008E624B" w:rsidRDefault="00424E92" w:rsidP="00635CA6">
            <w:pPr>
              <w:pStyle w:val="Tableheader"/>
            </w:pPr>
            <w:r w:rsidRPr="008E624B">
              <w:t>Description of risk </w:t>
            </w:r>
          </w:p>
        </w:tc>
        <w:tc>
          <w:tcPr>
            <w:tcW w:w="4669" w:type="dxa"/>
            <w:hideMark/>
          </w:tcPr>
          <w:p w14:paraId="12AB5423" w14:textId="325869BC" w:rsidR="00424E92" w:rsidRPr="008E624B" w:rsidRDefault="00424E92" w:rsidP="00635CA6">
            <w:pPr>
              <w:pStyle w:val="Tableheader"/>
            </w:pPr>
            <w:r w:rsidRPr="008E624B">
              <w:t>Why it creates ML/TF vulnerability</w:t>
            </w:r>
          </w:p>
        </w:tc>
        <w:tc>
          <w:tcPr>
            <w:tcW w:w="1001" w:type="dxa"/>
            <w:hideMark/>
          </w:tcPr>
          <w:p w14:paraId="51C76CC0" w14:textId="321889D0" w:rsidR="00424E92" w:rsidRPr="008E624B" w:rsidRDefault="00424E92" w:rsidP="00635CA6">
            <w:pPr>
              <w:pStyle w:val="Tableheader"/>
            </w:pPr>
            <w:r w:rsidRPr="008E624B">
              <w:t>Inherent risk rating</w:t>
            </w:r>
          </w:p>
        </w:tc>
        <w:tc>
          <w:tcPr>
            <w:tcW w:w="1417" w:type="dxa"/>
          </w:tcPr>
          <w:p w14:paraId="054CCF71" w14:textId="6BC6351C" w:rsidR="00424E92" w:rsidRPr="008E624B" w:rsidRDefault="00A73841" w:rsidP="00635CA6">
            <w:pPr>
              <w:pStyle w:val="Tableheader"/>
            </w:pPr>
            <w:r w:rsidRPr="00A73841">
              <w:t>Risk appetite – would you accept this risk?</w:t>
            </w:r>
          </w:p>
        </w:tc>
        <w:tc>
          <w:tcPr>
            <w:tcW w:w="1271" w:type="dxa"/>
          </w:tcPr>
          <w:p w14:paraId="3A1961D2" w14:textId="0BBE2966" w:rsidR="00424E92" w:rsidRPr="008E624B" w:rsidRDefault="003C59A6" w:rsidP="00635CA6">
            <w:pPr>
              <w:pStyle w:val="Tableheader"/>
            </w:pPr>
            <w:r w:rsidRPr="003C59A6">
              <w:t xml:space="preserve">If NO, how will you </w:t>
            </w:r>
            <w:r w:rsidR="001B2B7D">
              <w:t>avoid this risk</w:t>
            </w:r>
            <w:r w:rsidRPr="003C59A6">
              <w:t>?</w:t>
            </w:r>
          </w:p>
        </w:tc>
      </w:tr>
      <w:tr w:rsidR="00511B38" w:rsidRPr="005A3FD5" w14:paraId="26B5F575" w14:textId="7E5553D2" w:rsidTr="000656DD">
        <w:trPr>
          <w:trHeight w:val="302"/>
        </w:trPr>
        <w:tc>
          <w:tcPr>
            <w:tcW w:w="1271" w:type="dxa"/>
            <w:shd w:val="clear" w:color="auto" w:fill="auto"/>
          </w:tcPr>
          <w:p w14:paraId="2A996820" w14:textId="79CB3ED1" w:rsidR="00424E92" w:rsidRPr="005A3FD5" w:rsidRDefault="00D5761D" w:rsidP="00271CB6">
            <w:r w:rsidRPr="00D5761D">
              <w:t>High value transactions</w:t>
            </w:r>
          </w:p>
        </w:tc>
        <w:tc>
          <w:tcPr>
            <w:tcW w:w="4820" w:type="dxa"/>
            <w:shd w:val="clear" w:color="auto" w:fill="auto"/>
          </w:tcPr>
          <w:p w14:paraId="0ABD9D89" w14:textId="1F539C7F" w:rsidR="00511B38" w:rsidRDefault="00511B38" w:rsidP="005A2D7F">
            <w:pPr>
              <w:pStyle w:val="Tablebodysmall"/>
            </w:pPr>
            <w:r>
              <w:t>Legal professionals</w:t>
            </w:r>
            <w:r w:rsidR="005A2D7F" w:rsidRPr="005A2D7F">
              <w:t xml:space="preserve"> can facilitate</w:t>
            </w:r>
            <w:r>
              <w:t xml:space="preserve"> or assist with</w:t>
            </w:r>
            <w:r w:rsidR="005A2D7F" w:rsidRPr="005A2D7F">
              <w:t xml:space="preserve"> high-value transactions across a range of </w:t>
            </w:r>
            <w:r w:rsidR="00096E63">
              <w:t>business</w:t>
            </w:r>
            <w:r w:rsidR="005A2D7F" w:rsidRPr="005A2D7F">
              <w:t xml:space="preserve"> areas</w:t>
            </w:r>
            <w:r>
              <w:t>, including mergers and acquisitions or obtaining complex financing</w:t>
            </w:r>
            <w:r w:rsidR="00BA5151">
              <w:t>.</w:t>
            </w:r>
          </w:p>
          <w:p w14:paraId="5A3C5902" w14:textId="23303067" w:rsidR="00424E92" w:rsidRPr="0095622F" w:rsidRDefault="00BA5151" w:rsidP="005A2D7F">
            <w:pPr>
              <w:pStyle w:val="Tablebodysmall"/>
            </w:pPr>
            <w:r>
              <w:t>They're also</w:t>
            </w:r>
            <w:r w:rsidR="005A2D7F" w:rsidRPr="005A2D7F">
              <w:t xml:space="preserve"> involved in </w:t>
            </w:r>
            <w:r w:rsidR="00511B38">
              <w:t>legal aspects of large asset purchases,</w:t>
            </w:r>
            <w:r w:rsidR="005A2D7F" w:rsidRPr="005A2D7F">
              <w:t xml:space="preserve"> investments, and financial markets.</w:t>
            </w:r>
          </w:p>
        </w:tc>
        <w:tc>
          <w:tcPr>
            <w:tcW w:w="4669" w:type="dxa"/>
            <w:shd w:val="clear" w:color="auto" w:fill="auto"/>
          </w:tcPr>
          <w:p w14:paraId="5EE619BF" w14:textId="79237F94" w:rsidR="0089550B" w:rsidRDefault="00D047AB" w:rsidP="0089550B">
            <w:r>
              <w:t>Legal professional</w:t>
            </w:r>
            <w:r w:rsidR="000822AF">
              <w:t>s</w:t>
            </w:r>
            <w:r w:rsidR="0089550B">
              <w:t xml:space="preserve"> often facilitate high value transactions on behalf of their clients, making them attractive for laundering significant amounts of illicit funds</w:t>
            </w:r>
            <w:r w:rsidR="00511B38">
              <w:t xml:space="preserve"> without drawing attention from law enforcement</w:t>
            </w:r>
            <w:r w:rsidR="0089550B">
              <w:t>.</w:t>
            </w:r>
          </w:p>
          <w:p w14:paraId="065C7EB4" w14:textId="4F07B883" w:rsidR="00424E92" w:rsidRPr="005A3FD5" w:rsidRDefault="0089550B" w:rsidP="0089550B">
            <w:r>
              <w:t>Some transactions can occur very quickly, including those in commercial matters. This speed of transactions, along with their high value, can allow criminals to move significant amounts of illicit funds in a single transaction.</w:t>
            </w:r>
          </w:p>
        </w:tc>
        <w:tc>
          <w:tcPr>
            <w:tcW w:w="1001" w:type="dxa"/>
            <w:shd w:val="clear" w:color="auto" w:fill="F9B24D"/>
          </w:tcPr>
          <w:p w14:paraId="2575792A" w14:textId="0CCD8F80" w:rsidR="00424E92" w:rsidRPr="005A3FD5" w:rsidRDefault="00B76E13"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5A3FD5">
                  <w:rPr>
                    <w:bCs/>
                    <w:szCs w:val="20"/>
                  </w:rPr>
                  <w:t>Medium</w:t>
                </w:r>
              </w:sdtContent>
            </w:sdt>
          </w:p>
        </w:tc>
        <w:tc>
          <w:tcPr>
            <w:tcW w:w="1417" w:type="dxa"/>
            <w:shd w:val="clear" w:color="auto" w:fill="auto"/>
          </w:tcPr>
          <w:p w14:paraId="4B7886DD" w14:textId="77777777" w:rsidR="0049232F" w:rsidRPr="0049232F" w:rsidRDefault="00B76E13" w:rsidP="0049232F">
            <w:pPr>
              <w:jc w:val="center"/>
            </w:pPr>
            <w:sdt>
              <w:sdtPr>
                <w:id w:val="1993596347"/>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2774ABD9" w14:textId="69DAAB11" w:rsidR="00424E92" w:rsidRPr="007E262C" w:rsidRDefault="00B76E13" w:rsidP="004721F3">
            <w:pPr>
              <w:pStyle w:val="Rating"/>
              <w:rPr>
                <w:rFonts w:cstheme="minorHAnsi"/>
                <w:b w:val="0"/>
                <w:bCs/>
                <w:szCs w:val="20"/>
              </w:rPr>
            </w:pPr>
            <w:sdt>
              <w:sdtPr>
                <w:rPr>
                  <w:b w:val="0"/>
                </w:rPr>
                <w:id w:val="-1020087624"/>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2A7D9155" w14:textId="69A9D74B" w:rsidR="00424E92" w:rsidRPr="005A3FD5" w:rsidRDefault="00424E92" w:rsidP="004721F3">
            <w:pPr>
              <w:pStyle w:val="Rating"/>
              <w:jc w:val="left"/>
              <w:rPr>
                <w:rFonts w:cstheme="minorHAnsi"/>
                <w:szCs w:val="20"/>
              </w:rPr>
            </w:pPr>
          </w:p>
        </w:tc>
      </w:tr>
      <w:tr w:rsidR="00511B38" w:rsidRPr="005A3FD5" w14:paraId="4BB8AA61" w14:textId="3C8E3292" w:rsidTr="000656DD">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1D3324FB" w14:textId="0666009B" w:rsidR="00424E92" w:rsidRPr="005A3FD5" w:rsidRDefault="005B6720" w:rsidP="00271CB6">
            <w:r w:rsidRPr="005B6720">
              <w:t>Unusual physical transactions</w:t>
            </w:r>
          </w:p>
        </w:tc>
        <w:tc>
          <w:tcPr>
            <w:tcW w:w="4820" w:type="dxa"/>
            <w:shd w:val="clear" w:color="auto" w:fill="auto"/>
          </w:tcPr>
          <w:p w14:paraId="0A484CC3" w14:textId="3FE8F971" w:rsidR="00C83A74" w:rsidRDefault="00C83A74" w:rsidP="00C83A74">
            <w:r>
              <w:t>Any physical currency transactions (</w:t>
            </w:r>
            <w:r w:rsidR="00E7278C">
              <w:t>for example in A$</w:t>
            </w:r>
            <w:r>
              <w:t xml:space="preserve"> notes and coins or a foreign currency equivalent) that</w:t>
            </w:r>
            <w:r w:rsidR="00E7278C">
              <w:t>'</w:t>
            </w:r>
            <w:r>
              <w:t>s unusual in the circumstances.</w:t>
            </w:r>
          </w:p>
          <w:p w14:paraId="20BCC8E8" w14:textId="77777777" w:rsidR="00E7278C" w:rsidRPr="00E7278C" w:rsidRDefault="00E7278C" w:rsidP="00E7278C">
            <w:r>
              <w:t>Whether a physical currency transaction is unusual will often depend on</w:t>
            </w:r>
            <w:r w:rsidRPr="00E7278C">
              <w:t xml:space="preserve">: </w:t>
            </w:r>
          </w:p>
          <w:p w14:paraId="057430EB" w14:textId="77777777" w:rsidR="00E7278C" w:rsidRPr="00E7278C" w:rsidRDefault="00E7278C" w:rsidP="00751390">
            <w:pPr>
              <w:pStyle w:val="Bulletlist"/>
            </w:pPr>
            <w:r>
              <w:t>its size</w:t>
            </w:r>
            <w:r w:rsidRPr="00E7278C">
              <w:t xml:space="preserve"> and complexity </w:t>
            </w:r>
          </w:p>
          <w:p w14:paraId="55856988" w14:textId="77777777" w:rsidR="00E7278C" w:rsidRPr="00E7278C" w:rsidRDefault="00E7278C" w:rsidP="00751390">
            <w:pPr>
              <w:pStyle w:val="Bulletlist"/>
            </w:pPr>
            <w:r>
              <w:t xml:space="preserve">if </w:t>
            </w:r>
            <w:r w:rsidRPr="00E7278C">
              <w:t xml:space="preserve">it has an apparent economic or lawful purpose </w:t>
            </w:r>
          </w:p>
          <w:p w14:paraId="74EECF67" w14:textId="7A2E6F27" w:rsidR="00E7278C" w:rsidRDefault="00E7278C" w:rsidP="00751390">
            <w:pPr>
              <w:pStyle w:val="Bulletlist"/>
            </w:pPr>
            <w:r>
              <w:lastRenderedPageBreak/>
              <w:t xml:space="preserve">if </w:t>
            </w:r>
            <w:r w:rsidRPr="00E7278C">
              <w:t>it’s consistent with what you know about the client and their industry.</w:t>
            </w:r>
          </w:p>
          <w:p w14:paraId="4E1E828E" w14:textId="5FE0E241" w:rsidR="00424E92" w:rsidRPr="005A3FD5" w:rsidRDefault="00424E92" w:rsidP="00C83A74"/>
        </w:tc>
        <w:tc>
          <w:tcPr>
            <w:tcW w:w="4669" w:type="dxa"/>
            <w:shd w:val="clear" w:color="auto" w:fill="auto"/>
          </w:tcPr>
          <w:p w14:paraId="687E0E79" w14:textId="77777777" w:rsidR="000822AF" w:rsidRDefault="000822AF" w:rsidP="000822AF">
            <w:r>
              <w:lastRenderedPageBreak/>
              <w:t>Physical currency is anonymous and hard to trace, making it difficult to verify the source of funds. In Australia, it’s one of the most restrained, forfeited or frozen asset types in criminal asset confiscation matters. It’s exploited for its accessibility, widespread acceptance and availability. Its use also requires minimal skills, knowledge and expertise.</w:t>
            </w:r>
          </w:p>
          <w:p w14:paraId="37F427E7" w14:textId="55634BFF" w:rsidR="00424E92" w:rsidRPr="005A3FD5" w:rsidRDefault="000822AF" w:rsidP="000822AF">
            <w:pPr>
              <w:rPr>
                <w:rFonts w:cstheme="minorHAnsi"/>
                <w:szCs w:val="20"/>
              </w:rPr>
            </w:pPr>
            <w:r>
              <w:lastRenderedPageBreak/>
              <w:t xml:space="preserve">Criminals may give the cash directly to your </w:t>
            </w:r>
            <w:r w:rsidR="00F86275">
              <w:t>practice</w:t>
            </w:r>
            <w:r>
              <w:t xml:space="preserve"> or deposit it into your statutory trust account directly.</w:t>
            </w:r>
          </w:p>
        </w:tc>
        <w:tc>
          <w:tcPr>
            <w:tcW w:w="1001" w:type="dxa"/>
            <w:shd w:val="clear" w:color="auto" w:fill="BF4B3B"/>
          </w:tcPr>
          <w:p w14:paraId="2CAB8922" w14:textId="43E790FA" w:rsidR="00424E92" w:rsidRPr="000514B8" w:rsidRDefault="00B76E13"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7" w:type="dxa"/>
            <w:shd w:val="clear" w:color="auto" w:fill="auto"/>
          </w:tcPr>
          <w:p w14:paraId="22E48088" w14:textId="77777777" w:rsidR="0049232F" w:rsidRPr="0049232F" w:rsidRDefault="00B76E13" w:rsidP="0049232F">
            <w:pPr>
              <w:jc w:val="center"/>
            </w:pPr>
            <w:sdt>
              <w:sdtPr>
                <w:id w:val="163823195"/>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DD485D0" w14:textId="3323AB70" w:rsidR="00424E92" w:rsidRPr="007E262C" w:rsidRDefault="00B76E13" w:rsidP="004721F3">
            <w:pPr>
              <w:pStyle w:val="Rating"/>
              <w:rPr>
                <w:rFonts w:cstheme="minorHAnsi"/>
                <w:b w:val="0"/>
                <w:bCs/>
                <w:szCs w:val="20"/>
              </w:rPr>
            </w:pPr>
            <w:sdt>
              <w:sdtPr>
                <w:rPr>
                  <w:b w:val="0"/>
                </w:rPr>
                <w:id w:val="-24175544"/>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3636DA2A" w14:textId="2339DB95" w:rsidR="00424E92" w:rsidRPr="005A3FD5" w:rsidRDefault="00424E92" w:rsidP="004721F3">
            <w:pPr>
              <w:pStyle w:val="Rating"/>
              <w:jc w:val="left"/>
              <w:rPr>
                <w:rFonts w:cstheme="minorHAnsi"/>
                <w:szCs w:val="20"/>
              </w:rPr>
            </w:pPr>
          </w:p>
        </w:tc>
      </w:tr>
      <w:tr w:rsidR="00511B38" w:rsidRPr="005A3FD5" w14:paraId="46F481C2" w14:textId="21E1AF27" w:rsidTr="000656DD">
        <w:trPr>
          <w:trHeight w:val="300"/>
        </w:trPr>
        <w:tc>
          <w:tcPr>
            <w:tcW w:w="1271" w:type="dxa"/>
            <w:shd w:val="clear" w:color="auto" w:fill="auto"/>
          </w:tcPr>
          <w:p w14:paraId="21EB45D9" w14:textId="533509D6" w:rsidR="00424E92" w:rsidRPr="005A3FD5" w:rsidRDefault="00511B38" w:rsidP="00271CB6">
            <w:bookmarkStart w:id="47" w:name="_Hlk212125960"/>
            <w:r>
              <w:t>Unusual v</w:t>
            </w:r>
            <w:r w:rsidR="00424E92" w:rsidRPr="005A3FD5">
              <w:t>irtual asset</w:t>
            </w:r>
            <w:r>
              <w:t xml:space="preserve"> transactions</w:t>
            </w:r>
          </w:p>
        </w:tc>
        <w:tc>
          <w:tcPr>
            <w:tcW w:w="4820" w:type="dxa"/>
            <w:shd w:val="clear" w:color="auto" w:fill="auto"/>
          </w:tcPr>
          <w:p w14:paraId="539A5601" w14:textId="77777777" w:rsidR="00511B38" w:rsidRPr="00511B38" w:rsidRDefault="00511B38" w:rsidP="00511B38">
            <w:r w:rsidRPr="00877CA3">
              <w:t>Any transaction involving a virtual asset (for example, digital currencies such as Bitcoin or Ethereum).</w:t>
            </w:r>
          </w:p>
          <w:p w14:paraId="62E243E5" w14:textId="77777777" w:rsidR="00511B38" w:rsidRPr="00511B38" w:rsidRDefault="00511B38" w:rsidP="00511B38">
            <w:pPr>
              <w:pStyle w:val="Tablebodysmall"/>
            </w:pPr>
            <w:r>
              <w:t xml:space="preserve">Whether a virtual asset transaction is unusual will often depend on: </w:t>
            </w:r>
          </w:p>
          <w:p w14:paraId="1D5398BC" w14:textId="77777777" w:rsidR="00511B38" w:rsidRPr="00511B38" w:rsidRDefault="00511B38" w:rsidP="00511B38">
            <w:pPr>
              <w:pStyle w:val="Tablebullet"/>
            </w:pPr>
            <w:r>
              <w:t>whether the use of virtual assets is common in the circumstances</w:t>
            </w:r>
          </w:p>
          <w:p w14:paraId="2B173765" w14:textId="77777777" w:rsidR="00511B38" w:rsidRPr="00511B38" w:rsidRDefault="00511B38" w:rsidP="00511B38">
            <w:pPr>
              <w:pStyle w:val="Tablebullet"/>
            </w:pPr>
            <w:r>
              <w:t xml:space="preserve">if </w:t>
            </w:r>
            <w:r w:rsidRPr="00511B38">
              <w:t>there is any apparent economic or lawful purpose for using virtual assets over fiat currency (this is government-issued currency, such as $A)</w:t>
            </w:r>
          </w:p>
          <w:p w14:paraId="59E34F13" w14:textId="34B4E207" w:rsidR="00424E92" w:rsidRPr="005A3FD5" w:rsidRDefault="00511B38" w:rsidP="00511B38">
            <w:pPr>
              <w:pStyle w:val="Tablebullet"/>
            </w:pPr>
            <w:r>
              <w:t>if it’s consistent with what you know about the client and their industry.</w:t>
            </w:r>
          </w:p>
        </w:tc>
        <w:tc>
          <w:tcPr>
            <w:tcW w:w="4669" w:type="dxa"/>
            <w:shd w:val="clear" w:color="auto" w:fill="auto"/>
          </w:tcPr>
          <w:p w14:paraId="0F8B5C89" w14:textId="77777777" w:rsidR="00511B38" w:rsidRPr="00511B38" w:rsidRDefault="00511B38" w:rsidP="00511B38">
            <w:r>
              <w:t xml:space="preserve">Criminals are attracted to virtual assets because they: </w:t>
            </w:r>
          </w:p>
          <w:p w14:paraId="7069B7A7" w14:textId="77777777" w:rsidR="00511B38" w:rsidRPr="00511B38" w:rsidRDefault="00511B38" w:rsidP="00511B38">
            <w:pPr>
              <w:pStyle w:val="Tablebullet"/>
            </w:pPr>
            <w:r>
              <w:t>offer speed and global reach – transactions are almost instant and irreversible, making it challenging to detect and stop illicit use</w:t>
            </w:r>
          </w:p>
          <w:p w14:paraId="22B7883E" w14:textId="77777777" w:rsidR="00511B38" w:rsidRPr="00511B38" w:rsidRDefault="00511B38" w:rsidP="00511B38">
            <w:pPr>
              <w:pStyle w:val="Tablebullet"/>
            </w:pPr>
            <w:r>
              <w:t>allow movement of value with low visibility of the identity of the individual who owns or controls it.</w:t>
            </w:r>
          </w:p>
          <w:p w14:paraId="005D836B" w14:textId="75F26EB0" w:rsidR="00424E92" w:rsidRPr="005A3FD5" w:rsidRDefault="00511B38" w:rsidP="00511B38">
            <w:r>
              <w:t xml:space="preserve">After someone exchanges fiat currency </w:t>
            </w:r>
            <w:r w:rsidRPr="00511B38">
              <w:t>for virtual assets, their payments completely bypass oversight from financial institutions.</w:t>
            </w:r>
          </w:p>
        </w:tc>
        <w:tc>
          <w:tcPr>
            <w:tcW w:w="1001" w:type="dxa"/>
            <w:shd w:val="clear" w:color="auto" w:fill="BF4B3B"/>
          </w:tcPr>
          <w:p w14:paraId="1E87487C" w14:textId="1D0B2C19" w:rsidR="00424E92" w:rsidRPr="000514B8" w:rsidRDefault="00B76E13"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7" w:type="dxa"/>
            <w:shd w:val="clear" w:color="auto" w:fill="auto"/>
          </w:tcPr>
          <w:p w14:paraId="670840D9" w14:textId="77777777" w:rsidR="0049232F" w:rsidRPr="0049232F" w:rsidRDefault="00B76E13" w:rsidP="0049232F">
            <w:pPr>
              <w:jc w:val="center"/>
            </w:pPr>
            <w:sdt>
              <w:sdtPr>
                <w:id w:val="-18606843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7BAF8F95" w14:textId="42ACC137" w:rsidR="00424E92" w:rsidRPr="007E262C" w:rsidRDefault="00B76E13" w:rsidP="004721F3">
            <w:pPr>
              <w:pStyle w:val="Rating"/>
              <w:rPr>
                <w:rFonts w:cstheme="minorHAnsi"/>
                <w:b w:val="0"/>
                <w:bCs/>
                <w:szCs w:val="20"/>
              </w:rPr>
            </w:pPr>
            <w:sdt>
              <w:sdtPr>
                <w:rPr>
                  <w:b w:val="0"/>
                </w:rPr>
                <w:id w:val="-1570802859"/>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6A092370" w14:textId="2545A3C8" w:rsidR="00424E92" w:rsidRPr="005A3FD5" w:rsidRDefault="00424E92" w:rsidP="004721F3">
            <w:pPr>
              <w:pStyle w:val="Rating"/>
              <w:jc w:val="left"/>
              <w:rPr>
                <w:rFonts w:cstheme="minorHAnsi"/>
                <w:szCs w:val="20"/>
              </w:rPr>
            </w:pPr>
          </w:p>
        </w:tc>
      </w:tr>
      <w:tr w:rsidR="00511B38" w:rsidRPr="005A3FD5" w14:paraId="73BD89E1" w14:textId="77777777" w:rsidTr="000656DD">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1368C568" w14:textId="21F501AA" w:rsidR="005D559B" w:rsidRPr="005A3FD5" w:rsidRDefault="00140EE8" w:rsidP="00271CB6">
            <w:r w:rsidRPr="00140EE8">
              <w:t>Effective anonymity</w:t>
            </w:r>
          </w:p>
        </w:tc>
        <w:tc>
          <w:tcPr>
            <w:tcW w:w="4820" w:type="dxa"/>
            <w:shd w:val="clear" w:color="auto" w:fill="auto"/>
          </w:tcPr>
          <w:p w14:paraId="69156F4F" w14:textId="01FEB0D1" w:rsidR="003C3F55" w:rsidRDefault="003C3F55" w:rsidP="003C3F55">
            <w:r>
              <w:t>Legal professionals can help their clients create legal structures which make it hard to determine who owns or controls their property or money. This often involves creating layers of companies, trusts and other entities between the individual and the property or money they’re trying to hide.</w:t>
            </w:r>
          </w:p>
          <w:p w14:paraId="765C1644" w14:textId="77777777" w:rsidR="003C3F55" w:rsidRDefault="003C3F55" w:rsidP="003C3F55">
            <w:r>
              <w:t xml:space="preserve">Of note, there are many legitimate uses of complex legal structures. Whether this is unusual depends </w:t>
            </w:r>
            <w:r>
              <w:lastRenderedPageBreak/>
              <w:t>on if the requested services could be used for an illegitimate purpose.</w:t>
            </w:r>
          </w:p>
          <w:p w14:paraId="3569F010" w14:textId="45CF3679" w:rsidR="005D559B" w:rsidRPr="00877CA3" w:rsidRDefault="003C3F55" w:rsidP="003C3F55">
            <w:r>
              <w:t>If you can clearly identify all individuals who control and benefit from the trust, this reduces and/or removes anonymity.</w:t>
            </w:r>
          </w:p>
        </w:tc>
        <w:tc>
          <w:tcPr>
            <w:tcW w:w="4669" w:type="dxa"/>
            <w:shd w:val="clear" w:color="auto" w:fill="auto"/>
          </w:tcPr>
          <w:p w14:paraId="1395DD4E" w14:textId="77777777" w:rsidR="003C3F55" w:rsidRDefault="003C3F55" w:rsidP="003C3F55">
            <w:r>
              <w:lastRenderedPageBreak/>
              <w:t>Complex legal structures and arrangements are attractive to criminals as they can provide anonymity and legitimacy when seeking to obscure their activities.</w:t>
            </w:r>
          </w:p>
          <w:p w14:paraId="7757A444" w14:textId="77777777" w:rsidR="003C3F55" w:rsidRDefault="003C3F55" w:rsidP="003C3F55">
            <w:r>
              <w:t>Where a person’s ownership and control structure is highly complex or unusual, it can be very difficult to analyse each layer and identify the beneficial owners. This makes the beneficial ownership ‘effectively anonymous’.</w:t>
            </w:r>
          </w:p>
          <w:p w14:paraId="3C2B6204" w14:textId="7845C7F9" w:rsidR="005D559B" w:rsidRDefault="003C3F55" w:rsidP="003C3F55">
            <w:r>
              <w:lastRenderedPageBreak/>
              <w:t>Although there are legitimate reasons to use complex ownership and control structures, these structures are often used by criminals to distance themselves from transactions and activity which may attract attention from law enforcement.</w:t>
            </w:r>
          </w:p>
        </w:tc>
        <w:tc>
          <w:tcPr>
            <w:tcW w:w="1001" w:type="dxa"/>
            <w:shd w:val="clear" w:color="auto" w:fill="BF4B3B"/>
          </w:tcPr>
          <w:p w14:paraId="675C02E0" w14:textId="7ED9C7FD" w:rsidR="005D559B" w:rsidRDefault="00B76E13" w:rsidP="004721F3">
            <w:pPr>
              <w:pStyle w:val="Rating"/>
              <w:rPr>
                <w:bCs/>
                <w:color w:val="FFFFFF" w:themeColor="background1"/>
                <w:szCs w:val="20"/>
              </w:rPr>
            </w:pPr>
            <w:sdt>
              <w:sdtPr>
                <w:rPr>
                  <w:bCs/>
                  <w:color w:val="FFFFFF" w:themeColor="background1"/>
                  <w:szCs w:val="20"/>
                </w:rPr>
                <w:alias w:val="Select risk rating"/>
                <w:tag w:val="Select risk rating"/>
                <w:id w:val="2120104552"/>
                <w:placeholder>
                  <w:docPart w:val="7608878A87FC446791E733183C92EA08"/>
                </w:placeholder>
                <w:dropDownList>
                  <w:listItem w:displayText="Low" w:value="Low"/>
                  <w:listItem w:displayText="Medium" w:value="Medium"/>
                  <w:listItem w:displayText="High" w:value="High"/>
                </w:dropDownList>
              </w:sdtPr>
              <w:sdtEndPr/>
              <w:sdtContent>
                <w:r w:rsidR="00F91B5E" w:rsidRPr="000514B8">
                  <w:rPr>
                    <w:bCs/>
                    <w:color w:val="FFFFFF" w:themeColor="background1"/>
                    <w:szCs w:val="20"/>
                  </w:rPr>
                  <w:t>High</w:t>
                </w:r>
              </w:sdtContent>
            </w:sdt>
          </w:p>
        </w:tc>
        <w:tc>
          <w:tcPr>
            <w:tcW w:w="1417" w:type="dxa"/>
            <w:shd w:val="clear" w:color="auto" w:fill="auto"/>
          </w:tcPr>
          <w:p w14:paraId="1D4F59C3" w14:textId="77777777" w:rsidR="0049232F" w:rsidRPr="0049232F" w:rsidRDefault="00B76E13" w:rsidP="0049232F">
            <w:pPr>
              <w:jc w:val="center"/>
            </w:pPr>
            <w:sdt>
              <w:sdtPr>
                <w:id w:val="-25205778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FE739E5" w14:textId="0833588C" w:rsidR="005D559B" w:rsidRDefault="00B76E13" w:rsidP="004721F3">
            <w:pPr>
              <w:pStyle w:val="Rating"/>
              <w:rPr>
                <w:b w:val="0"/>
              </w:rPr>
            </w:pPr>
            <w:sdt>
              <w:sdtPr>
                <w:rPr>
                  <w:b w:val="0"/>
                </w:rPr>
                <w:id w:val="-1889174396"/>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74A4DCF5" w14:textId="77777777" w:rsidR="005D559B" w:rsidRPr="005A3FD5" w:rsidRDefault="005D559B" w:rsidP="004721F3">
            <w:pPr>
              <w:pStyle w:val="Rating"/>
              <w:jc w:val="left"/>
              <w:rPr>
                <w:rFonts w:cstheme="minorHAnsi"/>
                <w:szCs w:val="20"/>
              </w:rPr>
            </w:pPr>
          </w:p>
        </w:tc>
      </w:tr>
      <w:tr w:rsidR="00511B38" w:rsidRPr="005A3FD5" w14:paraId="22D29C2D" w14:textId="77777777" w:rsidTr="000656DD">
        <w:trPr>
          <w:trHeight w:val="300"/>
        </w:trPr>
        <w:tc>
          <w:tcPr>
            <w:tcW w:w="1271" w:type="dxa"/>
            <w:shd w:val="clear" w:color="auto" w:fill="auto"/>
          </w:tcPr>
          <w:p w14:paraId="736BE7E1" w14:textId="0875E682" w:rsidR="00775984" w:rsidRPr="005A3FD5" w:rsidRDefault="00775984" w:rsidP="00271CB6">
            <w:bookmarkStart w:id="48" w:name="_Toc198032293"/>
            <w:bookmarkStart w:id="49" w:name="_Toc202807732"/>
            <w:bookmarkEnd w:id="47"/>
            <w:r>
              <w:t>Unusual service</w:t>
            </w:r>
            <w:r w:rsidR="00030F48">
              <w:t xml:space="preserve"> requests</w:t>
            </w:r>
          </w:p>
        </w:tc>
        <w:tc>
          <w:tcPr>
            <w:tcW w:w="4820" w:type="dxa"/>
            <w:shd w:val="clear" w:color="auto" w:fill="auto"/>
          </w:tcPr>
          <w:p w14:paraId="0187F039" w14:textId="68A3C9CF" w:rsidR="00775984" w:rsidRDefault="00775984" w:rsidP="005B2787">
            <w:pPr>
              <w:pStyle w:val="Tablebodysmall"/>
            </w:pPr>
            <w:r>
              <w:t xml:space="preserve">Any </w:t>
            </w:r>
            <w:r w:rsidR="00DF24A3">
              <w:t xml:space="preserve">request for </w:t>
            </w:r>
            <w:r>
              <w:t>designated service</w:t>
            </w:r>
            <w:r w:rsidR="00DF24A3">
              <w:t>s</w:t>
            </w:r>
            <w:r>
              <w:t xml:space="preserve"> </w:t>
            </w:r>
            <w:r w:rsidR="00DF24A3">
              <w:t>which</w:t>
            </w:r>
            <w:r>
              <w:t xml:space="preserve">: </w:t>
            </w:r>
          </w:p>
          <w:p w14:paraId="383788CC" w14:textId="57D2A844" w:rsidR="00775984" w:rsidRDefault="00775984" w:rsidP="00E41F68">
            <w:pPr>
              <w:pStyle w:val="Tablebullet"/>
            </w:pPr>
            <w:r>
              <w:t>has no apparent economic or legal purpose</w:t>
            </w:r>
          </w:p>
          <w:p w14:paraId="59DBAD5F" w14:textId="0EF3BF51" w:rsidR="00775984" w:rsidRDefault="00775984" w:rsidP="00E41F68">
            <w:pPr>
              <w:pStyle w:val="Tablebullet"/>
            </w:pPr>
            <w:r>
              <w:t>would involve unusually complex or large transactions</w:t>
            </w:r>
          </w:p>
          <w:p w14:paraId="0DAB98E7" w14:textId="37FF4A50" w:rsidR="00775984" w:rsidRPr="005A3FD5" w:rsidRDefault="00775984" w:rsidP="00E41F68">
            <w:pPr>
              <w:pStyle w:val="Tablebullet"/>
            </w:pPr>
            <w:r>
              <w:t>would involve an unusual pattern of transactions.</w:t>
            </w:r>
          </w:p>
        </w:tc>
        <w:tc>
          <w:tcPr>
            <w:tcW w:w="4669" w:type="dxa"/>
            <w:shd w:val="clear" w:color="auto" w:fill="auto"/>
          </w:tcPr>
          <w:p w14:paraId="0B894AC2" w14:textId="7FC2516E" w:rsidR="00EB3478" w:rsidRDefault="00EB3478" w:rsidP="00EB3478">
            <w:r>
              <w:t xml:space="preserve">Clients who seek unusual services from your </w:t>
            </w:r>
            <w:r w:rsidR="00F86275">
              <w:t>practices</w:t>
            </w:r>
            <w:r>
              <w:t xml:space="preserve"> are more likely to be seeking services to disguise or facilitate ML/TF or criminal activity. Criminals often act and transact in ways which may appear illogical or uneconomical to other people.</w:t>
            </w:r>
          </w:p>
          <w:p w14:paraId="0B159AA1" w14:textId="50E7C6AE" w:rsidR="00775984" w:rsidRPr="005A3FD5" w:rsidRDefault="00EB3478" w:rsidP="00EB3478">
            <w:r>
              <w:t xml:space="preserve">For example, where a client is willing to pay significantly higher fees if the service is </w:t>
            </w:r>
            <w:r w:rsidR="00E7278C">
              <w:t xml:space="preserve">done </w:t>
            </w:r>
            <w:r>
              <w:t>quickly.</w:t>
            </w:r>
          </w:p>
        </w:tc>
        <w:tc>
          <w:tcPr>
            <w:tcW w:w="1001" w:type="dxa"/>
            <w:shd w:val="clear" w:color="auto" w:fill="BF4B3B"/>
          </w:tcPr>
          <w:p w14:paraId="56D9DB9E" w14:textId="2740886C" w:rsidR="00775984" w:rsidRPr="000514B8" w:rsidRDefault="00B76E13"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0514B8">
                  <w:rPr>
                    <w:bCs/>
                    <w:color w:val="FFFFFF" w:themeColor="background1"/>
                    <w:szCs w:val="20"/>
                  </w:rPr>
                  <w:t>High</w:t>
                </w:r>
              </w:sdtContent>
            </w:sdt>
          </w:p>
        </w:tc>
        <w:tc>
          <w:tcPr>
            <w:tcW w:w="1417" w:type="dxa"/>
            <w:shd w:val="clear" w:color="auto" w:fill="auto"/>
          </w:tcPr>
          <w:p w14:paraId="3AAFADBB" w14:textId="77777777" w:rsidR="0049232F" w:rsidRPr="0049232F" w:rsidRDefault="00B76E13" w:rsidP="0049232F">
            <w:pPr>
              <w:jc w:val="center"/>
            </w:pPr>
            <w:sdt>
              <w:sdtPr>
                <w:id w:val="1773202940"/>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7ECB2106" w14:textId="00A8BCD3" w:rsidR="00775984" w:rsidRPr="007E262C" w:rsidRDefault="00B76E13" w:rsidP="004721F3">
            <w:pPr>
              <w:pStyle w:val="Rating"/>
              <w:rPr>
                <w:b w:val="0"/>
                <w:bCs/>
                <w:szCs w:val="20"/>
              </w:rPr>
            </w:pPr>
            <w:sdt>
              <w:sdtPr>
                <w:rPr>
                  <w:b w:val="0"/>
                </w:rPr>
                <w:id w:val="1421985201"/>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51BEE135" w14:textId="77777777" w:rsidR="00775984" w:rsidRPr="005A3FD5" w:rsidRDefault="00775984" w:rsidP="004721F3">
            <w:pPr>
              <w:pStyle w:val="Rating"/>
              <w:jc w:val="left"/>
              <w:rPr>
                <w:rFonts w:cstheme="minorHAnsi"/>
                <w:szCs w:val="20"/>
              </w:rPr>
            </w:pPr>
          </w:p>
        </w:tc>
      </w:tr>
    </w:tbl>
    <w:p w14:paraId="1F037EFA" w14:textId="77777777" w:rsidR="00333A5A" w:rsidRDefault="00333A5A" w:rsidP="004721F3">
      <w:pPr>
        <w:spacing w:after="120" w:line="259" w:lineRule="auto"/>
        <w:rPr>
          <w:rFonts w:eastAsiaTheme="majorEastAsia" w:cstheme="minorHAnsi"/>
          <w:b/>
          <w:color w:val="002035" w:themeColor="accent1" w:themeShade="7F"/>
          <w:sz w:val="32"/>
          <w:szCs w:val="40"/>
        </w:rPr>
      </w:pPr>
      <w:r>
        <w:br w:type="page"/>
      </w:r>
    </w:p>
    <w:p w14:paraId="0D5A00C5" w14:textId="4320D133" w:rsidR="00E34973" w:rsidRDefault="0035357D" w:rsidP="073086B8">
      <w:pPr>
        <w:pStyle w:val="Heading3"/>
        <w:spacing w:before="0"/>
        <w:rPr>
          <w:b w:val="0"/>
        </w:rPr>
      </w:pPr>
      <w:bookmarkStart w:id="50" w:name="_Toc220245114"/>
      <w:r>
        <w:lastRenderedPageBreak/>
        <w:t>Designated services</w:t>
      </w:r>
      <w:r>
        <w:rPr>
          <w:b w:val="0"/>
        </w:rPr>
        <w:t>: New and emerging technologies</w:t>
      </w:r>
      <w:bookmarkEnd w:id="50"/>
    </w:p>
    <w:tbl>
      <w:tblPr>
        <w:tblStyle w:val="TableGrid"/>
        <w:tblW w:w="5000" w:type="pct"/>
        <w:tblLook w:val="04A0" w:firstRow="1" w:lastRow="0" w:firstColumn="1" w:lastColumn="0" w:noHBand="0" w:noVBand="1"/>
      </w:tblPr>
      <w:tblGrid>
        <w:gridCol w:w="1130"/>
        <w:gridCol w:w="13319"/>
      </w:tblGrid>
      <w:tr w:rsidR="00280C42" w14:paraId="43DB0B9A" w14:textId="77777777" w:rsidTr="00645628">
        <w:tc>
          <w:tcPr>
            <w:tcW w:w="391" w:type="pct"/>
            <w:shd w:val="clear" w:color="auto" w:fill="D3E4E4" w:themeFill="accent2" w:themeFillTint="99"/>
            <w:vAlign w:val="center"/>
          </w:tcPr>
          <w:p w14:paraId="03CA6E37" w14:textId="77777777" w:rsidR="00280C42" w:rsidRDefault="00280C42">
            <w:r>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4119857E" w:rsidR="00280C42" w:rsidRPr="009864DD" w:rsidRDefault="00280C42">
            <w:r w:rsidRPr="009864DD">
              <w:t xml:space="preserve">This table </w:t>
            </w:r>
            <w:r>
              <w:t>supports</w:t>
            </w:r>
            <w:r w:rsidRPr="009864DD">
              <w:t xml:space="preserve"> Step </w:t>
            </w:r>
            <w:r w:rsidR="0024783B">
              <w:t>1</w:t>
            </w:r>
            <w:r w:rsidRPr="009864DD">
              <w:t xml:space="preserve"> in Part </w:t>
            </w:r>
            <w:r w:rsidR="0024783B">
              <w:t>1</w:t>
            </w:r>
            <w:r w:rsidRPr="009864DD">
              <w:t xml:space="preserve"> of the </w:t>
            </w:r>
            <w:r w:rsidR="00751390">
              <w:rPr>
                <w:rStyle w:val="Document"/>
              </w:rPr>
              <w:t>C</w:t>
            </w:r>
            <w:r w:rsidRPr="009864DD">
              <w:rPr>
                <w:rStyle w:val="Document"/>
              </w:rPr>
              <w:t>ustomise the program starter kit guide</w:t>
            </w:r>
            <w:r w:rsidRPr="009864DD">
              <w:t xml:space="preserve">. </w:t>
            </w:r>
          </w:p>
          <w:p w14:paraId="0E9D4E8C" w14:textId="61506740" w:rsidR="00280C42" w:rsidRDefault="00280C42">
            <w:r w:rsidRPr="009864DD">
              <w:t xml:space="preserve">Refer </w:t>
            </w:r>
            <w:r w:rsidRPr="00E84F0A">
              <w:t>to the guide for</w:t>
            </w:r>
            <w:r w:rsidRPr="009864DD">
              <w:t xml:space="preserve"> full instructions</w:t>
            </w:r>
            <w:r>
              <w:t xml:space="preserve"> on completing the table.</w:t>
            </w:r>
          </w:p>
        </w:tc>
      </w:tr>
    </w:tbl>
    <w:p w14:paraId="42E61B8A" w14:textId="3B793F06" w:rsidR="00280C42" w:rsidRPr="008A4768" w:rsidRDefault="00280C42" w:rsidP="00635CA6">
      <w:r>
        <w:t xml:space="preserve">New and emerging technologies may affect the ML/TF risks associated with services you provide to </w:t>
      </w:r>
      <w:r w:rsidR="001C3252">
        <w:t>client</w:t>
      </w:r>
      <w:r>
        <w:t xml:space="preserve">s and the channels you use when providing services. Some examples of technologies which may be vulnerable to exploitation by </w:t>
      </w:r>
      <w:r w:rsidR="001C3252">
        <w:t>client</w:t>
      </w:r>
      <w:r>
        <w:t>s are provided below.</w:t>
      </w:r>
    </w:p>
    <w:tbl>
      <w:tblPr>
        <w:tblStyle w:val="Withheader"/>
        <w:tblW w:w="0" w:type="auto"/>
        <w:tblLook w:val="04A0" w:firstRow="1" w:lastRow="0" w:firstColumn="1" w:lastColumn="0" w:noHBand="0" w:noVBand="1"/>
      </w:tblPr>
      <w:tblGrid>
        <w:gridCol w:w="1566"/>
        <w:gridCol w:w="8353"/>
        <w:gridCol w:w="4530"/>
      </w:tblGrid>
      <w:tr w:rsidR="004E6D00" w:rsidRPr="00656C6F" w14:paraId="55476DB4" w14:textId="36CD6B75" w:rsidTr="00A2448F">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656C6F" w:rsidRDefault="004E6D00" w:rsidP="00635CA6">
            <w:pPr>
              <w:pStyle w:val="Tableheader"/>
            </w:pPr>
            <w:r w:rsidRPr="00656C6F">
              <w:t>Kind of technology</w:t>
            </w:r>
          </w:p>
        </w:tc>
        <w:tc>
          <w:tcPr>
            <w:tcW w:w="0" w:type="auto"/>
          </w:tcPr>
          <w:p w14:paraId="4EFA36C7" w14:textId="73AC2331" w:rsidR="004E6D00" w:rsidRPr="00656C6F" w:rsidRDefault="004E6D00" w:rsidP="00635CA6">
            <w:pPr>
              <w:pStyle w:val="Tableheader"/>
            </w:pPr>
            <w:r w:rsidRPr="00656C6F">
              <w:t>Description</w:t>
            </w:r>
          </w:p>
        </w:tc>
        <w:tc>
          <w:tcPr>
            <w:tcW w:w="0" w:type="auto"/>
          </w:tcPr>
          <w:p w14:paraId="01A048D7" w14:textId="182E99BD" w:rsidR="004E6D00" w:rsidRPr="00656C6F" w:rsidRDefault="00217FD9" w:rsidP="00635CA6">
            <w:pPr>
              <w:pStyle w:val="Tableheader"/>
            </w:pPr>
            <w:r>
              <w:t>Why it creates ML/TF vulnerabilities</w:t>
            </w:r>
          </w:p>
        </w:tc>
      </w:tr>
      <w:tr w:rsidR="004E6D00" w:rsidRPr="00656C6F" w14:paraId="61CC78E6" w14:textId="56B2A235" w:rsidTr="000656DD">
        <w:tc>
          <w:tcPr>
            <w:tcW w:w="0" w:type="auto"/>
            <w:shd w:val="clear" w:color="auto" w:fill="auto"/>
          </w:tcPr>
          <w:p w14:paraId="30487B11" w14:textId="1D57002F" w:rsidR="004E6D00" w:rsidRPr="00401567" w:rsidRDefault="004E6D00" w:rsidP="00F90A58">
            <w:pPr>
              <w:spacing w:after="120" w:line="259" w:lineRule="auto"/>
              <w:rPr>
                <w:szCs w:val="20"/>
              </w:rPr>
            </w:pPr>
            <w:r w:rsidRPr="00401567">
              <w:rPr>
                <w:szCs w:val="20"/>
              </w:rPr>
              <w:t>Artificial intelligence (AI)</w:t>
            </w:r>
          </w:p>
        </w:tc>
        <w:tc>
          <w:tcPr>
            <w:tcW w:w="0" w:type="auto"/>
            <w:shd w:val="clear" w:color="auto" w:fill="auto"/>
          </w:tcPr>
          <w:p w14:paraId="4B337D0B" w14:textId="102853F5" w:rsidR="005B2787" w:rsidRDefault="00D047AB" w:rsidP="005B2787">
            <w:pPr>
              <w:pStyle w:val="Tablebodysmall"/>
            </w:pPr>
            <w:r>
              <w:t>Legal professional</w:t>
            </w:r>
            <w:r w:rsidR="005B2787" w:rsidRPr="009964B6">
              <w:t>s are often required to conduct a high volume of enquiries using various software programs and technological options, including artificial intelligence</w:t>
            </w:r>
            <w:r w:rsidR="00E7278C">
              <w:t xml:space="preserve"> (AI)</w:t>
            </w:r>
            <w:r w:rsidR="005B2787" w:rsidRPr="009964B6">
              <w:t>.</w:t>
            </w:r>
            <w:r w:rsidR="005B2787">
              <w:t xml:space="preserve"> </w:t>
            </w:r>
            <w:r w:rsidR="005B2787" w:rsidRPr="00F43622">
              <w:t xml:space="preserve">Additionally, virtual assistants and chatbots </w:t>
            </w:r>
            <w:r w:rsidR="005B2787">
              <w:t xml:space="preserve">powered by AI </w:t>
            </w:r>
            <w:r w:rsidR="005B2787" w:rsidRPr="00F43622">
              <w:t>are also being used to engage first-time clients.</w:t>
            </w:r>
          </w:p>
          <w:p w14:paraId="1150E2EB" w14:textId="5ABF9328" w:rsidR="005B2787" w:rsidRPr="00A873FD" w:rsidRDefault="005B2787" w:rsidP="005B2787">
            <w:pPr>
              <w:pStyle w:val="Tablebodysmall"/>
            </w:pPr>
            <w:r w:rsidRPr="00A873FD">
              <w:t xml:space="preserve">AI and machine learning are being adopted </w:t>
            </w:r>
            <w:r>
              <w:t xml:space="preserve">by </w:t>
            </w:r>
            <w:r w:rsidR="00F86275">
              <w:t>practices</w:t>
            </w:r>
            <w:r w:rsidRPr="00A873FD">
              <w:t xml:space="preserve"> to: </w:t>
            </w:r>
          </w:p>
          <w:p w14:paraId="671E15A1" w14:textId="77777777" w:rsidR="005B2787" w:rsidRPr="00A873FD" w:rsidRDefault="005B2787" w:rsidP="005B2787">
            <w:pPr>
              <w:pStyle w:val="Tablebullet"/>
            </w:pPr>
            <w:r w:rsidRPr="00A873FD">
              <w:t>enhance data analysis and decision-making</w:t>
            </w:r>
          </w:p>
          <w:p w14:paraId="0830AD8A" w14:textId="77777777" w:rsidR="005B2787" w:rsidRPr="00A873FD" w:rsidRDefault="005B2787" w:rsidP="005B2787">
            <w:pPr>
              <w:pStyle w:val="Tablebullet"/>
            </w:pPr>
            <w:r w:rsidRPr="00A873FD">
              <w:t>automate repetitive work through robotic process automation.</w:t>
            </w:r>
          </w:p>
          <w:p w14:paraId="4E7E37C3" w14:textId="77777777" w:rsidR="005B2787" w:rsidRDefault="005B2787" w:rsidP="005B2787">
            <w:pPr>
              <w:pStyle w:val="Tablebodysmall"/>
            </w:pPr>
            <w:r>
              <w:t>AI and machine learning</w:t>
            </w:r>
            <w:r w:rsidRPr="009964B6">
              <w:t xml:space="preserve"> can be used specifically relating to their AML/CTF processes.</w:t>
            </w:r>
            <w:r>
              <w:t xml:space="preserve"> For example:</w:t>
            </w:r>
          </w:p>
          <w:p w14:paraId="5B2E0942" w14:textId="77777777" w:rsidR="005B2787" w:rsidRDefault="005B2787" w:rsidP="005B2787">
            <w:pPr>
              <w:pStyle w:val="Tablebullet"/>
            </w:pPr>
            <w:r w:rsidRPr="007D0507">
              <w:t>Encrypted apps and AI work management platforms are being increasingly used by practices to deal with and communicate with their clients.</w:t>
            </w:r>
          </w:p>
          <w:p w14:paraId="67A60B7F" w14:textId="41A398AB" w:rsidR="004E6D00" w:rsidRPr="00DF5C9F" w:rsidRDefault="005B2787" w:rsidP="005B2787">
            <w:pPr>
              <w:pStyle w:val="Tablebullet"/>
            </w:pPr>
            <w:r w:rsidRPr="007D0507">
              <w:t>Digital identi</w:t>
            </w:r>
            <w:r w:rsidR="00E7278C">
              <w:t>t</w:t>
            </w:r>
            <w:r w:rsidRPr="007D0507">
              <w:t>y solutions can be used by practices to remotely identify and verify clients during onboarding</w:t>
            </w:r>
            <w:r w:rsidR="00E7278C">
              <w:t>. These solutions use AI</w:t>
            </w:r>
            <w:r w:rsidRPr="007D0507">
              <w:t xml:space="preserve"> to perform micro expression analysis, anti-spoofing checks, fake image detection, and human face attributes analysis.</w:t>
            </w:r>
          </w:p>
        </w:tc>
        <w:tc>
          <w:tcPr>
            <w:tcW w:w="0" w:type="auto"/>
            <w:shd w:val="clear" w:color="auto" w:fill="auto"/>
          </w:tcPr>
          <w:p w14:paraId="5042B7CF" w14:textId="77777777" w:rsidR="00A451FC" w:rsidRPr="00C32BA3" w:rsidRDefault="00A451FC" w:rsidP="00A451FC">
            <w:pPr>
              <w:spacing w:after="120" w:line="259" w:lineRule="auto"/>
              <w:rPr>
                <w:ins w:id="51" w:author="Author"/>
                <w:szCs w:val="20"/>
              </w:rPr>
            </w:pPr>
            <w:ins w:id="52" w:author="Author">
              <w:r>
                <w:rPr>
                  <w:szCs w:val="20"/>
                </w:rPr>
                <w:t xml:space="preserve">AI </w:t>
              </w:r>
              <w:r w:rsidRPr="00C32BA3">
                <w:rPr>
                  <w:szCs w:val="20"/>
                </w:rPr>
                <w:t>represent</w:t>
              </w:r>
              <w:r>
                <w:rPr>
                  <w:szCs w:val="20"/>
                </w:rPr>
                <w:t>s</w:t>
              </w:r>
              <w:r w:rsidRPr="00C32BA3">
                <w:rPr>
                  <w:szCs w:val="20"/>
                </w:rPr>
                <w:t xml:space="preserve"> a rising threat across </w:t>
              </w:r>
              <w:r>
                <w:rPr>
                  <w:szCs w:val="20"/>
                </w:rPr>
                <w:t>the global economy</w:t>
              </w:r>
              <w:r w:rsidRPr="00C32BA3">
                <w:rPr>
                  <w:szCs w:val="20"/>
                </w:rPr>
                <w:t xml:space="preserve"> and</w:t>
              </w:r>
              <w:r>
                <w:rPr>
                  <w:szCs w:val="20"/>
                </w:rPr>
                <w:t xml:space="preserve"> can easily be </w:t>
              </w:r>
              <w:r w:rsidRPr="00C32BA3">
                <w:rPr>
                  <w:szCs w:val="20"/>
                </w:rPr>
                <w:t>used for:</w:t>
              </w:r>
            </w:ins>
          </w:p>
          <w:p w14:paraId="2A9265A7" w14:textId="77777777" w:rsidR="00A451FC" w:rsidRPr="00C32BA3" w:rsidRDefault="00A451FC" w:rsidP="00A451FC">
            <w:pPr>
              <w:pStyle w:val="Tablebullet"/>
              <w:rPr>
                <w:ins w:id="53" w:author="Author"/>
              </w:rPr>
            </w:pPr>
            <w:ins w:id="54" w:author="Author">
              <w:r w:rsidRPr="00C32BA3">
                <w:t>identity fabrication and impersonation</w:t>
              </w:r>
            </w:ins>
          </w:p>
          <w:p w14:paraId="4D528F42" w14:textId="77777777" w:rsidR="00A451FC" w:rsidRPr="00C32BA3" w:rsidRDefault="00A451FC" w:rsidP="00A451FC">
            <w:pPr>
              <w:pStyle w:val="Tablebullet"/>
              <w:rPr>
                <w:ins w:id="55" w:author="Author"/>
              </w:rPr>
            </w:pPr>
            <w:ins w:id="56" w:author="Author">
              <w:r w:rsidRPr="00C32BA3">
                <w:t>fake documents</w:t>
              </w:r>
            </w:ins>
          </w:p>
          <w:p w14:paraId="734EBDC6" w14:textId="77777777" w:rsidR="00A451FC" w:rsidRDefault="00A451FC" w:rsidP="00A451FC">
            <w:pPr>
              <w:pStyle w:val="Tablebullet"/>
              <w:rPr>
                <w:ins w:id="57" w:author="Author"/>
              </w:rPr>
            </w:pPr>
            <w:ins w:id="58" w:author="Author">
              <w:r w:rsidRPr="00C32BA3">
                <w:t>laundering scam proceeds.</w:t>
              </w:r>
            </w:ins>
          </w:p>
          <w:p w14:paraId="4595E7D9" w14:textId="7B34BBC7" w:rsidR="005B59B9" w:rsidRDefault="00A451FC" w:rsidP="00A451FC">
            <w:pPr>
              <w:pStyle w:val="Tablebodysmall"/>
            </w:pPr>
            <w:ins w:id="59" w:author="Author">
              <w:r>
                <w:rPr>
                  <w:szCs w:val="20"/>
                </w:rPr>
                <w:t>Examples of how</w:t>
              </w:r>
              <w:r w:rsidRPr="22480EC1">
                <w:rPr>
                  <w:szCs w:val="20"/>
                </w:rPr>
                <w:t xml:space="preserve"> </w:t>
              </w:r>
            </w:ins>
            <w:del w:id="60" w:author="Author">
              <w:r w:rsidR="005B59B9" w:rsidRPr="005B59B9" w:rsidDel="00A451FC">
                <w:delText xml:space="preserve">Leveraging emerging technologies, </w:delText>
              </w:r>
            </w:del>
            <w:r w:rsidR="005B59B9" w:rsidRPr="005B59B9">
              <w:t xml:space="preserve">criminals can hide their identities using </w:t>
            </w:r>
            <w:del w:id="61" w:author="Author">
              <w:r w:rsidR="005B59B9" w:rsidRPr="005B59B9" w:rsidDel="001811FC">
                <w:delText>techniques such as</w:delText>
              </w:r>
            </w:del>
            <w:ins w:id="62" w:author="Author">
              <w:r w:rsidR="001811FC">
                <w:t>AI include</w:t>
              </w:r>
            </w:ins>
            <w:r w:rsidR="005B59B9">
              <w:t>:</w:t>
            </w:r>
          </w:p>
          <w:p w14:paraId="3FAD3EAD" w14:textId="77777777" w:rsidR="005B59B9" w:rsidRDefault="005B59B9" w:rsidP="005B59B9">
            <w:pPr>
              <w:pStyle w:val="Tablebullet"/>
            </w:pPr>
            <w:r w:rsidRPr="005B59B9">
              <w:t xml:space="preserve">impersonating phone numbers and email addresses (spoofing) </w:t>
            </w:r>
          </w:p>
          <w:p w14:paraId="1E05BC79" w14:textId="15E9A6B6" w:rsidR="004E6D00" w:rsidRPr="00B50A49" w:rsidRDefault="005B59B9" w:rsidP="005B59B9">
            <w:pPr>
              <w:pStyle w:val="Tablebullet"/>
            </w:pPr>
            <w:r w:rsidRPr="005B59B9">
              <w:t>using deepfake images and videos to impersonate another person through digital channels.</w:t>
            </w:r>
          </w:p>
        </w:tc>
      </w:tr>
    </w:tbl>
    <w:p w14:paraId="1228CD68" w14:textId="77777777" w:rsidR="004E6D00" w:rsidRDefault="004E6D00">
      <w:pPr>
        <w:spacing w:before="0" w:after="160" w:line="259" w:lineRule="auto"/>
        <w:rPr>
          <w:rFonts w:eastAsiaTheme="majorEastAsia" w:cstheme="minorHAnsi"/>
          <w:b/>
          <w:color w:val="002035" w:themeColor="accent1" w:themeShade="7F"/>
          <w:sz w:val="32"/>
          <w:szCs w:val="40"/>
        </w:rPr>
      </w:pPr>
      <w:bookmarkStart w:id="63" w:name="_Toc216964153"/>
      <w:bookmarkEnd w:id="48"/>
      <w:bookmarkEnd w:id="49"/>
      <w:r>
        <w:br w:type="page"/>
      </w:r>
    </w:p>
    <w:p w14:paraId="5F23C2EF" w14:textId="018B38DE" w:rsidR="00444C3E" w:rsidRDefault="00D24FA0" w:rsidP="00DF02AE">
      <w:pPr>
        <w:pStyle w:val="Heading3"/>
      </w:pPr>
      <w:bookmarkStart w:id="64" w:name="_Toc220245115"/>
      <w:r>
        <w:lastRenderedPageBreak/>
        <w:t>Clients</w:t>
      </w:r>
      <w:r w:rsidR="00D24C5C">
        <w:t xml:space="preserve">: </w:t>
      </w:r>
      <w:r w:rsidR="00B05F9B">
        <w:rPr>
          <w:b w:val="0"/>
        </w:rPr>
        <w:t xml:space="preserve">Inherent </w:t>
      </w:r>
      <w:r w:rsidR="00DD73E0">
        <w:rPr>
          <w:b w:val="0"/>
        </w:rPr>
        <w:t>risk</w:t>
      </w:r>
      <w:bookmarkEnd w:id="63"/>
      <w:bookmarkEnd w:id="64"/>
      <w:r w:rsidR="00444C3E">
        <w:t xml:space="preserve"> </w:t>
      </w:r>
    </w:p>
    <w:tbl>
      <w:tblPr>
        <w:tblStyle w:val="TableGrid"/>
        <w:tblW w:w="5000" w:type="pct"/>
        <w:tblLook w:val="04A0" w:firstRow="1" w:lastRow="0" w:firstColumn="1" w:lastColumn="0" w:noHBand="0" w:noVBand="1"/>
      </w:tblPr>
      <w:tblGrid>
        <w:gridCol w:w="1130"/>
        <w:gridCol w:w="13319"/>
      </w:tblGrid>
      <w:tr w:rsidR="00CB6E1C" w14:paraId="02EE5896" w14:textId="77777777" w:rsidTr="00645628">
        <w:tc>
          <w:tcPr>
            <w:tcW w:w="391" w:type="pct"/>
            <w:shd w:val="clear" w:color="auto" w:fill="D3E4E4" w:themeFill="accent2" w:themeFillTint="99"/>
            <w:vAlign w:val="center"/>
          </w:tcPr>
          <w:p w14:paraId="4649A119" w14:textId="2B9A87F5" w:rsidR="00CB6E1C" w:rsidRDefault="00CB6E1C" w:rsidP="00CB6E1C">
            <w:pPr>
              <w:jc w:val="center"/>
            </w:pPr>
            <w:r>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57AC0192" w:rsidR="00CB6E1C" w:rsidRPr="009864DD" w:rsidRDefault="00CB6E1C" w:rsidP="00CB6E1C">
            <w:r w:rsidRPr="009864DD">
              <w:t xml:space="preserve">This table </w:t>
            </w:r>
            <w:r>
              <w:t>supports</w:t>
            </w:r>
            <w:r w:rsidRPr="009864DD">
              <w:t xml:space="preserve"> Step </w:t>
            </w:r>
            <w:r w:rsidR="008E6E19">
              <w:t>1</w:t>
            </w:r>
            <w:r w:rsidRPr="009864DD">
              <w:t xml:space="preserve"> in Part </w:t>
            </w:r>
            <w:r w:rsidR="008E6E19">
              <w:t>1</w:t>
            </w:r>
            <w:r w:rsidRPr="009864DD">
              <w:t xml:space="preserve"> of the </w:t>
            </w:r>
            <w:r w:rsidRPr="009864DD">
              <w:rPr>
                <w:rStyle w:val="Document"/>
              </w:rPr>
              <w:t>Customise the program starter kit guide</w:t>
            </w:r>
            <w:r w:rsidRPr="009864DD">
              <w:t xml:space="preserve">. </w:t>
            </w:r>
          </w:p>
          <w:p w14:paraId="50811423" w14:textId="6F8805EA" w:rsidR="00CB6E1C" w:rsidRDefault="00CB6E1C" w:rsidP="00CB6E1C">
            <w:pPr>
              <w:spacing w:before="240"/>
            </w:pPr>
            <w:r w:rsidRPr="009864DD">
              <w:t xml:space="preserve">Refer </w:t>
            </w:r>
            <w:r w:rsidRPr="00E84F0A">
              <w:t>to the guide for</w:t>
            </w:r>
            <w:r w:rsidRPr="009864DD">
              <w:t xml:space="preserve"> full instructions</w:t>
            </w:r>
            <w:r>
              <w:t xml:space="preserve"> on completing the table.</w:t>
            </w:r>
          </w:p>
        </w:tc>
      </w:tr>
    </w:tbl>
    <w:p w14:paraId="7273246F" w14:textId="77777777" w:rsidR="008A4768" w:rsidRPr="008A4768" w:rsidRDefault="008A4768" w:rsidP="00CB6E1C">
      <w:pPr>
        <w:pStyle w:val="NoSpacing"/>
      </w:pPr>
    </w:p>
    <w:tbl>
      <w:tblPr>
        <w:tblStyle w:val="Withheader"/>
        <w:tblW w:w="0" w:type="auto"/>
        <w:tblLook w:val="00A0" w:firstRow="1" w:lastRow="0" w:firstColumn="1" w:lastColumn="0" w:noHBand="0" w:noVBand="0"/>
      </w:tblPr>
      <w:tblGrid>
        <w:gridCol w:w="1549"/>
        <w:gridCol w:w="5109"/>
        <w:gridCol w:w="6214"/>
        <w:gridCol w:w="1577"/>
      </w:tblGrid>
      <w:tr w:rsidR="00945FCA" w:rsidRPr="005A3FD5" w14:paraId="4D8A8372" w14:textId="287C810B" w:rsidTr="00635CA6">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7F9D47DB" w:rsidR="00233CD7" w:rsidRPr="005A3FD5" w:rsidRDefault="00233CD7" w:rsidP="00635CA6">
            <w:pPr>
              <w:pStyle w:val="Tableheader"/>
            </w:pPr>
            <w:r w:rsidRPr="005A3FD5">
              <w:t xml:space="preserve">Kinds of </w:t>
            </w:r>
            <w:r w:rsidR="00D24FA0">
              <w:t>client</w:t>
            </w:r>
          </w:p>
        </w:tc>
        <w:tc>
          <w:tcPr>
            <w:tcW w:w="5109" w:type="dxa"/>
            <w:hideMark/>
          </w:tcPr>
          <w:p w14:paraId="70FA2462" w14:textId="77777777" w:rsidR="00233CD7" w:rsidRPr="005A3FD5" w:rsidRDefault="00233CD7" w:rsidP="00635CA6">
            <w:pPr>
              <w:pStyle w:val="Tableheader"/>
            </w:pPr>
            <w:r w:rsidRPr="005A3FD5">
              <w:t>Description</w:t>
            </w:r>
          </w:p>
        </w:tc>
        <w:tc>
          <w:tcPr>
            <w:tcW w:w="6214" w:type="dxa"/>
          </w:tcPr>
          <w:p w14:paraId="4752C634" w14:textId="5A754C0E" w:rsidR="00233CD7" w:rsidRPr="005A3FD5" w:rsidRDefault="00233CD7" w:rsidP="00635CA6">
            <w:pPr>
              <w:pStyle w:val="Tableheader"/>
            </w:pPr>
            <w:r w:rsidRPr="005A3FD5">
              <w:t>Vulnerabilities to ML/TF risk</w:t>
            </w:r>
          </w:p>
        </w:tc>
        <w:tc>
          <w:tcPr>
            <w:tcW w:w="0" w:type="auto"/>
          </w:tcPr>
          <w:p w14:paraId="116C127F" w14:textId="4DD98F99" w:rsidR="00233CD7" w:rsidRPr="005A3FD5" w:rsidRDefault="000353C2" w:rsidP="00635CA6">
            <w:pPr>
              <w:pStyle w:val="Tableheader"/>
            </w:pPr>
            <w:r>
              <w:rPr>
                <w:rFonts w:cstheme="minorHAnsi"/>
              </w:rPr>
              <w:t xml:space="preserve">Risk appetite - </w:t>
            </w:r>
            <w:r w:rsidR="009B4EF5">
              <w:rPr>
                <w:rFonts w:cstheme="minorHAnsi"/>
              </w:rPr>
              <w:t>w</w:t>
            </w:r>
            <w:r w:rsidR="00543208" w:rsidRPr="005A3FD5">
              <w:t>ould</w:t>
            </w:r>
            <w:r w:rsidR="007818A3" w:rsidRPr="005A3FD5">
              <w:t xml:space="preserve"> you </w:t>
            </w:r>
            <w:r w:rsidR="00543208" w:rsidRPr="005A3FD5">
              <w:t>deal with</w:t>
            </w:r>
            <w:r w:rsidR="007818A3" w:rsidRPr="005A3FD5">
              <w:t xml:space="preserve"> these</w:t>
            </w:r>
            <w:r w:rsidR="00543208" w:rsidRPr="005A3FD5">
              <w:t xml:space="preserve"> </w:t>
            </w:r>
            <w:r w:rsidR="001C3252">
              <w:t>client</w:t>
            </w:r>
            <w:r w:rsidR="00543208" w:rsidRPr="005A3FD5">
              <w:t>s?</w:t>
            </w:r>
          </w:p>
        </w:tc>
      </w:tr>
      <w:tr w:rsidR="00945FCA" w:rsidRPr="005A3FD5" w14:paraId="5BE7A31E" w14:textId="4D31533F" w:rsidTr="000656DD">
        <w:trPr>
          <w:trHeight w:val="20"/>
        </w:trPr>
        <w:tc>
          <w:tcPr>
            <w:tcW w:w="0" w:type="auto"/>
            <w:shd w:val="clear" w:color="auto" w:fill="auto"/>
          </w:tcPr>
          <w:p w14:paraId="55E17BFD" w14:textId="21143A79" w:rsidR="00233CD7" w:rsidRPr="00EC6463" w:rsidRDefault="00233CD7" w:rsidP="006D51E7">
            <w:pPr>
              <w:spacing w:after="120"/>
              <w:rPr>
                <w:szCs w:val="20"/>
              </w:rPr>
            </w:pPr>
            <w:r w:rsidRPr="00EC6463">
              <w:rPr>
                <w:szCs w:val="20"/>
              </w:rPr>
              <w:t>Individuals and sole traders</w:t>
            </w:r>
          </w:p>
        </w:tc>
        <w:tc>
          <w:tcPr>
            <w:tcW w:w="5109" w:type="dxa"/>
            <w:shd w:val="clear" w:color="auto" w:fill="auto"/>
          </w:tcPr>
          <w:p w14:paraId="09891DC9" w14:textId="2CBFD524" w:rsidR="00233CD7" w:rsidRPr="005A3FD5" w:rsidRDefault="00233CD7" w:rsidP="00271CB6">
            <w:r w:rsidRPr="005A3FD5">
              <w:t xml:space="preserve">An individual </w:t>
            </w:r>
            <w:r w:rsidR="001C3252">
              <w:t>client</w:t>
            </w:r>
            <w:r w:rsidRPr="005A3FD5">
              <w:t>, other than a sole trader, is a human being with legal capacity to enter into contracts and conduct transactions.</w:t>
            </w:r>
          </w:p>
          <w:p w14:paraId="6F03CF36" w14:textId="758EE7EC" w:rsidR="00233CD7" w:rsidRPr="005A3FD5" w:rsidRDefault="7A940C8E" w:rsidP="00271CB6">
            <w:r w:rsidRPr="005A3FD5">
              <w:t xml:space="preserve">A sole trader is an individual </w:t>
            </w:r>
            <w:r w:rsidR="001C3252">
              <w:t>client</w:t>
            </w:r>
            <w:r w:rsidRPr="005A3FD5">
              <w:t xml:space="preserve"> who owns and operates a </w:t>
            </w:r>
            <w:r w:rsidR="00096E63">
              <w:t>business</w:t>
            </w:r>
            <w:r w:rsidRPr="005A3FD5">
              <w:t xml:space="preserve"> alone, with no legal separation between the owner and the </w:t>
            </w:r>
            <w:r w:rsidR="00096E63">
              <w:t>business</w:t>
            </w:r>
            <w:r w:rsidRPr="005A3FD5">
              <w:t>. Like individuals, sole traders have the legal capacity to enter into contracts and conduct transactions.</w:t>
            </w:r>
          </w:p>
        </w:tc>
        <w:tc>
          <w:tcPr>
            <w:tcW w:w="6214" w:type="dxa"/>
            <w:shd w:val="clear" w:color="auto" w:fill="auto"/>
          </w:tcPr>
          <w:p w14:paraId="5BFD9525" w14:textId="5A6D0FB7" w:rsidR="00233CD7" w:rsidRPr="005A3FD5" w:rsidRDefault="7A940C8E" w:rsidP="00271CB6">
            <w:r w:rsidRPr="005A3FD5">
              <w:t xml:space="preserve">The risk level varies based on personal, transactional and contextual factors. </w:t>
            </w:r>
          </w:p>
          <w:p w14:paraId="4789969A" w14:textId="77777777" w:rsidR="00155AC6" w:rsidRDefault="7A940C8E" w:rsidP="00271CB6">
            <w:r w:rsidRPr="005A3FD5">
              <w:t xml:space="preserve">Individual </w:t>
            </w:r>
            <w:r w:rsidR="001C3252">
              <w:t>client</w:t>
            </w:r>
            <w:r w:rsidRPr="005A3FD5">
              <w:t>s can have risk factors that increase the</w:t>
            </w:r>
            <w:r w:rsidR="00155AC6">
              <w:t>ir</w:t>
            </w:r>
            <w:r w:rsidRPr="005A3FD5">
              <w:t xml:space="preserve"> ML/TF risk</w:t>
            </w:r>
            <w:r w:rsidR="00155AC6">
              <w:t>. This includes:</w:t>
            </w:r>
          </w:p>
          <w:p w14:paraId="2394D6F0" w14:textId="77777777" w:rsidR="00155AC6" w:rsidRPr="00155AC6" w:rsidRDefault="00155AC6" w:rsidP="00155AC6">
            <w:pPr>
              <w:pStyle w:val="Tablebullet"/>
            </w:pPr>
            <w:r w:rsidRPr="005A3FD5">
              <w:t>their personal background</w:t>
            </w:r>
            <w:r w:rsidRPr="00155AC6">
              <w:t xml:space="preserve"> and occupation</w:t>
            </w:r>
          </w:p>
          <w:p w14:paraId="20068AAF" w14:textId="77777777" w:rsidR="00155AC6" w:rsidRPr="00155AC6" w:rsidRDefault="00155AC6" w:rsidP="00155AC6">
            <w:pPr>
              <w:pStyle w:val="Tablebullet"/>
            </w:pPr>
            <w:r>
              <w:t xml:space="preserve">their </w:t>
            </w:r>
            <w:r w:rsidRPr="00155AC6">
              <w:t xml:space="preserve">business activities </w:t>
            </w:r>
          </w:p>
          <w:p w14:paraId="360318B7" w14:textId="77777777" w:rsidR="00155AC6" w:rsidRPr="00155AC6" w:rsidRDefault="00155AC6" w:rsidP="00155AC6">
            <w:pPr>
              <w:pStyle w:val="Tablebullet"/>
            </w:pPr>
            <w:r>
              <w:t>their</w:t>
            </w:r>
            <w:r w:rsidRPr="00155AC6">
              <w:t xml:space="preserve"> source of funds</w:t>
            </w:r>
          </w:p>
          <w:p w14:paraId="2C9670AE" w14:textId="77777777" w:rsidR="00945FCA" w:rsidRDefault="00155AC6" w:rsidP="00155AC6">
            <w:pPr>
              <w:pStyle w:val="Tablebullet"/>
            </w:pPr>
            <w:r>
              <w:t>their</w:t>
            </w:r>
            <w:r w:rsidRPr="00155AC6">
              <w:t xml:space="preserve"> financial behaviour </w:t>
            </w:r>
          </w:p>
          <w:p w14:paraId="47A4AD0A" w14:textId="7821325F" w:rsidR="00155AC6" w:rsidRDefault="00155AC6" w:rsidP="00751390">
            <w:pPr>
              <w:pStyle w:val="Tablebullet"/>
            </w:pPr>
            <w:r w:rsidRPr="005A3FD5">
              <w:t>any potential connections to high-risk activities or jurisdictions.</w:t>
            </w:r>
          </w:p>
          <w:p w14:paraId="1720AF09" w14:textId="0F2FB8E3" w:rsidR="00233CD7" w:rsidRPr="005A3FD5" w:rsidRDefault="7A940C8E" w:rsidP="00271CB6">
            <w:r w:rsidRPr="005A3FD5">
              <w:t xml:space="preserve"> </w:t>
            </w:r>
          </w:p>
        </w:tc>
        <w:tc>
          <w:tcPr>
            <w:tcW w:w="0" w:type="auto"/>
            <w:shd w:val="clear" w:color="auto" w:fill="auto"/>
          </w:tcPr>
          <w:p w14:paraId="2D9B9CF4" w14:textId="77777777" w:rsidR="00A2448F" w:rsidRPr="0049232F" w:rsidRDefault="00B76E13" w:rsidP="00A2448F">
            <w:pPr>
              <w:jc w:val="center"/>
            </w:pPr>
            <w:sdt>
              <w:sdtPr>
                <w:id w:val="-207950408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6126CB92" w14:textId="45E10339" w:rsidR="00233CD7" w:rsidRPr="005A3FD5" w:rsidRDefault="00B76E13" w:rsidP="006D51E7">
            <w:pPr>
              <w:spacing w:after="120"/>
              <w:jc w:val="center"/>
              <w:rPr>
                <w:szCs w:val="20"/>
              </w:rPr>
            </w:pPr>
            <w:sdt>
              <w:sdtPr>
                <w:id w:val="-32636093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705AAFD6" w14:textId="41854B19"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4AAC3237" w:rsidR="00233CD7" w:rsidRPr="00EC6463" w:rsidRDefault="00054F2B" w:rsidP="006D51E7">
            <w:pPr>
              <w:spacing w:after="120"/>
              <w:rPr>
                <w:szCs w:val="20"/>
              </w:rPr>
            </w:pPr>
            <w:r>
              <w:rPr>
                <w:szCs w:val="20"/>
              </w:rPr>
              <w:t>Bodies corporate</w:t>
            </w:r>
          </w:p>
        </w:tc>
        <w:tc>
          <w:tcPr>
            <w:tcW w:w="5109" w:type="dxa"/>
            <w:shd w:val="clear" w:color="auto" w:fill="auto"/>
          </w:tcPr>
          <w:p w14:paraId="6C6548E4" w14:textId="027B49BC" w:rsidR="00054F2B" w:rsidRDefault="00054F2B" w:rsidP="00054F2B">
            <w:r>
              <w:t xml:space="preserve">A body corporate is a </w:t>
            </w:r>
            <w:del w:id="65" w:author="Author">
              <w:r w:rsidDel="001811FC">
                <w:delText xml:space="preserve">tyle </w:delText>
              </w:r>
            </w:del>
            <w:ins w:id="66" w:author="Author">
              <w:r w:rsidR="001811FC">
                <w:t xml:space="preserve">type </w:t>
              </w:r>
            </w:ins>
            <w:r>
              <w:t>of legal structure with a separate legal identity from their owners or members. A body corporate is recognised by law as having its own rights and obligations.</w:t>
            </w:r>
          </w:p>
          <w:p w14:paraId="04AA3C08" w14:textId="77777777" w:rsidR="00054F2B" w:rsidRDefault="00054F2B" w:rsidP="00054F2B">
            <w:r>
              <w:t xml:space="preserve">The most common forms of companies are: </w:t>
            </w:r>
          </w:p>
          <w:p w14:paraId="11CDB349" w14:textId="77777777" w:rsidR="00054F2B" w:rsidRDefault="00054F2B" w:rsidP="00054F2B">
            <w:pPr>
              <w:pStyle w:val="Tablebullet"/>
            </w:pPr>
            <w:r>
              <w:lastRenderedPageBreak/>
              <w:t>private companies (Proprietary Limited)</w:t>
            </w:r>
          </w:p>
          <w:p w14:paraId="1B63A9B9" w14:textId="77777777" w:rsidR="00054F2B" w:rsidRDefault="00054F2B" w:rsidP="00054F2B">
            <w:pPr>
              <w:pStyle w:val="Tablebullet"/>
            </w:pPr>
            <w:r>
              <w:t xml:space="preserve">public companies (Limited) </w:t>
            </w:r>
          </w:p>
          <w:p w14:paraId="5972EC82" w14:textId="77777777" w:rsidR="00054F2B" w:rsidRDefault="00054F2B" w:rsidP="00054F2B">
            <w:pPr>
              <w:pStyle w:val="Tablebullet"/>
            </w:pPr>
            <w:r>
              <w:t>unlisted public companies (Limited)</w:t>
            </w:r>
          </w:p>
          <w:p w14:paraId="28E809F3" w14:textId="38F75299" w:rsidR="00054F2B" w:rsidRDefault="00054F2B" w:rsidP="00054F2B">
            <w:pPr>
              <w:pStyle w:val="Tablebullet"/>
            </w:pPr>
            <w:r>
              <w:t>owner’s strata corporations</w:t>
            </w:r>
          </w:p>
          <w:p w14:paraId="68D27722" w14:textId="1F2DBEA4" w:rsidR="00054F2B" w:rsidRDefault="00054F2B" w:rsidP="00054F2B">
            <w:pPr>
              <w:pStyle w:val="Tablebullet"/>
            </w:pPr>
            <w:r>
              <w:t>cooperatives</w:t>
            </w:r>
          </w:p>
          <w:p w14:paraId="27BBC9D8" w14:textId="1CD899E7" w:rsidR="00233CD7" w:rsidRPr="005A3FD5" w:rsidRDefault="00054F2B" w:rsidP="00DF02AE">
            <w:pPr>
              <w:pStyle w:val="Tablebullet"/>
              <w:rPr>
                <w:szCs w:val="20"/>
              </w:rPr>
            </w:pPr>
            <w:r>
              <w:t>incorporated partnerships</w:t>
            </w:r>
          </w:p>
        </w:tc>
        <w:tc>
          <w:tcPr>
            <w:tcW w:w="6214" w:type="dxa"/>
            <w:shd w:val="clear" w:color="auto" w:fill="auto"/>
          </w:tcPr>
          <w:p w14:paraId="2D4B767A" w14:textId="77777777" w:rsidR="00054F2B" w:rsidRDefault="00054F2B" w:rsidP="00054F2B">
            <w:r>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430CFC1D" w14:textId="77777777" w:rsidR="00054F2B" w:rsidRDefault="00054F2B" w:rsidP="00054F2B">
            <w:r>
              <w:lastRenderedPageBreak/>
              <w:t>Australian authorities report that bodies corporate are often exploited alongside other types of entities to create complex and opaque legal and group structures.</w:t>
            </w:r>
          </w:p>
          <w:p w14:paraId="425FCD7B" w14:textId="6430BD8C" w:rsidR="00233CD7" w:rsidRPr="005A3FD5" w:rsidRDefault="00054F2B" w:rsidP="00054F2B">
            <w:r>
              <w:t>The absence of public information about the beneficial owners of companies can make it difficult to verify if you’re indirectly engaging with a criminal entity. It often requires manual analysis and information gathering.</w:t>
            </w:r>
          </w:p>
        </w:tc>
        <w:tc>
          <w:tcPr>
            <w:tcW w:w="0" w:type="auto"/>
            <w:shd w:val="clear" w:color="auto" w:fill="auto"/>
          </w:tcPr>
          <w:p w14:paraId="63CE9E06" w14:textId="77777777" w:rsidR="00A2448F" w:rsidRPr="0049232F" w:rsidRDefault="00B76E13" w:rsidP="00A2448F">
            <w:pPr>
              <w:jc w:val="center"/>
            </w:pPr>
            <w:sdt>
              <w:sdtPr>
                <w:id w:val="111071030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F2B6207" w14:textId="089127F8" w:rsidR="00233CD7" w:rsidRPr="005A3FD5" w:rsidRDefault="00B76E13" w:rsidP="006D51E7">
            <w:pPr>
              <w:spacing w:after="120"/>
              <w:jc w:val="center"/>
              <w:rPr>
                <w:szCs w:val="20"/>
              </w:rPr>
            </w:pPr>
            <w:sdt>
              <w:sdtPr>
                <w:id w:val="1384069748"/>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2F7FACB3" w14:textId="47134971" w:rsidTr="000656DD">
        <w:trPr>
          <w:trHeight w:val="20"/>
        </w:trPr>
        <w:tc>
          <w:tcPr>
            <w:tcW w:w="0" w:type="auto"/>
            <w:shd w:val="clear" w:color="auto" w:fill="auto"/>
          </w:tcPr>
          <w:p w14:paraId="5B45DBAE" w14:textId="607F82EE" w:rsidR="00233CD7" w:rsidRPr="00EC6463" w:rsidRDefault="00233CD7" w:rsidP="006D51E7">
            <w:pPr>
              <w:spacing w:after="120"/>
              <w:rPr>
                <w:szCs w:val="20"/>
              </w:rPr>
            </w:pPr>
            <w:r w:rsidRPr="00EC6463">
              <w:rPr>
                <w:szCs w:val="20"/>
              </w:rPr>
              <w:t>Partnerships</w:t>
            </w:r>
          </w:p>
        </w:tc>
        <w:tc>
          <w:tcPr>
            <w:tcW w:w="5109" w:type="dxa"/>
            <w:shd w:val="clear" w:color="auto" w:fill="auto"/>
          </w:tcPr>
          <w:p w14:paraId="3032F92B" w14:textId="77777777" w:rsidR="00054F2B" w:rsidRPr="004C6374" w:rsidRDefault="00054F2B" w:rsidP="00054F2B">
            <w:r w:rsidRPr="004C6374">
              <w:t xml:space="preserve">A partnership refers to where 2 or more individuals or other legal entities share ownership. A partnership isn't a separate legal entity from its owners. </w:t>
            </w:r>
          </w:p>
          <w:p w14:paraId="2E8DBA18" w14:textId="77777777" w:rsidR="00054F2B" w:rsidRPr="004C6374" w:rsidRDefault="00054F2B" w:rsidP="00054F2B">
            <w:r w:rsidRPr="004C6374">
              <w:t xml:space="preserve">The most common forms of partnerships are: </w:t>
            </w:r>
          </w:p>
          <w:p w14:paraId="0E28EB89" w14:textId="77777777" w:rsidR="00054F2B" w:rsidRPr="004C6374" w:rsidRDefault="00054F2B" w:rsidP="00054F2B">
            <w:pPr>
              <w:pStyle w:val="Tablebullet"/>
            </w:pPr>
            <w:r w:rsidRPr="004C6374">
              <w:t>general partnerships (simpler)</w:t>
            </w:r>
          </w:p>
          <w:p w14:paraId="64ACC980" w14:textId="52E09ED1" w:rsidR="00233CD7" w:rsidRPr="005A3FD5" w:rsidRDefault="00054F2B" w:rsidP="00054F2B">
            <w:pPr>
              <w:pStyle w:val="Tablebullet"/>
            </w:pPr>
            <w:r w:rsidRPr="004C6374">
              <w:t>limited partnerships (more complex).</w:t>
            </w:r>
          </w:p>
        </w:tc>
        <w:tc>
          <w:tcPr>
            <w:tcW w:w="6214" w:type="dxa"/>
            <w:shd w:val="clear" w:color="auto" w:fill="auto"/>
          </w:tcPr>
          <w:p w14:paraId="38BB64A8" w14:textId="77777777" w:rsidR="00054F2B" w:rsidRPr="004C6374" w:rsidRDefault="00054F2B" w:rsidP="00054F2B">
            <w:r w:rsidRPr="004C6374">
              <w:t>The level of risk will vary based on a range of factors.</w:t>
            </w:r>
          </w:p>
          <w:p w14:paraId="08114359" w14:textId="77777777" w:rsidR="00054F2B" w:rsidRPr="004C6374" w:rsidRDefault="00054F2B" w:rsidP="00054F2B">
            <w:r w:rsidRPr="004C6374">
              <w:t xml:space="preserve">Partnership clients can have risk factors that increase the ML/TF risk including the: </w:t>
            </w:r>
          </w:p>
          <w:p w14:paraId="1951574B" w14:textId="77777777" w:rsidR="00054F2B" w:rsidRPr="004C6374" w:rsidRDefault="00054F2B" w:rsidP="00054F2B">
            <w:pPr>
              <w:pStyle w:val="Tablebullet"/>
            </w:pPr>
            <w:r w:rsidRPr="004C6374">
              <w:t>backgrounds of the partners</w:t>
            </w:r>
          </w:p>
          <w:p w14:paraId="608EA74B" w14:textId="77777777" w:rsidR="00054F2B" w:rsidRPr="004C6374" w:rsidRDefault="00054F2B" w:rsidP="00054F2B">
            <w:pPr>
              <w:pStyle w:val="Tablebullet"/>
            </w:pPr>
            <w:r w:rsidRPr="004C6374">
              <w:t xml:space="preserve">nature of their business activities </w:t>
            </w:r>
          </w:p>
          <w:p w14:paraId="5BB4DA49" w14:textId="77777777" w:rsidR="00054F2B" w:rsidRPr="004C6374" w:rsidRDefault="00054F2B" w:rsidP="00054F2B">
            <w:pPr>
              <w:pStyle w:val="Tablebullet"/>
            </w:pPr>
            <w:r w:rsidRPr="004C6374">
              <w:t>ownership and control structure</w:t>
            </w:r>
          </w:p>
          <w:p w14:paraId="44270DE4" w14:textId="77777777" w:rsidR="00054F2B" w:rsidRPr="004C6374" w:rsidRDefault="00054F2B" w:rsidP="00054F2B">
            <w:pPr>
              <w:pStyle w:val="Tablebullet"/>
            </w:pPr>
            <w:r w:rsidRPr="004C6374">
              <w:t>geographic location of the partners</w:t>
            </w:r>
          </w:p>
          <w:p w14:paraId="5C5B23F7" w14:textId="294CC8D5" w:rsidR="00233CD7" w:rsidRPr="005A3FD5" w:rsidRDefault="00054F2B" w:rsidP="00054F2B">
            <w:pPr>
              <w:pStyle w:val="Tablebullet"/>
            </w:pPr>
            <w:r w:rsidRPr="004C6374">
              <w:t>source of partnership funds.</w:t>
            </w:r>
          </w:p>
        </w:tc>
        <w:tc>
          <w:tcPr>
            <w:tcW w:w="0" w:type="auto"/>
            <w:shd w:val="clear" w:color="auto" w:fill="auto"/>
          </w:tcPr>
          <w:p w14:paraId="5A709F33" w14:textId="77777777" w:rsidR="00A2448F" w:rsidRPr="0049232F" w:rsidRDefault="00B76E13" w:rsidP="00A2448F">
            <w:pPr>
              <w:jc w:val="center"/>
            </w:pPr>
            <w:sdt>
              <w:sdtPr>
                <w:id w:val="-202284915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D2C5DAC" w14:textId="2D9852C0" w:rsidR="00233CD7" w:rsidRPr="005A3FD5" w:rsidRDefault="00B76E13" w:rsidP="006D51E7">
            <w:pPr>
              <w:spacing w:after="120"/>
              <w:jc w:val="center"/>
              <w:rPr>
                <w:szCs w:val="20"/>
              </w:rPr>
            </w:pPr>
            <w:sdt>
              <w:sdtPr>
                <w:id w:val="-165807074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5543C4B2" w14:textId="4BFC919B"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EC6463" w:rsidRDefault="00233CD7" w:rsidP="006D51E7">
            <w:pPr>
              <w:spacing w:after="120"/>
              <w:rPr>
                <w:szCs w:val="20"/>
              </w:rPr>
            </w:pPr>
            <w:r w:rsidRPr="00EC6463">
              <w:rPr>
                <w:szCs w:val="20"/>
              </w:rPr>
              <w:t>Trusts</w:t>
            </w:r>
          </w:p>
        </w:tc>
        <w:tc>
          <w:tcPr>
            <w:tcW w:w="5109" w:type="dxa"/>
            <w:shd w:val="clear" w:color="auto" w:fill="auto"/>
          </w:tcPr>
          <w:p w14:paraId="3B6FB274" w14:textId="77777777" w:rsidR="00212A76" w:rsidRDefault="00233CD7" w:rsidP="00271CB6">
            <w:r w:rsidRPr="005A3FD5">
              <w:t>A trust refers to a legal arrangement where one or more trustees hold and manage assets for the benefit of one or more beneficiaries.</w:t>
            </w:r>
          </w:p>
          <w:p w14:paraId="622C12EC" w14:textId="77777777" w:rsidR="00233CD7" w:rsidRDefault="00233CD7" w:rsidP="00271CB6">
            <w:r w:rsidRPr="005A3FD5">
              <w:t>A trustee may be an individual or a legal entity (such as a company).</w:t>
            </w:r>
          </w:p>
          <w:p w14:paraId="354B10FA" w14:textId="77777777" w:rsidR="00212A76" w:rsidRDefault="00212A76" w:rsidP="00271CB6">
            <w:r>
              <w:t>The most common forms of trusts are:</w:t>
            </w:r>
          </w:p>
          <w:p w14:paraId="1AB3219D" w14:textId="20E78912" w:rsidR="00212A76" w:rsidRDefault="008538C7" w:rsidP="00DF02AE">
            <w:pPr>
              <w:pStyle w:val="Tablebullet"/>
            </w:pPr>
            <w:r>
              <w:t>discretionary trusts (</w:t>
            </w:r>
            <w:r w:rsidR="00411C98">
              <w:t>often</w:t>
            </w:r>
            <w:r>
              <w:t xml:space="preserve"> used for family trusts)</w:t>
            </w:r>
          </w:p>
          <w:p w14:paraId="33A7D8CC" w14:textId="0B986789" w:rsidR="008538C7" w:rsidRDefault="008538C7" w:rsidP="00DF02AE">
            <w:pPr>
              <w:pStyle w:val="Tablebullet"/>
            </w:pPr>
            <w:r>
              <w:lastRenderedPageBreak/>
              <w:t>unit trusts (</w:t>
            </w:r>
            <w:r w:rsidR="00411C98">
              <w:t>often</w:t>
            </w:r>
            <w:r>
              <w:t xml:space="preserve"> used </w:t>
            </w:r>
            <w:r w:rsidR="00A3245A">
              <w:t>by investment firms)</w:t>
            </w:r>
          </w:p>
          <w:p w14:paraId="4FF2DC3D" w14:textId="6E696DBE" w:rsidR="008538C7" w:rsidRPr="005A3FD5" w:rsidRDefault="00A3245A" w:rsidP="00DF02AE">
            <w:pPr>
              <w:pStyle w:val="Tablebullet"/>
            </w:pPr>
            <w:r>
              <w:t>testamentary trusts (</w:t>
            </w:r>
            <w:r w:rsidR="00411C98">
              <w:t>often created as part of an estate)</w:t>
            </w:r>
            <w:r w:rsidR="00BE71F5">
              <w:t>.</w:t>
            </w:r>
          </w:p>
        </w:tc>
        <w:tc>
          <w:tcPr>
            <w:tcW w:w="6214" w:type="dxa"/>
            <w:shd w:val="clear" w:color="auto" w:fill="auto"/>
          </w:tcPr>
          <w:p w14:paraId="53CE0F74" w14:textId="6B8F5703" w:rsidR="006F30EC" w:rsidRDefault="006F30EC" w:rsidP="006F30EC">
            <w:r>
              <w:lastRenderedPageBreak/>
              <w:t>Trusts are attractive vehicles for money laundering as they separate the legal owner of the assets (the trustee) from the beneficiary</w:t>
            </w:r>
            <w:r w:rsidR="00945FCA">
              <w:t>. This helps hide</w:t>
            </w:r>
            <w:r>
              <w:t xml:space="preserve"> the beneficiary’s interests. Trusts may also use a shell company with dummy directors as trustee to make it harder to identify who’s controlling the trust.</w:t>
            </w:r>
          </w:p>
          <w:p w14:paraId="2333C1A4" w14:textId="77777777" w:rsidR="006F30EC" w:rsidRDefault="006F30EC" w:rsidP="006F30EC">
            <w:r>
              <w:t>Australian authorities say trusts are frequently used with companies to form complicated, unclear legal structures.</w:t>
            </w:r>
          </w:p>
          <w:p w14:paraId="0BDDC10D" w14:textId="62EC3D3C" w:rsidR="00233CD7" w:rsidRPr="005A3FD5" w:rsidRDefault="006F30EC" w:rsidP="006F30EC">
            <w:r>
              <w:lastRenderedPageBreak/>
              <w:t>Lack of transparency for trusts in Australia hinders the detection of criminal use, making it harder to identify and seize illicit assets.</w:t>
            </w:r>
          </w:p>
        </w:tc>
        <w:tc>
          <w:tcPr>
            <w:tcW w:w="0" w:type="auto"/>
            <w:shd w:val="clear" w:color="auto" w:fill="auto"/>
          </w:tcPr>
          <w:p w14:paraId="4BE22366" w14:textId="77777777" w:rsidR="00A2448F" w:rsidRPr="0049232F" w:rsidRDefault="00B76E13" w:rsidP="00A2448F">
            <w:pPr>
              <w:jc w:val="center"/>
            </w:pPr>
            <w:sdt>
              <w:sdtPr>
                <w:id w:val="-189017826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3AFBDCA8" w14:textId="3D74CE21" w:rsidR="00233CD7" w:rsidRPr="005A3FD5" w:rsidRDefault="00B76E13" w:rsidP="006D51E7">
            <w:pPr>
              <w:spacing w:after="120"/>
              <w:jc w:val="center"/>
              <w:rPr>
                <w:szCs w:val="20"/>
              </w:rPr>
            </w:pPr>
            <w:sdt>
              <w:sdtPr>
                <w:id w:val="-44115126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5D69A392" w14:textId="77C4DD1A" w:rsidTr="000656DD">
        <w:trPr>
          <w:trHeight w:val="20"/>
        </w:trPr>
        <w:tc>
          <w:tcPr>
            <w:tcW w:w="0" w:type="auto"/>
            <w:shd w:val="clear" w:color="auto" w:fill="auto"/>
          </w:tcPr>
          <w:p w14:paraId="248D0322" w14:textId="0EB64896" w:rsidR="00233CD7" w:rsidRPr="00EC6463" w:rsidRDefault="00233CD7" w:rsidP="006D51E7">
            <w:pPr>
              <w:spacing w:after="120"/>
              <w:rPr>
                <w:szCs w:val="20"/>
              </w:rPr>
            </w:pPr>
            <w:r w:rsidRPr="00EC6463">
              <w:rPr>
                <w:szCs w:val="20"/>
              </w:rPr>
              <w:t>Associations</w:t>
            </w:r>
          </w:p>
        </w:tc>
        <w:tc>
          <w:tcPr>
            <w:tcW w:w="5109" w:type="dxa"/>
            <w:shd w:val="clear" w:color="auto" w:fill="auto"/>
          </w:tcPr>
          <w:p w14:paraId="030369BA" w14:textId="1C95D26C" w:rsidR="00233CD7" w:rsidRPr="005A3FD5" w:rsidRDefault="00233CD7" w:rsidP="00271CB6">
            <w:r w:rsidRPr="005A3FD5">
              <w:t xml:space="preserve">An association refers </w:t>
            </w:r>
            <w:r w:rsidR="001E55A7">
              <w:t xml:space="preserve">to </w:t>
            </w:r>
            <w:r w:rsidRPr="005A3FD5">
              <w:t xml:space="preserve">a group of individuals who come together for a common purpose without forming a corporation or similar legal entity. Unless it is </w:t>
            </w:r>
            <w:r w:rsidR="00555252">
              <w:t xml:space="preserve">registered as an </w:t>
            </w:r>
            <w:r w:rsidRPr="005A3FD5">
              <w:t>incorporated</w:t>
            </w:r>
            <w:r w:rsidR="00E3548A">
              <w:t xml:space="preserve"> association</w:t>
            </w:r>
            <w:r w:rsidRPr="005A3FD5">
              <w:t>, the association itself does not have legal rights or obligations.</w:t>
            </w:r>
          </w:p>
          <w:p w14:paraId="361AC1B5" w14:textId="132430AD" w:rsidR="00233CD7" w:rsidRPr="005A3FD5" w:rsidRDefault="00233CD7" w:rsidP="00271CB6">
            <w:r w:rsidRPr="005A3FD5">
              <w:t>Associations may be incorporated or unincorporated.</w:t>
            </w:r>
          </w:p>
        </w:tc>
        <w:tc>
          <w:tcPr>
            <w:tcW w:w="6214" w:type="dxa"/>
            <w:shd w:val="clear" w:color="auto" w:fill="auto"/>
          </w:tcPr>
          <w:p w14:paraId="360D9E00" w14:textId="0396C210" w:rsidR="00233CD7" w:rsidRPr="005A3FD5" w:rsidRDefault="160F3894" w:rsidP="00271CB6">
            <w:r w:rsidRPr="005A3FD5">
              <w:t>Association</w:t>
            </w:r>
            <w:r w:rsidR="00CC0D4E">
              <w:t xml:space="preserve">s </w:t>
            </w:r>
            <w:r w:rsidRPr="005A3FD5">
              <w:t>can have risk factors that increase the ML/TF risk including the</w:t>
            </w:r>
            <w:r w:rsidR="448E3101" w:rsidRPr="005A3FD5">
              <w:t>:</w:t>
            </w:r>
            <w:r w:rsidRPr="005A3FD5">
              <w:t xml:space="preserve"> </w:t>
            </w:r>
          </w:p>
          <w:p w14:paraId="278B053A" w14:textId="407546C7" w:rsidR="00233CD7" w:rsidRPr="005A3FD5" w:rsidRDefault="160F3894" w:rsidP="003E6E6E">
            <w:pPr>
              <w:pStyle w:val="Tablebullet"/>
            </w:pPr>
            <w:r w:rsidRPr="005A3FD5">
              <w:t>backgrounds of the members</w:t>
            </w:r>
          </w:p>
          <w:p w14:paraId="5984B618" w14:textId="5FD9D4EE" w:rsidR="00233CD7" w:rsidRDefault="160F3894" w:rsidP="003E6E6E">
            <w:pPr>
              <w:pStyle w:val="Tablebullet"/>
            </w:pPr>
            <w:r w:rsidRPr="005A3FD5">
              <w:t>nature of the</w:t>
            </w:r>
            <w:r w:rsidR="00CC0D4E">
              <w:t xml:space="preserve"> association’s </w:t>
            </w:r>
            <w:r w:rsidRPr="005A3FD5">
              <w:t>activities</w:t>
            </w:r>
          </w:p>
          <w:p w14:paraId="7173C5C4" w14:textId="6D2AF6D0" w:rsidR="007324D9" w:rsidRPr="005A3FD5" w:rsidRDefault="007324D9" w:rsidP="003E6E6E">
            <w:pPr>
              <w:pStyle w:val="Tablebullet"/>
            </w:pPr>
            <w:r>
              <w:t>incorporation status</w:t>
            </w:r>
          </w:p>
          <w:p w14:paraId="61015570" w14:textId="66740AA6" w:rsidR="00233CD7" w:rsidRPr="005A3FD5" w:rsidRDefault="00CC0D4E" w:rsidP="003E6E6E">
            <w:pPr>
              <w:pStyle w:val="Tablebullet"/>
            </w:pPr>
            <w:r>
              <w:t>control and governance</w:t>
            </w:r>
            <w:r w:rsidR="160F3894" w:rsidRPr="005A3FD5">
              <w:t xml:space="preserve"> structure</w:t>
            </w:r>
          </w:p>
          <w:p w14:paraId="49CAED2C" w14:textId="428008B7" w:rsidR="00233CD7" w:rsidRPr="005A3FD5" w:rsidRDefault="160F3894" w:rsidP="003E6E6E">
            <w:pPr>
              <w:pStyle w:val="Tablebullet"/>
            </w:pPr>
            <w:r w:rsidRPr="005A3FD5">
              <w:t xml:space="preserve">geographic location </w:t>
            </w:r>
          </w:p>
          <w:p w14:paraId="52035BFC" w14:textId="430F22DC" w:rsidR="00233CD7" w:rsidRPr="005A3FD5" w:rsidRDefault="160F3894" w:rsidP="003E6E6E">
            <w:pPr>
              <w:pStyle w:val="Tablebullet"/>
            </w:pPr>
            <w:r>
              <w:t>source</w:t>
            </w:r>
            <w:r w:rsidR="002806BC">
              <w:t xml:space="preserve"> and use of association funds</w:t>
            </w:r>
            <w:r w:rsidR="1237FC05">
              <w:t>.</w:t>
            </w:r>
          </w:p>
          <w:p w14:paraId="512D9994" w14:textId="4B22CC1F" w:rsidR="00233CD7" w:rsidRPr="005A3FD5" w:rsidRDefault="160F3894" w:rsidP="00271CB6">
            <w:r w:rsidRPr="005A3FD5">
              <w:t>Unincorporated associations </w:t>
            </w:r>
            <w:bookmarkStart w:id="67" w:name="_Int_rkiCIpf9"/>
            <w:r w:rsidRPr="005A3FD5">
              <w:t>don</w:t>
            </w:r>
            <w:r w:rsidR="7230E80B" w:rsidRPr="005A3FD5">
              <w:t>'</w:t>
            </w:r>
            <w:r w:rsidRPr="005A3FD5">
              <w:t>t</w:t>
            </w:r>
            <w:bookmarkEnd w:id="67"/>
            <w:r w:rsidRPr="005A3FD5">
              <w:t xml:space="preserve"> have the legal right to own property. Other kinds of </w:t>
            </w:r>
            <w:r w:rsidR="001C3252">
              <w:t>client</w:t>
            </w:r>
            <w:r w:rsidRPr="005A3FD5">
              <w:t xml:space="preserve">s </w:t>
            </w:r>
            <w:r w:rsidR="002806BC">
              <w:t>may</w:t>
            </w:r>
            <w:r w:rsidRPr="005A3FD5">
              <w:t xml:space="preserve"> sell, </w:t>
            </w:r>
            <w:bookmarkStart w:id="68" w:name="_Int_OWfFwnXe"/>
            <w:r w:rsidR="004C2EB1" w:rsidRPr="005A3FD5">
              <w:t>buy</w:t>
            </w:r>
            <w:bookmarkEnd w:id="68"/>
            <w:r w:rsidRPr="005A3FD5">
              <w:t xml:space="preserve"> or transfer </w:t>
            </w:r>
            <w:r w:rsidR="00463286">
              <w:t>property</w:t>
            </w:r>
            <w:r w:rsidRPr="005A3FD5">
              <w:t xml:space="preserve"> on behalf of an unincorporated association</w:t>
            </w:r>
            <w:r w:rsidR="002806BC">
              <w:t>.</w:t>
            </w:r>
          </w:p>
        </w:tc>
        <w:tc>
          <w:tcPr>
            <w:tcW w:w="0" w:type="auto"/>
            <w:shd w:val="clear" w:color="auto" w:fill="auto"/>
          </w:tcPr>
          <w:p w14:paraId="6A7CD1B2" w14:textId="77777777" w:rsidR="00A2448F" w:rsidRPr="0049232F" w:rsidRDefault="00B76E13" w:rsidP="00A2448F">
            <w:pPr>
              <w:jc w:val="center"/>
            </w:pPr>
            <w:sdt>
              <w:sdtPr>
                <w:id w:val="-197705466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63C2455D" w14:textId="5185875C" w:rsidR="00233CD7" w:rsidRPr="005A3FD5" w:rsidRDefault="00B76E13" w:rsidP="006D51E7">
            <w:pPr>
              <w:spacing w:after="120"/>
              <w:jc w:val="center"/>
              <w:rPr>
                <w:szCs w:val="20"/>
              </w:rPr>
            </w:pPr>
            <w:sdt>
              <w:sdtPr>
                <w:id w:val="112858259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03E940E5" w14:textId="1C2056F5"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EC6463" w:rsidRDefault="160F3894" w:rsidP="006D51E7">
            <w:pPr>
              <w:spacing w:after="120"/>
              <w:rPr>
                <w:szCs w:val="20"/>
              </w:rPr>
            </w:pPr>
            <w:r w:rsidRPr="00EC6463">
              <w:rPr>
                <w:szCs w:val="20"/>
              </w:rPr>
              <w:t xml:space="preserve">Government </w:t>
            </w:r>
            <w:r w:rsidR="4800E526" w:rsidRPr="00EC6463">
              <w:rPr>
                <w:szCs w:val="20"/>
              </w:rPr>
              <w:t>b</w:t>
            </w:r>
            <w:r w:rsidRPr="00EC6463">
              <w:rPr>
                <w:szCs w:val="20"/>
              </w:rPr>
              <w:t>odies</w:t>
            </w:r>
          </w:p>
        </w:tc>
        <w:tc>
          <w:tcPr>
            <w:tcW w:w="5109" w:type="dxa"/>
            <w:shd w:val="clear" w:color="auto" w:fill="auto"/>
          </w:tcPr>
          <w:p w14:paraId="2D99D41E" w14:textId="4BCE5CFA" w:rsidR="00233CD7" w:rsidRPr="005A3FD5" w:rsidRDefault="160F3894" w:rsidP="00271CB6">
            <w:r w:rsidRPr="005A3FD5">
              <w:t>A government body refers to a legal entity that</w:t>
            </w:r>
            <w:r w:rsidR="1E13B889" w:rsidRPr="005A3FD5">
              <w:t>’</w:t>
            </w:r>
            <w:r w:rsidRPr="005A3FD5">
              <w:t>s established and recognised by a government to perform specific functions and duties</w:t>
            </w:r>
            <w:r w:rsidR="00945FCA">
              <w:t>. They have</w:t>
            </w:r>
            <w:r w:rsidR="00945FCA" w:rsidRPr="005A3FD5">
              <w:t xml:space="preserve"> </w:t>
            </w:r>
            <w:r w:rsidRPr="005A3FD5">
              <w:t>a separate legal identity from their members or employees. A government body is recognised by law as having rights and obligations.</w:t>
            </w:r>
          </w:p>
        </w:tc>
        <w:tc>
          <w:tcPr>
            <w:tcW w:w="6214" w:type="dxa"/>
            <w:shd w:val="clear" w:color="auto" w:fill="auto"/>
          </w:tcPr>
          <w:p w14:paraId="74016E83" w14:textId="3770C7C8" w:rsidR="00233CD7" w:rsidRPr="005A3FD5" w:rsidRDefault="00233CD7" w:rsidP="00271CB6">
            <w:r w:rsidRPr="005A3FD5">
              <w:t>While government entities are typically subject to strong oversight and internal controls, they can still be exploited indirectly or become vulnerable under certain conditions.</w:t>
            </w:r>
          </w:p>
          <w:p w14:paraId="4196C3FB" w14:textId="29C136AB" w:rsidR="00233CD7" w:rsidRPr="005A3FD5" w:rsidRDefault="160F3894" w:rsidP="00271CB6">
            <w:r w:rsidRPr="005A3FD5">
              <w:t xml:space="preserve">Government body </w:t>
            </w:r>
            <w:r w:rsidR="001C3252">
              <w:t>client</w:t>
            </w:r>
            <w:r w:rsidRPr="005A3FD5">
              <w:t xml:space="preserve">s can have risk factors that increase </w:t>
            </w:r>
            <w:r w:rsidR="1267C9D3">
              <w:t>the</w:t>
            </w:r>
            <w:r w:rsidR="1776CA7D">
              <w:t>ir</w:t>
            </w:r>
            <w:r w:rsidRPr="005A3FD5">
              <w:t xml:space="preserve"> ML/TF risk including the</w:t>
            </w:r>
            <w:r w:rsidR="6F6A2022" w:rsidRPr="005A3FD5">
              <w:t>:</w:t>
            </w:r>
            <w:r w:rsidRPr="005A3FD5">
              <w:t xml:space="preserve"> </w:t>
            </w:r>
          </w:p>
          <w:p w14:paraId="60583577" w14:textId="0016AB88" w:rsidR="00233CD7" w:rsidRPr="005A3FD5" w:rsidRDefault="160F3894" w:rsidP="003E6E6E">
            <w:pPr>
              <w:pStyle w:val="Tablebullet"/>
            </w:pPr>
            <w:r w:rsidRPr="005A3FD5">
              <w:t>nature of their activities</w:t>
            </w:r>
          </w:p>
          <w:p w14:paraId="737074F2" w14:textId="1F295CC8" w:rsidR="00233CD7" w:rsidRPr="005A3FD5" w:rsidRDefault="160F3894" w:rsidP="003E6E6E">
            <w:pPr>
              <w:pStyle w:val="Tablebullet"/>
            </w:pPr>
            <w:r w:rsidRPr="005A3FD5">
              <w:t>geographic location</w:t>
            </w:r>
          </w:p>
          <w:p w14:paraId="75514D12" w14:textId="77777777" w:rsidR="00233CD7" w:rsidRDefault="002B03A1" w:rsidP="003E6E6E">
            <w:pPr>
              <w:pStyle w:val="Tablebullet"/>
            </w:pPr>
            <w:r>
              <w:t>amount of bribery and corruption present</w:t>
            </w:r>
          </w:p>
          <w:p w14:paraId="75F99C2C" w14:textId="763FF2B4" w:rsidR="00555252" w:rsidRPr="005A3FD5" w:rsidRDefault="00555252" w:rsidP="003E6E6E">
            <w:pPr>
              <w:pStyle w:val="Tablebullet"/>
            </w:pPr>
            <w:r>
              <w:lastRenderedPageBreak/>
              <w:t>associations with high-risk jurisdictions</w:t>
            </w:r>
            <w:r w:rsidR="778F555E">
              <w:t>.</w:t>
            </w:r>
          </w:p>
        </w:tc>
        <w:tc>
          <w:tcPr>
            <w:tcW w:w="0" w:type="auto"/>
            <w:shd w:val="clear" w:color="auto" w:fill="auto"/>
          </w:tcPr>
          <w:p w14:paraId="0B43E1A4" w14:textId="77777777" w:rsidR="00A2448F" w:rsidRPr="0049232F" w:rsidRDefault="00B76E13" w:rsidP="00A2448F">
            <w:pPr>
              <w:jc w:val="center"/>
            </w:pPr>
            <w:sdt>
              <w:sdtPr>
                <w:id w:val="35739597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8D0DA14" w14:textId="463408C6" w:rsidR="00233CD7" w:rsidRPr="005A3FD5" w:rsidRDefault="00B76E13" w:rsidP="006D51E7">
            <w:pPr>
              <w:spacing w:after="120"/>
              <w:jc w:val="center"/>
              <w:rPr>
                <w:szCs w:val="20"/>
              </w:rPr>
            </w:pPr>
            <w:sdt>
              <w:sdtPr>
                <w:id w:val="-129728262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bl>
    <w:p w14:paraId="1F63A72B" w14:textId="3218403B" w:rsidR="008C3615" w:rsidRDefault="00CC01F7" w:rsidP="073086B8">
      <w:pPr>
        <w:pStyle w:val="Heading3"/>
        <w:tabs>
          <w:tab w:val="left" w:pos="6259"/>
        </w:tabs>
        <w:rPr>
          <w:rFonts w:cstheme="minorBidi"/>
        </w:rPr>
      </w:pPr>
      <w:bookmarkStart w:id="69" w:name="_Toc216964154"/>
      <w:bookmarkStart w:id="70" w:name="_Toc220245116"/>
      <w:r>
        <w:t>Clients</w:t>
      </w:r>
      <w:r w:rsidR="00B05F9B">
        <w:t xml:space="preserve">: </w:t>
      </w:r>
      <w:r w:rsidR="00B05F9B">
        <w:rPr>
          <w:b w:val="0"/>
        </w:rPr>
        <w:t xml:space="preserve">Risk </w:t>
      </w:r>
      <w:r w:rsidR="00A53CCD">
        <w:rPr>
          <w:b w:val="0"/>
        </w:rPr>
        <w:t>f</w:t>
      </w:r>
      <w:r w:rsidR="00B05F9B">
        <w:rPr>
          <w:b w:val="0"/>
        </w:rPr>
        <w:t>actors</w:t>
      </w:r>
      <w:bookmarkEnd w:id="69"/>
      <w:bookmarkEnd w:id="70"/>
      <w:r w:rsidR="00A9710F" w:rsidRPr="073086B8">
        <w:rPr>
          <w:rFonts w:cstheme="minorBidi"/>
        </w:rPr>
        <w:t xml:space="preserve"> </w:t>
      </w:r>
    </w:p>
    <w:tbl>
      <w:tblPr>
        <w:tblStyle w:val="TableGrid"/>
        <w:tblW w:w="5000" w:type="pct"/>
        <w:tblLook w:val="04A0" w:firstRow="1" w:lastRow="0" w:firstColumn="1" w:lastColumn="0" w:noHBand="0" w:noVBand="1"/>
      </w:tblPr>
      <w:tblGrid>
        <w:gridCol w:w="1130"/>
        <w:gridCol w:w="13319"/>
      </w:tblGrid>
      <w:tr w:rsidR="002711D4" w14:paraId="6522AD6C" w14:textId="77777777" w:rsidTr="00645628">
        <w:tc>
          <w:tcPr>
            <w:tcW w:w="391" w:type="pct"/>
            <w:shd w:val="clear" w:color="auto" w:fill="D3E4E4" w:themeFill="accent2" w:themeFillTint="99"/>
            <w:vAlign w:val="center"/>
          </w:tcPr>
          <w:p w14:paraId="044699DB" w14:textId="77777777" w:rsidR="002711D4" w:rsidRDefault="002711D4">
            <w:r>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2288E038" w:rsidR="002711D4" w:rsidRPr="009864DD" w:rsidRDefault="002711D4">
            <w:r w:rsidRPr="009864DD">
              <w:t xml:space="preserve">This table </w:t>
            </w:r>
            <w:r>
              <w:t>supports</w:t>
            </w:r>
            <w:r w:rsidRPr="009864DD">
              <w:t xml:space="preserve"> Step </w:t>
            </w:r>
            <w:r w:rsidR="008E6E19">
              <w:t>2</w:t>
            </w:r>
            <w:r w:rsidRPr="009864DD">
              <w:t xml:space="preserve"> in Part </w:t>
            </w:r>
            <w:r w:rsidR="008E6E19">
              <w:t>1</w:t>
            </w:r>
            <w:r w:rsidRPr="009864DD">
              <w:t xml:space="preserve"> of the </w:t>
            </w:r>
            <w:r w:rsidRPr="009864DD">
              <w:rPr>
                <w:rStyle w:val="Document"/>
              </w:rPr>
              <w:t>Customise the program starter kit guide</w:t>
            </w:r>
            <w:r w:rsidRPr="009864DD">
              <w:t xml:space="preserve">. </w:t>
            </w:r>
          </w:p>
          <w:p w14:paraId="5D42C23E" w14:textId="7120526B" w:rsidR="002711D4" w:rsidRDefault="002711D4">
            <w:r w:rsidRPr="009864DD">
              <w:t xml:space="preserve">Refer </w:t>
            </w:r>
            <w:r w:rsidRPr="00E84F0A">
              <w:t>to the guide</w:t>
            </w:r>
            <w:r w:rsidRPr="009864DD">
              <w:t xml:space="preserve"> for full instructions</w:t>
            </w:r>
            <w:r>
              <w:t xml:space="preserve"> on completing the table.</w:t>
            </w:r>
          </w:p>
        </w:tc>
      </w:tr>
    </w:tbl>
    <w:p w14:paraId="1C084FD3" w14:textId="77777777" w:rsidR="00DA2F8F" w:rsidRDefault="00DA2F8F" w:rsidP="00DA2F8F">
      <w:r>
        <w:t xml:space="preserve">It’s important to note that the following risk factors will arise if they’re present in any person involved in the designated service, including: </w:t>
      </w:r>
    </w:p>
    <w:p w14:paraId="05EB0090" w14:textId="613DDD61" w:rsidR="00DA2F8F" w:rsidRDefault="00DA2F8F" w:rsidP="00CA4B9B">
      <w:pPr>
        <w:pStyle w:val="Bulletlist"/>
      </w:pPr>
      <w:r>
        <w:t xml:space="preserve">the </w:t>
      </w:r>
      <w:r w:rsidR="001C3252">
        <w:t>client</w:t>
      </w:r>
      <w:r>
        <w:t xml:space="preserve"> of the designated service</w:t>
      </w:r>
    </w:p>
    <w:p w14:paraId="23813C8D" w14:textId="711962C6" w:rsidR="00DA2F8F" w:rsidRDefault="00DA2F8F" w:rsidP="00CA4B9B">
      <w:pPr>
        <w:pStyle w:val="Bulletlist"/>
      </w:pPr>
      <w:r>
        <w:t xml:space="preserve">any representative of the </w:t>
      </w:r>
      <w:r w:rsidR="001C3252">
        <w:t>client</w:t>
      </w:r>
      <w:r>
        <w:t xml:space="preserve"> </w:t>
      </w:r>
    </w:p>
    <w:p w14:paraId="2FFCB574" w14:textId="77345A2A" w:rsidR="00DA2F8F" w:rsidRDefault="00DA2F8F" w:rsidP="00CA4B9B">
      <w:pPr>
        <w:pStyle w:val="Bulletlist"/>
      </w:pPr>
      <w:r>
        <w:t xml:space="preserve">any person on whose behalf a </w:t>
      </w:r>
      <w:r w:rsidR="001C3252">
        <w:t>client</w:t>
      </w:r>
      <w:r>
        <w:t xml:space="preserve"> is receiving a service (for example, a beneficiary of a trust)</w:t>
      </w:r>
    </w:p>
    <w:p w14:paraId="0CA6B236" w14:textId="3F8A6C6D" w:rsidR="00DA2F8F" w:rsidRPr="008A4768" w:rsidRDefault="00DA2F8F" w:rsidP="00BD5FC1">
      <w:pPr>
        <w:pStyle w:val="Bulletlist"/>
      </w:pPr>
      <w:r>
        <w:t xml:space="preserve">any beneficial owner of the </w:t>
      </w:r>
      <w:r w:rsidR="001C3252">
        <w:t>client</w:t>
      </w:r>
      <w:r>
        <w:t>.</w:t>
      </w:r>
    </w:p>
    <w:tbl>
      <w:tblPr>
        <w:tblStyle w:val="Withheader"/>
        <w:tblW w:w="0" w:type="auto"/>
        <w:tblLook w:val="04A0" w:firstRow="1" w:lastRow="0" w:firstColumn="1" w:lastColumn="0" w:noHBand="0" w:noVBand="1"/>
      </w:tblPr>
      <w:tblGrid>
        <w:gridCol w:w="1473"/>
        <w:gridCol w:w="5893"/>
        <w:gridCol w:w="3551"/>
        <w:gridCol w:w="1005"/>
        <w:gridCol w:w="1412"/>
        <w:gridCol w:w="1115"/>
      </w:tblGrid>
      <w:tr w:rsidR="0021318C" w:rsidRPr="007C41BC" w14:paraId="6D731182" w14:textId="3A5AF8ED" w:rsidTr="00635CA6">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7C41BC" w:rsidRDefault="00AD0078" w:rsidP="00635CA6">
            <w:pPr>
              <w:pStyle w:val="Tableheader"/>
            </w:pPr>
            <w:r w:rsidRPr="007C41BC">
              <w:t>Risk factor </w:t>
            </w:r>
          </w:p>
        </w:tc>
        <w:tc>
          <w:tcPr>
            <w:tcW w:w="5893" w:type="dxa"/>
            <w:hideMark/>
          </w:tcPr>
          <w:p w14:paraId="1DC62A9C" w14:textId="2644B1E3" w:rsidR="00AD0078" w:rsidRPr="007C41BC" w:rsidRDefault="00AD0078" w:rsidP="00635CA6">
            <w:pPr>
              <w:pStyle w:val="Tableheader"/>
            </w:pPr>
            <w:r w:rsidRPr="007C41BC">
              <w:t>Description of risk </w:t>
            </w:r>
          </w:p>
        </w:tc>
        <w:tc>
          <w:tcPr>
            <w:tcW w:w="3551" w:type="dxa"/>
            <w:hideMark/>
          </w:tcPr>
          <w:p w14:paraId="477A69D4" w14:textId="3F593BE8" w:rsidR="00AD0078" w:rsidRPr="007C41BC" w:rsidRDefault="00AD0078" w:rsidP="00635CA6">
            <w:pPr>
              <w:pStyle w:val="Tableheader"/>
            </w:pPr>
            <w:r w:rsidRPr="007C41BC">
              <w:t>Why it creates ML/TF vulnerability</w:t>
            </w:r>
          </w:p>
        </w:tc>
        <w:tc>
          <w:tcPr>
            <w:tcW w:w="1005" w:type="dxa"/>
            <w:hideMark/>
          </w:tcPr>
          <w:p w14:paraId="3E3AB65E" w14:textId="03BFA18D" w:rsidR="00AD0078" w:rsidRPr="007C41BC" w:rsidRDefault="00AD0078" w:rsidP="00635CA6">
            <w:pPr>
              <w:pStyle w:val="Tableheader"/>
            </w:pPr>
            <w:r w:rsidRPr="007C41BC">
              <w:t>Inherent risk rating </w:t>
            </w:r>
          </w:p>
        </w:tc>
        <w:tc>
          <w:tcPr>
            <w:tcW w:w="1412" w:type="dxa"/>
          </w:tcPr>
          <w:p w14:paraId="6AC31F05" w14:textId="0807F47D" w:rsidR="00AD0078" w:rsidRPr="007C41BC" w:rsidRDefault="00A73841" w:rsidP="00635CA6">
            <w:pPr>
              <w:pStyle w:val="Tableheader"/>
            </w:pPr>
            <w:r w:rsidRPr="00A73841">
              <w:t>Risk appetite – would you accept this risk?</w:t>
            </w:r>
          </w:p>
        </w:tc>
        <w:tc>
          <w:tcPr>
            <w:tcW w:w="1115" w:type="dxa"/>
          </w:tcPr>
          <w:p w14:paraId="4F0C75C9" w14:textId="3542172C" w:rsidR="00AD0078" w:rsidRPr="007C41BC" w:rsidRDefault="001B2B7D" w:rsidP="00635CA6">
            <w:pPr>
              <w:pStyle w:val="Tableheader"/>
            </w:pPr>
            <w:r w:rsidRPr="003C59A6">
              <w:t xml:space="preserve">If NO, how will you </w:t>
            </w:r>
            <w:r>
              <w:t>avoid this risk</w:t>
            </w:r>
            <w:r w:rsidRPr="003C59A6">
              <w:t>?</w:t>
            </w:r>
          </w:p>
        </w:tc>
      </w:tr>
      <w:tr w:rsidR="00BE57F0" w:rsidRPr="007C41BC" w14:paraId="37B858A2" w14:textId="0BC668E3" w:rsidTr="000656DD">
        <w:trPr>
          <w:trHeight w:val="300"/>
        </w:trPr>
        <w:tc>
          <w:tcPr>
            <w:tcW w:w="1473" w:type="dxa"/>
            <w:shd w:val="clear" w:color="auto" w:fill="auto"/>
          </w:tcPr>
          <w:p w14:paraId="562EC274" w14:textId="7963367C" w:rsidR="00AD0078" w:rsidRPr="00586613" w:rsidRDefault="007C1549" w:rsidP="000437F5">
            <w:pPr>
              <w:pStyle w:val="Tablebodysmall"/>
            </w:pPr>
            <w:r w:rsidRPr="007C1549">
              <w:t xml:space="preserve">Individuals that you suspect have committed profit-generating offences </w:t>
            </w:r>
          </w:p>
        </w:tc>
        <w:tc>
          <w:tcPr>
            <w:tcW w:w="5893" w:type="dxa"/>
            <w:shd w:val="clear" w:color="auto" w:fill="auto"/>
          </w:tcPr>
          <w:p w14:paraId="7E02578B" w14:textId="429C214F" w:rsidR="00AD0078" w:rsidRPr="007C41BC" w:rsidRDefault="00AD0078" w:rsidP="00271CB6">
            <w:r w:rsidRPr="007C41BC">
              <w:t xml:space="preserve">An individual may be involved in crime and use criminal proceeds to buy property. </w:t>
            </w:r>
          </w:p>
          <w:p w14:paraId="46C7771A" w14:textId="2A1DE8C2" w:rsidR="00AD0078" w:rsidRPr="007C41BC" w:rsidRDefault="00AD0078" w:rsidP="00271CB6">
            <w:r w:rsidRPr="22480EC1">
              <w:t xml:space="preserve">Not all criminal offences generate ML/TF risks. </w:t>
            </w:r>
            <w:r w:rsidR="7454DBF2" w:rsidRPr="22480EC1">
              <w:t>O</w:t>
            </w:r>
            <w:r w:rsidRPr="22480EC1">
              <w:t>ffences that can be used to generate illicit profits includ</w:t>
            </w:r>
            <w:r w:rsidR="350F037B" w:rsidRPr="22480EC1">
              <w:t>e</w:t>
            </w:r>
            <w:r w:rsidRPr="22480EC1">
              <w:t xml:space="preserve">, but </w:t>
            </w:r>
            <w:r w:rsidR="4EE7CB4E" w:rsidRPr="22480EC1">
              <w:t>are</w:t>
            </w:r>
            <w:r w:rsidRPr="22480EC1">
              <w:t>n</w:t>
            </w:r>
            <w:r w:rsidR="46A20A33" w:rsidRPr="22480EC1">
              <w:t>'</w:t>
            </w:r>
            <w:r w:rsidRPr="22480EC1">
              <w:t>t limited to:</w:t>
            </w:r>
          </w:p>
          <w:p w14:paraId="5C2A8C1C" w14:textId="77777777" w:rsidR="00AD0078" w:rsidRPr="00586613" w:rsidRDefault="00AD0078" w:rsidP="00586613">
            <w:pPr>
              <w:pStyle w:val="Tablebullet"/>
            </w:pPr>
            <w:r w:rsidRPr="00586613">
              <w:t>money laundering</w:t>
            </w:r>
          </w:p>
          <w:p w14:paraId="1F52FBEC" w14:textId="77777777" w:rsidR="00AD0078" w:rsidRPr="00586613" w:rsidRDefault="00AD0078" w:rsidP="00586613">
            <w:pPr>
              <w:pStyle w:val="Tablebullet"/>
            </w:pPr>
            <w:r w:rsidRPr="00586613">
              <w:t>terrorism financing</w:t>
            </w:r>
          </w:p>
          <w:p w14:paraId="6E9C8D8D" w14:textId="5DC3EFBF" w:rsidR="00AD0078" w:rsidRPr="00586613" w:rsidRDefault="00AD0078" w:rsidP="00586613">
            <w:pPr>
              <w:pStyle w:val="Tablebullet"/>
            </w:pPr>
            <w:r w:rsidRPr="00586613">
              <w:lastRenderedPageBreak/>
              <w:t>fraud</w:t>
            </w:r>
            <w:r w:rsidR="00E018C3" w:rsidRPr="00586613">
              <w:t xml:space="preserve"> and other financial crimes</w:t>
            </w:r>
          </w:p>
          <w:p w14:paraId="4464DD30" w14:textId="5EB95CF6" w:rsidR="00AD0078" w:rsidRPr="00586613" w:rsidRDefault="00AD0078" w:rsidP="00586613">
            <w:pPr>
              <w:pStyle w:val="Tablebullet"/>
            </w:pPr>
            <w:r w:rsidRPr="00586613">
              <w:t xml:space="preserve">tax evasion </w:t>
            </w:r>
          </w:p>
          <w:p w14:paraId="512D550B" w14:textId="51339EED" w:rsidR="00AD0078" w:rsidRPr="00586613" w:rsidRDefault="00AD0078" w:rsidP="00586613">
            <w:pPr>
              <w:pStyle w:val="Tablebullet"/>
            </w:pPr>
            <w:r w:rsidRPr="00586613">
              <w:t>corruption</w:t>
            </w:r>
          </w:p>
          <w:p w14:paraId="2208DB2D" w14:textId="77777777" w:rsidR="00AD0078" w:rsidRPr="00586613" w:rsidRDefault="00AD0078" w:rsidP="00586613">
            <w:pPr>
              <w:pStyle w:val="Tablebullet"/>
            </w:pPr>
            <w:r w:rsidRPr="00586613">
              <w:t>drug trafficking</w:t>
            </w:r>
          </w:p>
          <w:p w14:paraId="5AE6C304" w14:textId="3ED903D2" w:rsidR="00AD0078" w:rsidRPr="007C41BC" w:rsidRDefault="00AD0078" w:rsidP="00586613">
            <w:pPr>
              <w:pStyle w:val="Tablebullet"/>
            </w:pPr>
            <w:r w:rsidRPr="00586613">
              <w:t>people smuggling.</w:t>
            </w:r>
          </w:p>
        </w:tc>
        <w:tc>
          <w:tcPr>
            <w:tcW w:w="3551" w:type="dxa"/>
            <w:shd w:val="clear" w:color="auto" w:fill="auto"/>
          </w:tcPr>
          <w:p w14:paraId="70193FD2" w14:textId="6D8D2155" w:rsidR="00AD0078" w:rsidRPr="007C41BC" w:rsidRDefault="0050420F" w:rsidP="00271CB6">
            <w:r w:rsidRPr="0050420F">
              <w:lastRenderedPageBreak/>
              <w:t>Criminals who have profited from serious crimes are highly likely to try and obtain professional assistance when laundering their illicit funds</w:t>
            </w:r>
            <w:r w:rsidR="00945FCA">
              <w:t>.</w:t>
            </w:r>
            <w:r w:rsidRPr="0050420F">
              <w:t xml:space="preserve"> </w:t>
            </w:r>
            <w:r w:rsidR="00945FCA">
              <w:t>They're</w:t>
            </w:r>
            <w:r w:rsidRPr="0050420F">
              <w:t xml:space="preserve"> likely to continue doing so until their behaviour is detected.</w:t>
            </w:r>
          </w:p>
        </w:tc>
        <w:tc>
          <w:tcPr>
            <w:tcW w:w="1005" w:type="dxa"/>
            <w:shd w:val="clear" w:color="auto" w:fill="BF4B3B"/>
          </w:tcPr>
          <w:p w14:paraId="13B23C19" w14:textId="106FD0B9" w:rsidR="00AD0078" w:rsidRPr="007C41BC" w:rsidRDefault="00B76E13"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106FA4">
                  <w:rPr>
                    <w:rFonts w:cstheme="minorHAnsi"/>
                    <w:bCs/>
                    <w:color w:val="FFFFFF" w:themeColor="background1"/>
                    <w:szCs w:val="20"/>
                  </w:rPr>
                  <w:t>High</w:t>
                </w:r>
              </w:sdtContent>
            </w:sdt>
          </w:p>
        </w:tc>
        <w:tc>
          <w:tcPr>
            <w:tcW w:w="1412" w:type="dxa"/>
            <w:shd w:val="clear" w:color="auto" w:fill="auto"/>
          </w:tcPr>
          <w:p w14:paraId="52BFBB55" w14:textId="77777777" w:rsidR="00A2448F" w:rsidRPr="0049232F" w:rsidRDefault="00B76E13" w:rsidP="00A2448F">
            <w:pPr>
              <w:jc w:val="center"/>
            </w:pPr>
            <w:sdt>
              <w:sdtPr>
                <w:id w:val="-80307046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B3B2D24" w14:textId="208280DA" w:rsidR="00AD0078" w:rsidRPr="007E262C" w:rsidRDefault="00B76E13" w:rsidP="007C41BC">
            <w:pPr>
              <w:pStyle w:val="Rating"/>
              <w:rPr>
                <w:rFonts w:cstheme="minorHAnsi"/>
                <w:b w:val="0"/>
                <w:bCs/>
                <w:szCs w:val="20"/>
              </w:rPr>
            </w:pPr>
            <w:sdt>
              <w:sdtPr>
                <w:rPr>
                  <w:b w:val="0"/>
                </w:rPr>
                <w:id w:val="80089078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55B2790C" w14:textId="08D1D700" w:rsidR="00AD0078" w:rsidRPr="007C41BC" w:rsidRDefault="00AD0078" w:rsidP="007C41BC">
            <w:pPr>
              <w:pStyle w:val="Rating"/>
              <w:jc w:val="left"/>
              <w:rPr>
                <w:rFonts w:cstheme="minorHAnsi"/>
                <w:szCs w:val="20"/>
              </w:rPr>
            </w:pPr>
          </w:p>
        </w:tc>
      </w:tr>
      <w:tr w:rsidR="00BE57F0" w:rsidRPr="007C41BC" w14:paraId="1CB233A9" w14:textId="06D430A8"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362D189E" w14:textId="64CF1D13" w:rsidR="00AD0078" w:rsidRPr="00EC6463" w:rsidRDefault="00AD0078" w:rsidP="00271CB6">
            <w:r w:rsidRPr="00EC6463">
              <w:t>Politically exposed persons (PEPs) (domestic)</w:t>
            </w:r>
          </w:p>
        </w:tc>
        <w:tc>
          <w:tcPr>
            <w:tcW w:w="5893" w:type="dxa"/>
            <w:shd w:val="clear" w:color="auto" w:fill="auto"/>
          </w:tcPr>
          <w:p w14:paraId="0E60365F" w14:textId="52DE8545" w:rsidR="00AD0078" w:rsidRDefault="00AD0078" w:rsidP="00271CB6">
            <w:r w:rsidRPr="43BC910B">
              <w:t xml:space="preserve">Individuals who hold, or have held, senior roles in an Australian government body. This includes their family members and close associates, even if those people </w:t>
            </w:r>
            <w:r w:rsidR="0CE548E6" w:rsidRPr="43BC910B">
              <w:t>haven</w:t>
            </w:r>
            <w:r w:rsidR="348D5FFD" w:rsidRPr="43BC910B">
              <w:t>'</w:t>
            </w:r>
            <w:r w:rsidR="0CE548E6" w:rsidRPr="43BC910B">
              <w:t>t</w:t>
            </w:r>
            <w:r w:rsidRPr="43BC910B">
              <w:t xml:space="preserve"> held such roles themselves.</w:t>
            </w:r>
          </w:p>
          <w:p w14:paraId="7E009C88" w14:textId="67F5FE69" w:rsidR="00034857" w:rsidRPr="00034857" w:rsidRDefault="00034857" w:rsidP="00271CB6">
            <w:r>
              <w:t xml:space="preserve">To establish </w:t>
            </w:r>
            <w:r w:rsidR="00F17A0C">
              <w:t xml:space="preserve">if </w:t>
            </w:r>
            <w:r>
              <w:t xml:space="preserve">a former PEP </w:t>
            </w:r>
            <w:r w:rsidR="00641160">
              <w:t xml:space="preserve">may still </w:t>
            </w:r>
            <w:r w:rsidR="00757413">
              <w:t>present ML/TF risk</w:t>
            </w:r>
            <w:r w:rsidRPr="00034857">
              <w:t xml:space="preserve">, </w:t>
            </w:r>
            <w:r w:rsidR="00757413">
              <w:t>you should consider</w:t>
            </w:r>
            <w:r w:rsidR="0020707F">
              <w:t xml:space="preserve"> factors such as:</w:t>
            </w:r>
          </w:p>
          <w:p w14:paraId="78820C12" w14:textId="23A3AF78" w:rsidR="00034857" w:rsidRPr="00034857" w:rsidRDefault="00034857" w:rsidP="00586613">
            <w:pPr>
              <w:pStyle w:val="Tablebullet"/>
            </w:pPr>
            <w:r w:rsidRPr="00034857">
              <w:t>if the person still has</w:t>
            </w:r>
            <w:r w:rsidR="0020707F">
              <w:t xml:space="preserve"> </w:t>
            </w:r>
            <w:r w:rsidRPr="00034857">
              <w:t xml:space="preserve">influence over </w:t>
            </w:r>
            <w:r w:rsidR="0020707F">
              <w:t>government decisions</w:t>
            </w:r>
          </w:p>
          <w:p w14:paraId="3015FE1C" w14:textId="77777777" w:rsidR="00034857" w:rsidRPr="00034857" w:rsidRDefault="00034857" w:rsidP="00586613">
            <w:pPr>
              <w:pStyle w:val="Tablebullet"/>
            </w:pPr>
            <w:r w:rsidRPr="00034857">
              <w:t>the time that has elapsed since the person was a PEP</w:t>
            </w:r>
          </w:p>
          <w:p w14:paraId="7B163019" w14:textId="10F22E10" w:rsidR="004C2EB1" w:rsidRPr="007E262C" w:rsidRDefault="00034857" w:rsidP="00586613">
            <w:pPr>
              <w:pStyle w:val="Tablebullet"/>
            </w:pPr>
            <w:r w:rsidRPr="00034857">
              <w:t>if the person is still prominent and politically connected</w:t>
            </w:r>
            <w:r w:rsidR="007E262C">
              <w:t>.</w:t>
            </w:r>
          </w:p>
        </w:tc>
        <w:tc>
          <w:tcPr>
            <w:tcW w:w="3551" w:type="dxa"/>
            <w:shd w:val="clear" w:color="auto" w:fill="auto"/>
          </w:tcPr>
          <w:p w14:paraId="30CB2E1B" w14:textId="77777777" w:rsidR="00AD0078" w:rsidRDefault="00AD0078" w:rsidP="00271CB6">
            <w:r w:rsidRPr="007C41BC">
              <w:t>PEPs often have a public profile and may be vulnerable to corruption and bribery.</w:t>
            </w:r>
          </w:p>
          <w:p w14:paraId="141D31AA" w14:textId="77777777" w:rsidR="00641160" w:rsidRPr="00641160" w:rsidRDefault="00641160" w:rsidP="00271CB6">
            <w:r w:rsidRPr="00641160">
              <w:t>For example, they may be able to influence any of the following: </w:t>
            </w:r>
          </w:p>
          <w:p w14:paraId="3F070F10" w14:textId="77777777" w:rsidR="00641160" w:rsidRPr="00641160" w:rsidRDefault="00641160" w:rsidP="00586613">
            <w:pPr>
              <w:pStyle w:val="Tablebullet"/>
            </w:pPr>
            <w:r w:rsidRPr="00641160">
              <w:t>government spending and budgets</w:t>
            </w:r>
          </w:p>
          <w:p w14:paraId="0CD9BD85" w14:textId="77777777" w:rsidR="00641160" w:rsidRPr="00641160" w:rsidRDefault="00641160" w:rsidP="00586613">
            <w:pPr>
              <w:pStyle w:val="Tablebullet"/>
            </w:pPr>
            <w:r w:rsidRPr="00641160">
              <w:t>procurement processes</w:t>
            </w:r>
          </w:p>
          <w:p w14:paraId="142589F7" w14:textId="5818BBE4" w:rsidR="00641160" w:rsidRPr="00641160" w:rsidRDefault="00641160" w:rsidP="00586613">
            <w:pPr>
              <w:pStyle w:val="Tablebullet"/>
            </w:pPr>
            <w:r w:rsidRPr="00641160">
              <w:t>development approvals and grants.</w:t>
            </w:r>
          </w:p>
        </w:tc>
        <w:tc>
          <w:tcPr>
            <w:tcW w:w="1005" w:type="dxa"/>
            <w:shd w:val="clear" w:color="auto" w:fill="F9B24D"/>
          </w:tcPr>
          <w:p w14:paraId="7F2A8160" w14:textId="0BD8A954" w:rsidR="00AD0078" w:rsidRPr="007C41BC" w:rsidRDefault="00B76E13"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65C0E9A1" w14:textId="77777777" w:rsidR="00A2448F" w:rsidRPr="0049232F" w:rsidRDefault="00B76E13" w:rsidP="00A2448F">
            <w:pPr>
              <w:jc w:val="center"/>
            </w:pPr>
            <w:sdt>
              <w:sdtPr>
                <w:id w:val="-62152861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F9EEB79" w14:textId="34CFBE63" w:rsidR="00AD0078" w:rsidRPr="007E262C" w:rsidRDefault="00B76E13" w:rsidP="007C41BC">
            <w:pPr>
              <w:pStyle w:val="Rating"/>
              <w:rPr>
                <w:rFonts w:cstheme="minorHAnsi"/>
                <w:b w:val="0"/>
                <w:bCs/>
                <w:szCs w:val="20"/>
              </w:rPr>
            </w:pPr>
            <w:sdt>
              <w:sdtPr>
                <w:rPr>
                  <w:b w:val="0"/>
                </w:rPr>
                <w:id w:val="20136505"/>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155B5382" w14:textId="1CC44E58" w:rsidR="00AD0078" w:rsidRPr="007C41BC" w:rsidRDefault="00AD0078" w:rsidP="007C41BC">
            <w:pPr>
              <w:pStyle w:val="Rating"/>
              <w:jc w:val="left"/>
              <w:rPr>
                <w:rFonts w:cstheme="minorHAnsi"/>
                <w:szCs w:val="20"/>
              </w:rPr>
            </w:pPr>
          </w:p>
        </w:tc>
      </w:tr>
      <w:tr w:rsidR="00BE57F0" w:rsidRPr="007C41BC" w14:paraId="305F96A1" w14:textId="0EEDE654" w:rsidTr="000656DD">
        <w:trPr>
          <w:trHeight w:val="300"/>
        </w:trPr>
        <w:tc>
          <w:tcPr>
            <w:tcW w:w="1473" w:type="dxa"/>
            <w:shd w:val="clear" w:color="auto" w:fill="auto"/>
          </w:tcPr>
          <w:p w14:paraId="7B749E80" w14:textId="38B3B7B7" w:rsidR="00AD0078" w:rsidRPr="00EC6463" w:rsidRDefault="00AD0078" w:rsidP="00271CB6">
            <w:r w:rsidRPr="00EC6463">
              <w:t>PEPs (international organisations)</w:t>
            </w:r>
          </w:p>
        </w:tc>
        <w:tc>
          <w:tcPr>
            <w:tcW w:w="5893" w:type="dxa"/>
            <w:shd w:val="clear" w:color="auto" w:fill="auto"/>
          </w:tcPr>
          <w:p w14:paraId="5CA6F12A" w14:textId="1702F198" w:rsidR="00AD0078" w:rsidRDefault="00AD0078" w:rsidP="00271CB6">
            <w:r w:rsidRPr="007C41BC">
              <w:t>Individuals who hold, or have held, senior roles in an international organisation. This also includes their family members and close associates, even if those people haven’t held such roles themselves</w:t>
            </w:r>
            <w:r w:rsidR="00945FCA">
              <w:t>.</w:t>
            </w:r>
          </w:p>
          <w:p w14:paraId="767B2A81" w14:textId="02525013" w:rsidR="00945FCA" w:rsidRPr="00945FCA" w:rsidRDefault="00945FCA" w:rsidP="00945FCA">
            <w:r>
              <w:t>To</w:t>
            </w:r>
            <w:r w:rsidRPr="00945FCA">
              <w:t xml:space="preserve"> establish if a former PEP may still present ML/TF risk, you should consider factors such as:</w:t>
            </w:r>
          </w:p>
          <w:p w14:paraId="1DD17CD6" w14:textId="713AC224" w:rsidR="007E262C" w:rsidRPr="00034857" w:rsidRDefault="007E262C" w:rsidP="00AD2DF7">
            <w:pPr>
              <w:pStyle w:val="Tablebullet"/>
            </w:pPr>
            <w:r w:rsidRPr="00034857">
              <w:t>if the person still has</w:t>
            </w:r>
            <w:r>
              <w:t xml:space="preserve"> </w:t>
            </w:r>
            <w:r w:rsidRPr="00034857">
              <w:t xml:space="preserve">influence over </w:t>
            </w:r>
            <w:r>
              <w:t>international organisation decisions</w:t>
            </w:r>
          </w:p>
          <w:p w14:paraId="08AEE501" w14:textId="77777777" w:rsidR="007E262C" w:rsidRPr="00034857" w:rsidRDefault="007E262C" w:rsidP="00AD2DF7">
            <w:pPr>
              <w:pStyle w:val="Tablebullet"/>
            </w:pPr>
            <w:r w:rsidRPr="00034857">
              <w:lastRenderedPageBreak/>
              <w:t>the time that has elapsed since the person was a PEP</w:t>
            </w:r>
          </w:p>
          <w:p w14:paraId="43F198F9" w14:textId="0F1E2466" w:rsidR="00C46FA1" w:rsidRPr="007E262C" w:rsidRDefault="007E262C" w:rsidP="00AD2DF7">
            <w:pPr>
              <w:pStyle w:val="Tablebullet"/>
            </w:pPr>
            <w:r w:rsidRPr="00034857">
              <w:t xml:space="preserve">if the person is still prominent and </w:t>
            </w:r>
            <w:r>
              <w:t>internationally</w:t>
            </w:r>
            <w:r w:rsidRPr="00034857">
              <w:t xml:space="preserve"> connected</w:t>
            </w:r>
            <w:r>
              <w:t>.</w:t>
            </w:r>
          </w:p>
        </w:tc>
        <w:tc>
          <w:tcPr>
            <w:tcW w:w="3551" w:type="dxa"/>
            <w:shd w:val="clear" w:color="auto" w:fill="auto"/>
          </w:tcPr>
          <w:p w14:paraId="15B315B0" w14:textId="70174C72" w:rsidR="00AD0078" w:rsidRPr="007C41BC" w:rsidRDefault="00AD0078" w:rsidP="00271CB6">
            <w:r w:rsidRPr="007C41BC">
              <w:lastRenderedPageBreak/>
              <w:t>PEPs often have a public profile and may be vulnerable to corruption and bribery.</w:t>
            </w:r>
          </w:p>
        </w:tc>
        <w:tc>
          <w:tcPr>
            <w:tcW w:w="1005" w:type="dxa"/>
            <w:shd w:val="clear" w:color="auto" w:fill="F9B24D"/>
          </w:tcPr>
          <w:p w14:paraId="1253B551" w14:textId="551BDFBC" w:rsidR="00AD0078" w:rsidRPr="007C41BC" w:rsidRDefault="00B76E13"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0FEF0ECF" w14:textId="77777777" w:rsidR="00A2448F" w:rsidRPr="0049232F" w:rsidRDefault="00B76E13" w:rsidP="00A2448F">
            <w:pPr>
              <w:jc w:val="center"/>
            </w:pPr>
            <w:sdt>
              <w:sdtPr>
                <w:id w:val="109991022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1BA36DE5" w14:textId="6117D604" w:rsidR="00AD0078" w:rsidRPr="007E262C" w:rsidRDefault="00B76E13" w:rsidP="007C41BC">
            <w:pPr>
              <w:pStyle w:val="Rating"/>
              <w:rPr>
                <w:rFonts w:cstheme="minorHAnsi"/>
                <w:b w:val="0"/>
                <w:bCs/>
                <w:szCs w:val="20"/>
              </w:rPr>
            </w:pPr>
            <w:sdt>
              <w:sdtPr>
                <w:rPr>
                  <w:b w:val="0"/>
                </w:rPr>
                <w:id w:val="177382462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57A9DD76" w14:textId="3AB3936B" w:rsidR="00AD0078" w:rsidRPr="007C41BC" w:rsidRDefault="00AD0078" w:rsidP="007C41BC">
            <w:pPr>
              <w:pStyle w:val="Rating"/>
              <w:jc w:val="left"/>
              <w:rPr>
                <w:rFonts w:cstheme="minorHAnsi"/>
                <w:szCs w:val="20"/>
              </w:rPr>
            </w:pPr>
          </w:p>
        </w:tc>
      </w:tr>
      <w:tr w:rsidR="00BE57F0" w:rsidRPr="007C41BC" w14:paraId="2C77F224" w14:textId="1C59C25E"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hideMark/>
          </w:tcPr>
          <w:p w14:paraId="5E226CC9" w14:textId="619BBE3F" w:rsidR="00AD0078" w:rsidRPr="00EC6463" w:rsidRDefault="00AD0078" w:rsidP="00271CB6">
            <w:r w:rsidRPr="00EC6463">
              <w:t xml:space="preserve">PEPs (foreign)  </w:t>
            </w:r>
          </w:p>
        </w:tc>
        <w:tc>
          <w:tcPr>
            <w:tcW w:w="5893" w:type="dxa"/>
            <w:shd w:val="clear" w:color="auto" w:fill="auto"/>
            <w:hideMark/>
          </w:tcPr>
          <w:p w14:paraId="0DC8A0C0" w14:textId="6EA57BDC" w:rsidR="00AD0078" w:rsidRDefault="70C716F0" w:rsidP="00271CB6">
            <w:r w:rsidRPr="79EAEEC4">
              <w:t>Individuals who hold, or have held, senior roles in a foreign country’s government. This includes their family members and close associates, even if those people haven’t held such roles themselves.</w:t>
            </w:r>
          </w:p>
          <w:p w14:paraId="0D93566A" w14:textId="77777777" w:rsidR="007E262C" w:rsidRPr="00034857" w:rsidRDefault="007E262C" w:rsidP="00271CB6">
            <w:r>
              <w:t>To establish whether a former PEP may still present ML/TF risk</w:t>
            </w:r>
            <w:r w:rsidRPr="00034857">
              <w:t xml:space="preserve">, </w:t>
            </w:r>
            <w:r>
              <w:t>you should consider factors such as:</w:t>
            </w:r>
          </w:p>
          <w:p w14:paraId="6866D7E1" w14:textId="177B55A3" w:rsidR="007E262C" w:rsidRPr="00034857" w:rsidRDefault="007E262C" w:rsidP="00AD2DF7">
            <w:pPr>
              <w:pStyle w:val="Tablebullet"/>
            </w:pPr>
            <w:r w:rsidRPr="00034857">
              <w:t>if the person still has</w:t>
            </w:r>
            <w:r>
              <w:t xml:space="preserve"> </w:t>
            </w:r>
            <w:r w:rsidRPr="00034857">
              <w:t xml:space="preserve">influence over </w:t>
            </w:r>
            <w:r>
              <w:t>government decisions</w:t>
            </w:r>
          </w:p>
          <w:p w14:paraId="4C74B57E" w14:textId="77777777" w:rsidR="007E262C" w:rsidRPr="00034857" w:rsidRDefault="007E262C" w:rsidP="00AD2DF7">
            <w:pPr>
              <w:pStyle w:val="Tablebullet"/>
            </w:pPr>
            <w:r w:rsidRPr="00034857">
              <w:t>the time that has elapsed since the person was a PEP</w:t>
            </w:r>
          </w:p>
          <w:p w14:paraId="69B4541A" w14:textId="4384C839" w:rsidR="00C46FA1" w:rsidRPr="007C41BC" w:rsidRDefault="007E262C" w:rsidP="00AD2DF7">
            <w:pPr>
              <w:pStyle w:val="Tablebullet"/>
            </w:pPr>
            <w:r w:rsidRPr="00034857">
              <w:t xml:space="preserve">if the person is still prominent and </w:t>
            </w:r>
            <w:r>
              <w:t xml:space="preserve">politically </w:t>
            </w:r>
            <w:r w:rsidRPr="00034857">
              <w:t>connected</w:t>
            </w:r>
            <w:r>
              <w:t>.</w:t>
            </w:r>
          </w:p>
        </w:tc>
        <w:tc>
          <w:tcPr>
            <w:tcW w:w="3551" w:type="dxa"/>
            <w:shd w:val="clear" w:color="auto" w:fill="auto"/>
          </w:tcPr>
          <w:p w14:paraId="6352DC24" w14:textId="77777777" w:rsidR="00AD0078" w:rsidRPr="007C41BC" w:rsidRDefault="00AD0078" w:rsidP="00271CB6">
            <w:r w:rsidRPr="007C41BC">
              <w:t>PEPs often have a public profile and may be vulnerable to corruption and bribery.</w:t>
            </w:r>
          </w:p>
          <w:p w14:paraId="6336CB2D" w14:textId="6329C1D4" w:rsidR="00AD0078" w:rsidRPr="007C41BC" w:rsidRDefault="00AD0078" w:rsidP="00271CB6">
            <w:r w:rsidRPr="007C41BC">
              <w:t xml:space="preserve">Foreign PEPs involved in corrupt activity frequently travel outside their jurisdiction to avoid domestic law enforcement. They may seek to move illegally generated funds offshore to avoid confiscation. </w:t>
            </w:r>
          </w:p>
        </w:tc>
        <w:tc>
          <w:tcPr>
            <w:tcW w:w="1005" w:type="dxa"/>
            <w:shd w:val="clear" w:color="auto" w:fill="BF4B3B"/>
            <w:hideMark/>
          </w:tcPr>
          <w:p w14:paraId="481D70AA" w14:textId="18833B26" w:rsidR="00AD0078" w:rsidRPr="007C41BC" w:rsidRDefault="00B76E13"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59EEB3BC" w14:textId="77777777" w:rsidR="00A2448F" w:rsidRPr="0049232F" w:rsidRDefault="00B76E13" w:rsidP="00A2448F">
            <w:pPr>
              <w:jc w:val="center"/>
            </w:pPr>
            <w:sdt>
              <w:sdtPr>
                <w:id w:val="-72221484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6205DD3" w14:textId="35722A0F" w:rsidR="00AD0078" w:rsidRPr="007E262C" w:rsidRDefault="00B76E13" w:rsidP="007C41BC">
            <w:pPr>
              <w:pStyle w:val="Rating"/>
              <w:rPr>
                <w:rFonts w:cstheme="minorHAnsi"/>
                <w:b w:val="0"/>
                <w:bCs/>
                <w:szCs w:val="20"/>
              </w:rPr>
            </w:pPr>
            <w:sdt>
              <w:sdtPr>
                <w:rPr>
                  <w:b w:val="0"/>
                </w:rPr>
                <w:id w:val="433245499"/>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A824101" w14:textId="5A70E43A" w:rsidR="00AD0078" w:rsidRPr="007C41BC" w:rsidRDefault="00AD0078" w:rsidP="007C41BC">
            <w:pPr>
              <w:pStyle w:val="Rating"/>
              <w:jc w:val="left"/>
              <w:rPr>
                <w:rFonts w:cstheme="minorHAnsi"/>
                <w:szCs w:val="20"/>
              </w:rPr>
            </w:pPr>
          </w:p>
        </w:tc>
      </w:tr>
      <w:tr w:rsidR="00BE57F0" w:rsidRPr="007C41BC" w14:paraId="732B9704" w14:textId="09A5C56E" w:rsidTr="000656DD">
        <w:trPr>
          <w:trHeight w:val="300"/>
        </w:trPr>
        <w:tc>
          <w:tcPr>
            <w:tcW w:w="1473" w:type="dxa"/>
            <w:shd w:val="clear" w:color="auto" w:fill="auto"/>
          </w:tcPr>
          <w:p w14:paraId="03EC5F8D" w14:textId="17D93677" w:rsidR="00AD0078" w:rsidRPr="00EC6463" w:rsidRDefault="003C3F55" w:rsidP="00271CB6">
            <w:r>
              <w:t>Client’s l</w:t>
            </w:r>
            <w:r w:rsidR="00AD0078" w:rsidRPr="00EC6463">
              <w:t>egal structures</w:t>
            </w:r>
            <w:r w:rsidR="00101874" w:rsidRPr="00EC6463">
              <w:t xml:space="preserve"> </w:t>
            </w:r>
            <w:r w:rsidR="008963CA" w:rsidRPr="00EC6463">
              <w:t>creating</w:t>
            </w:r>
            <w:r w:rsidR="00101874" w:rsidRPr="00EC6463">
              <w:t xml:space="preserve"> effective anonymity</w:t>
            </w:r>
          </w:p>
        </w:tc>
        <w:tc>
          <w:tcPr>
            <w:tcW w:w="5893" w:type="dxa"/>
            <w:shd w:val="clear" w:color="auto" w:fill="auto"/>
          </w:tcPr>
          <w:p w14:paraId="45A94B7E" w14:textId="64FDC6F1" w:rsidR="00F37062" w:rsidRPr="007C41BC" w:rsidRDefault="00C80796" w:rsidP="00271CB6">
            <w:r w:rsidRPr="007C41BC">
              <w:t xml:space="preserve">Where a </w:t>
            </w:r>
            <w:r w:rsidR="00057A6D" w:rsidRPr="007C41BC">
              <w:t>person’s</w:t>
            </w:r>
            <w:r w:rsidR="00F37062" w:rsidRPr="007C41BC">
              <w:t xml:space="preserve"> ownership and control structure is highly complex </w:t>
            </w:r>
            <w:r w:rsidR="0013430E" w:rsidRPr="007C41BC">
              <w:t>or unusual</w:t>
            </w:r>
            <w:r w:rsidR="00F37062" w:rsidRPr="007C41BC">
              <w:t xml:space="preserve">, </w:t>
            </w:r>
            <w:r w:rsidR="00AD0078" w:rsidRPr="007C41BC">
              <w:t xml:space="preserve">it </w:t>
            </w:r>
            <w:r w:rsidR="00290B21" w:rsidRPr="007C41BC">
              <w:t xml:space="preserve">can be </w:t>
            </w:r>
            <w:r w:rsidR="007E262C" w:rsidRPr="007C41BC">
              <w:t>difficult</w:t>
            </w:r>
            <w:r w:rsidR="00AD0078" w:rsidRPr="007C41BC">
              <w:t xml:space="preserve"> to </w:t>
            </w:r>
            <w:r w:rsidR="006F33E7" w:rsidRPr="007C41BC">
              <w:t xml:space="preserve">analyse each layer and </w:t>
            </w:r>
            <w:r w:rsidR="00AD0078" w:rsidRPr="007C41BC">
              <w:t>identify the beneficial owner</w:t>
            </w:r>
            <w:r w:rsidR="00F37062" w:rsidRPr="007C41BC">
              <w:t>s</w:t>
            </w:r>
            <w:r w:rsidR="00AD0078" w:rsidRPr="007C41BC">
              <w:t>.</w:t>
            </w:r>
            <w:r w:rsidR="00CE35B3" w:rsidRPr="007C41BC">
              <w:t xml:space="preserve"> </w:t>
            </w:r>
            <w:r w:rsidR="00784DED" w:rsidRPr="007C41BC">
              <w:t>This makes the beneficial ownership ‘effectively anonymous’.</w:t>
            </w:r>
          </w:p>
          <w:p w14:paraId="78BAA468" w14:textId="2D0602B6" w:rsidR="0055780F" w:rsidRPr="007C41BC" w:rsidRDefault="00424640" w:rsidP="00AD2DF7">
            <w:r w:rsidRPr="007C41BC">
              <w:t>A</w:t>
            </w:r>
            <w:r w:rsidR="009A20A6" w:rsidRPr="007C41BC">
              <w:t xml:space="preserve">lthough there are legitimate reasons to </w:t>
            </w:r>
            <w:r w:rsidR="00714786" w:rsidRPr="007C41BC">
              <w:t>use</w:t>
            </w:r>
            <w:r w:rsidR="009A20A6" w:rsidRPr="007C41BC">
              <w:t xml:space="preserve"> complex ownership and control structures</w:t>
            </w:r>
            <w:r w:rsidR="00693AD0" w:rsidRPr="007C41BC">
              <w:t>, these str</w:t>
            </w:r>
            <w:r w:rsidR="00714786" w:rsidRPr="007C41BC">
              <w:t xml:space="preserve">uctures </w:t>
            </w:r>
            <w:r w:rsidR="000A4E9E" w:rsidRPr="007C41BC">
              <w:t xml:space="preserve">are often used by </w:t>
            </w:r>
            <w:r w:rsidR="00527460" w:rsidRPr="007C41BC">
              <w:t>criminals</w:t>
            </w:r>
            <w:r w:rsidR="000A4E9E" w:rsidRPr="007C41BC">
              <w:t xml:space="preserve"> to distance themselves from transactions and activity which may attract attention from law enforcement.</w:t>
            </w:r>
          </w:p>
          <w:p w14:paraId="1E1A4ABD" w14:textId="2433C642" w:rsidR="00905991" w:rsidRPr="007C41BC" w:rsidRDefault="5DFB38BA" w:rsidP="00271CB6">
            <w:r w:rsidRPr="79EAEEC4">
              <w:t>Importantly, b</w:t>
            </w:r>
            <w:r w:rsidR="001749FD" w:rsidRPr="79EAEEC4">
              <w:t>eneficial owners of l</w:t>
            </w:r>
            <w:r w:rsidR="026AAC1A" w:rsidRPr="79EAEEC4">
              <w:t>egal structures</w:t>
            </w:r>
            <w:r w:rsidR="5B7F7A99" w:rsidRPr="79EAEEC4">
              <w:t xml:space="preserve"> </w:t>
            </w:r>
            <w:r w:rsidR="6B19CFAB" w:rsidRPr="79EAEEC4">
              <w:t>aren’t</w:t>
            </w:r>
            <w:r w:rsidR="4D7F8D71" w:rsidRPr="79EAEEC4">
              <w:t xml:space="preserve"> </w:t>
            </w:r>
            <w:r w:rsidR="55FB82C5" w:rsidRPr="79EAEEC4">
              <w:t>effectively anonymous</w:t>
            </w:r>
            <w:r w:rsidR="72694D41" w:rsidRPr="79EAEEC4">
              <w:t xml:space="preserve"> </w:t>
            </w:r>
            <w:r w:rsidR="55FB82C5" w:rsidRPr="79EAEEC4">
              <w:t xml:space="preserve">if you can gather </w:t>
            </w:r>
            <w:r w:rsidR="2BDDA27C" w:rsidRPr="79EAEEC4">
              <w:t>reliable documents which</w:t>
            </w:r>
            <w:r w:rsidR="72694D41" w:rsidRPr="79EAEEC4">
              <w:t xml:space="preserve"> </w:t>
            </w:r>
            <w:r w:rsidR="6C5E63EA" w:rsidRPr="79EAEEC4">
              <w:t>show</w:t>
            </w:r>
            <w:r w:rsidR="72694D41" w:rsidRPr="79EAEEC4">
              <w:t xml:space="preserve"> individuals </w:t>
            </w:r>
            <w:r w:rsidR="4B71D038" w:rsidRPr="79EAEEC4">
              <w:t>with ownership or control</w:t>
            </w:r>
            <w:r w:rsidR="2BDDA27C" w:rsidRPr="79EAEEC4">
              <w:t>.</w:t>
            </w:r>
            <w:r w:rsidR="73A91809" w:rsidRPr="79EAEEC4">
              <w:t xml:space="preserve"> For example,</w:t>
            </w:r>
            <w:r w:rsidR="59C63B3F" w:rsidRPr="79EAEEC4">
              <w:t xml:space="preserve"> although </w:t>
            </w:r>
            <w:r w:rsidR="797A39D8" w:rsidRPr="79EAEEC4">
              <w:t xml:space="preserve">information about trusts </w:t>
            </w:r>
            <w:r w:rsidR="72745887" w:rsidRPr="79EAEEC4">
              <w:t>is</w:t>
            </w:r>
            <w:r w:rsidR="797A39D8" w:rsidRPr="79EAEEC4">
              <w:t>n</w:t>
            </w:r>
            <w:r w:rsidR="00E721F9" w:rsidRPr="79EAEEC4">
              <w:t>'</w:t>
            </w:r>
            <w:r w:rsidR="797A39D8" w:rsidRPr="79EAEEC4">
              <w:t xml:space="preserve">t usually publicly </w:t>
            </w:r>
            <w:r w:rsidR="797A39D8" w:rsidRPr="79EAEEC4">
              <w:lastRenderedPageBreak/>
              <w:t xml:space="preserve">available, </w:t>
            </w:r>
            <w:r w:rsidR="79297896" w:rsidRPr="79EAEEC4">
              <w:t>gett</w:t>
            </w:r>
            <w:r w:rsidR="7B7856F8" w:rsidRPr="79EAEEC4">
              <w:t>ing the trust deed may show</w:t>
            </w:r>
            <w:r w:rsidR="1C14733D" w:rsidRPr="79EAEEC4">
              <w:t xml:space="preserve"> that the trust</w:t>
            </w:r>
            <w:r w:rsidR="696B069E" w:rsidRPr="79EAEEC4">
              <w:t xml:space="preserve">ee and beneficiaries are </w:t>
            </w:r>
            <w:r w:rsidR="1057BC3A" w:rsidRPr="79EAEEC4">
              <w:t>related individuals.</w:t>
            </w:r>
          </w:p>
        </w:tc>
        <w:tc>
          <w:tcPr>
            <w:tcW w:w="3551" w:type="dxa"/>
            <w:shd w:val="clear" w:color="auto" w:fill="auto"/>
          </w:tcPr>
          <w:p w14:paraId="07D60296" w14:textId="77777777" w:rsidR="00F41415" w:rsidRDefault="00F41415" w:rsidP="00F41415">
            <w:r>
              <w:lastRenderedPageBreak/>
              <w:t>Given the lack of measures to provide information about beneficial ownership of companies and trusts in Australia, the use of complex legal structures remains a major challenge for law enforcement.</w:t>
            </w:r>
          </w:p>
          <w:p w14:paraId="71B1F612" w14:textId="382DE891" w:rsidR="003F576F" w:rsidRPr="007C41BC" w:rsidRDefault="00F41415" w:rsidP="00F41415">
            <w:r>
              <w:t>This vulnerability is of particular concern as the use of Australian companies and financial infrastructure to evade sanctions is a key proliferation funding threat.</w:t>
            </w:r>
          </w:p>
        </w:tc>
        <w:tc>
          <w:tcPr>
            <w:tcW w:w="1005" w:type="dxa"/>
            <w:shd w:val="clear" w:color="auto" w:fill="BF4B3B"/>
          </w:tcPr>
          <w:p w14:paraId="533A0055" w14:textId="0AEBCC32" w:rsidR="00AD0078" w:rsidRPr="007C41BC" w:rsidRDefault="00B76E13"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02D91E56" w14:textId="77777777" w:rsidR="00A2448F" w:rsidRPr="0049232F" w:rsidRDefault="00B76E13" w:rsidP="00A2448F">
            <w:pPr>
              <w:jc w:val="center"/>
            </w:pPr>
            <w:sdt>
              <w:sdtPr>
                <w:id w:val="-27633133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ABC155C" w14:textId="5E6D8C3A" w:rsidR="00AD0078" w:rsidRPr="007E262C" w:rsidRDefault="00B76E13" w:rsidP="007C41BC">
            <w:pPr>
              <w:pStyle w:val="Rating"/>
              <w:rPr>
                <w:rFonts w:cstheme="minorHAnsi"/>
                <w:b w:val="0"/>
                <w:bCs/>
                <w:szCs w:val="20"/>
              </w:rPr>
            </w:pPr>
            <w:sdt>
              <w:sdtPr>
                <w:rPr>
                  <w:b w:val="0"/>
                </w:rPr>
                <w:id w:val="-651672509"/>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793B8A5" w14:textId="45272245" w:rsidR="00AD0078" w:rsidRPr="007C41BC" w:rsidRDefault="00AD0078" w:rsidP="007C41BC">
            <w:pPr>
              <w:pStyle w:val="Rating"/>
              <w:jc w:val="left"/>
              <w:rPr>
                <w:rFonts w:cstheme="minorHAnsi"/>
                <w:szCs w:val="20"/>
              </w:rPr>
            </w:pPr>
          </w:p>
        </w:tc>
      </w:tr>
      <w:tr w:rsidR="00BE57F0" w:rsidRPr="007C41BC" w14:paraId="50A74961" w14:textId="5FB6E8B3"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6A4D61FF" w14:textId="0B3E1F4E" w:rsidR="00AD0078" w:rsidRPr="00EC6463" w:rsidRDefault="00AD0078" w:rsidP="00271CB6">
            <w:r w:rsidRPr="00EC6463">
              <w:t xml:space="preserve">Third party </w:t>
            </w:r>
            <w:r w:rsidR="00057A6D" w:rsidRPr="00EC6463">
              <w:t>(for individuals)</w:t>
            </w:r>
          </w:p>
        </w:tc>
        <w:tc>
          <w:tcPr>
            <w:tcW w:w="5893" w:type="dxa"/>
            <w:shd w:val="clear" w:color="auto" w:fill="auto"/>
          </w:tcPr>
          <w:p w14:paraId="25768E3D" w14:textId="1CD8E1B3" w:rsidR="00AD0078" w:rsidRPr="007C41BC" w:rsidRDefault="00AD0078" w:rsidP="00271CB6">
            <w:r w:rsidRPr="007C41BC">
              <w:t>A</w:t>
            </w:r>
            <w:r w:rsidR="00057A6D" w:rsidRPr="007C41BC">
              <w:t xml:space="preserve">n individual </w:t>
            </w:r>
            <w:r w:rsidRPr="007C41BC">
              <w:t>acts through a third party or intermediary, such as a local representative.</w:t>
            </w:r>
          </w:p>
          <w:p w14:paraId="35B5630E" w14:textId="024C3D72" w:rsidR="00AD0078" w:rsidRPr="002B3E3E" w:rsidRDefault="00AD0078" w:rsidP="00271CB6">
            <w:r w:rsidRPr="004A4C3C">
              <w:rPr>
                <w:b/>
                <w:bCs/>
              </w:rPr>
              <w:t>Note</w:t>
            </w:r>
            <w:r w:rsidRPr="002B3E3E">
              <w:t>: this risk doesn</w:t>
            </w:r>
            <w:r w:rsidR="5A514815" w:rsidRPr="002B3E3E">
              <w:t>'</w:t>
            </w:r>
            <w:r w:rsidRPr="002B3E3E">
              <w:t>t apply if the third party is a reporting entity enrolled with AUSTRAC</w:t>
            </w:r>
            <w:r w:rsidR="00057A6D" w:rsidRPr="002B3E3E">
              <w:t xml:space="preserve"> or the </w:t>
            </w:r>
            <w:r w:rsidR="001C3252">
              <w:t>client</w:t>
            </w:r>
            <w:r w:rsidR="00057A6D" w:rsidRPr="002B3E3E">
              <w:t xml:space="preserve"> is not an individual (such as a </w:t>
            </w:r>
            <w:r w:rsidR="001C089E" w:rsidRPr="002B3E3E">
              <w:t>company</w:t>
            </w:r>
            <w:r w:rsidR="00057A6D" w:rsidRPr="002B3E3E">
              <w:t>)</w:t>
            </w:r>
            <w:r w:rsidRPr="002B3E3E">
              <w:t>.</w:t>
            </w:r>
          </w:p>
        </w:tc>
        <w:tc>
          <w:tcPr>
            <w:tcW w:w="3551" w:type="dxa"/>
            <w:shd w:val="clear" w:color="auto" w:fill="auto"/>
          </w:tcPr>
          <w:p w14:paraId="62307D40" w14:textId="77777777" w:rsidR="00AD0078" w:rsidRPr="007C41BC" w:rsidRDefault="00AD0078" w:rsidP="00AD2DF7">
            <w:r w:rsidRPr="007C41BC">
              <w:t>Using a third party or intermediary makes it difficult to:</w:t>
            </w:r>
          </w:p>
          <w:p w14:paraId="7941E10E" w14:textId="795677DB" w:rsidR="00AD0078" w:rsidRPr="00AD2DF7" w:rsidRDefault="00AD0078" w:rsidP="00AD2DF7">
            <w:pPr>
              <w:pStyle w:val="Tablebullet"/>
            </w:pPr>
            <w:r w:rsidRPr="00AD2DF7">
              <w:t xml:space="preserve">know who the </w:t>
            </w:r>
            <w:r w:rsidR="001C3252">
              <w:t>client</w:t>
            </w:r>
            <w:r w:rsidRPr="00AD2DF7">
              <w:t xml:space="preserve"> is</w:t>
            </w:r>
          </w:p>
          <w:p w14:paraId="234AB2C0" w14:textId="77777777" w:rsidR="00AD0078" w:rsidRPr="00AD2DF7" w:rsidRDefault="00AD0078" w:rsidP="00AD2DF7">
            <w:pPr>
              <w:pStyle w:val="Tablebullet"/>
            </w:pPr>
            <w:r w:rsidRPr="00AD2DF7">
              <w:t>know what information the third party receives</w:t>
            </w:r>
          </w:p>
          <w:p w14:paraId="689F6661" w14:textId="5BA73A88" w:rsidR="00F03A3D" w:rsidRPr="00AD2DF7" w:rsidRDefault="00AD0078" w:rsidP="00AD2DF7">
            <w:pPr>
              <w:pStyle w:val="Tablebullet"/>
            </w:pPr>
            <w:r w:rsidRPr="00AD2DF7">
              <w:t>verify the source of funds.</w:t>
            </w:r>
          </w:p>
          <w:p w14:paraId="0AA5EDC0" w14:textId="72F74D62" w:rsidR="00AD0078" w:rsidRPr="007C41BC" w:rsidRDefault="009E2E0D" w:rsidP="00AD2DF7">
            <w:r w:rsidRPr="009E2E0D">
              <w:t>Law enforcement confiscation of property and other assets purchased with proceeds of crime is challenging when third parties are used to conceal ownership.</w:t>
            </w:r>
          </w:p>
        </w:tc>
        <w:tc>
          <w:tcPr>
            <w:tcW w:w="1005" w:type="dxa"/>
            <w:shd w:val="clear" w:color="auto" w:fill="F9B24D"/>
          </w:tcPr>
          <w:p w14:paraId="1A9E942D" w14:textId="4972C0BD" w:rsidR="00AD0078" w:rsidRPr="007C41BC" w:rsidRDefault="00B76E13"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2C93D33B" w14:textId="77777777" w:rsidR="00A2448F" w:rsidRPr="0049232F" w:rsidRDefault="00B76E13" w:rsidP="00A2448F">
            <w:pPr>
              <w:jc w:val="center"/>
            </w:pPr>
            <w:sdt>
              <w:sdtPr>
                <w:id w:val="146500766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1C8B0B5C" w14:textId="3E1B5C78" w:rsidR="00AD0078" w:rsidRPr="007E262C" w:rsidRDefault="00B76E13" w:rsidP="007C41BC">
            <w:pPr>
              <w:pStyle w:val="Rating"/>
              <w:rPr>
                <w:rFonts w:cstheme="minorHAnsi"/>
                <w:b w:val="0"/>
                <w:bCs/>
                <w:szCs w:val="20"/>
              </w:rPr>
            </w:pPr>
            <w:sdt>
              <w:sdtPr>
                <w:rPr>
                  <w:b w:val="0"/>
                </w:rPr>
                <w:id w:val="-1558305592"/>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0709FBC3" w14:textId="7A3C873C" w:rsidR="00AD0078" w:rsidRPr="007C41BC" w:rsidRDefault="00AD0078" w:rsidP="007C41BC">
            <w:pPr>
              <w:pStyle w:val="Rating"/>
              <w:jc w:val="left"/>
              <w:rPr>
                <w:rFonts w:cstheme="minorHAnsi"/>
                <w:szCs w:val="20"/>
              </w:rPr>
            </w:pPr>
          </w:p>
        </w:tc>
      </w:tr>
      <w:tr w:rsidR="00BE57F0" w:rsidRPr="007C41BC" w14:paraId="4C5BF3ED" w14:textId="2B134698" w:rsidTr="000656DD">
        <w:trPr>
          <w:trHeight w:val="300"/>
        </w:trPr>
        <w:tc>
          <w:tcPr>
            <w:tcW w:w="1473" w:type="dxa"/>
            <w:shd w:val="clear" w:color="auto" w:fill="auto"/>
          </w:tcPr>
          <w:p w14:paraId="3CB6EF92" w14:textId="367AC3EE" w:rsidR="00AD0078" w:rsidRPr="00EC6463" w:rsidRDefault="009E2E0D" w:rsidP="00271CB6">
            <w:r w:rsidRPr="00EC6463">
              <w:t>Clients</w:t>
            </w:r>
            <w:r w:rsidR="00AD0078" w:rsidRPr="00EC6463">
              <w:t xml:space="preserve"> with significant unexplained wealth</w:t>
            </w:r>
          </w:p>
        </w:tc>
        <w:tc>
          <w:tcPr>
            <w:tcW w:w="5893" w:type="dxa"/>
            <w:shd w:val="clear" w:color="auto" w:fill="auto"/>
          </w:tcPr>
          <w:p w14:paraId="51118C01" w14:textId="2B6B9EC7" w:rsidR="00AD0078" w:rsidRPr="007C41BC" w:rsidRDefault="00AD0078" w:rsidP="00271CB6">
            <w:r w:rsidRPr="007C41BC">
              <w:t xml:space="preserve">A </w:t>
            </w:r>
            <w:r w:rsidR="009E2E0D">
              <w:t>client</w:t>
            </w:r>
            <w:r w:rsidRPr="007C41BC">
              <w:t xml:space="preserve"> has wealth far greater than their known legal income or </w:t>
            </w:r>
            <w:r w:rsidR="007E262C" w:rsidRPr="007C41BC">
              <w:t>assets and</w:t>
            </w:r>
            <w:r w:rsidR="004D12F4" w:rsidRPr="007C41BC">
              <w:t xml:space="preserve"> is unable to provide a reasonable explanation for the source of their wealth.</w:t>
            </w:r>
          </w:p>
        </w:tc>
        <w:tc>
          <w:tcPr>
            <w:tcW w:w="3551" w:type="dxa"/>
            <w:shd w:val="clear" w:color="auto" w:fill="auto"/>
          </w:tcPr>
          <w:p w14:paraId="2934E5A5" w14:textId="148F9C76" w:rsidR="00AD0078" w:rsidRPr="007C41BC" w:rsidRDefault="00AD0078" w:rsidP="00271CB6">
            <w:r w:rsidRPr="007C41BC">
              <w:t>Unexplained wealth is a strong indicator of money laundering. It’s a common offence</w:t>
            </w:r>
            <w:r w:rsidR="552A6442" w:rsidRPr="007C41BC">
              <w:t xml:space="preserve"> </w:t>
            </w:r>
            <w:r w:rsidRPr="007C41BC">
              <w:t>type used in money laundering prosecutions and criminal asset confiscation cases.</w:t>
            </w:r>
          </w:p>
        </w:tc>
        <w:tc>
          <w:tcPr>
            <w:tcW w:w="1005" w:type="dxa"/>
            <w:shd w:val="clear" w:color="auto" w:fill="BF4B3B"/>
          </w:tcPr>
          <w:p w14:paraId="6D5AB844" w14:textId="21CD66AF" w:rsidR="00AD0078" w:rsidRPr="007C41BC" w:rsidRDefault="00B76E13"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0D72B893" w14:textId="77777777" w:rsidR="00A2448F" w:rsidRPr="0049232F" w:rsidRDefault="00B76E13" w:rsidP="00A2448F">
            <w:pPr>
              <w:jc w:val="center"/>
            </w:pPr>
            <w:sdt>
              <w:sdtPr>
                <w:id w:val="197016120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8333036" w14:textId="051F8FBC" w:rsidR="00AD0078" w:rsidRPr="007E262C" w:rsidRDefault="00B76E13" w:rsidP="007C41BC">
            <w:pPr>
              <w:pStyle w:val="Rating"/>
              <w:rPr>
                <w:rFonts w:cstheme="minorHAnsi"/>
                <w:b w:val="0"/>
                <w:bCs/>
                <w:szCs w:val="20"/>
              </w:rPr>
            </w:pPr>
            <w:sdt>
              <w:sdtPr>
                <w:rPr>
                  <w:b w:val="0"/>
                </w:rPr>
                <w:id w:val="147849426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1D87EFE4" w14:textId="2FFF7B05" w:rsidR="00AD0078" w:rsidRPr="007C41BC" w:rsidRDefault="00AD0078" w:rsidP="007C41BC">
            <w:pPr>
              <w:pStyle w:val="Rating"/>
              <w:jc w:val="left"/>
              <w:rPr>
                <w:rFonts w:cstheme="minorHAnsi"/>
                <w:szCs w:val="20"/>
              </w:rPr>
            </w:pPr>
          </w:p>
        </w:tc>
      </w:tr>
      <w:tr w:rsidR="00BE57F0" w:rsidRPr="007C41BC" w14:paraId="50E6ADF8" w14:textId="76F3EA8B"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40371AFF" w14:textId="54FA8D6C" w:rsidR="00AD0078" w:rsidRPr="00EC6463" w:rsidRDefault="00013F5A" w:rsidP="00271CB6">
            <w:r w:rsidRPr="00EC6463">
              <w:t>C</w:t>
            </w:r>
            <w:r w:rsidR="00AD0078" w:rsidRPr="00EC6463">
              <w:t>harities</w:t>
            </w:r>
            <w:r w:rsidR="004D12F4" w:rsidRPr="00EC6463">
              <w:t xml:space="preserve"> and non-profit organisations (NPOs)</w:t>
            </w:r>
          </w:p>
        </w:tc>
        <w:tc>
          <w:tcPr>
            <w:tcW w:w="5893" w:type="dxa"/>
            <w:shd w:val="clear" w:color="auto" w:fill="auto"/>
          </w:tcPr>
          <w:p w14:paraId="1D138E64" w14:textId="63D05290" w:rsidR="00AD0078" w:rsidRPr="007C41BC" w:rsidRDefault="00AD0078" w:rsidP="00271CB6">
            <w:r w:rsidRPr="007C41BC">
              <w:t xml:space="preserve">Registered charities and legitimate NPOs provide an attractive channel for terrorism financing as donations can be solicited from </w:t>
            </w:r>
            <w:r w:rsidR="001C089E" w:rsidRPr="007C41BC">
              <w:t>many</w:t>
            </w:r>
            <w:r w:rsidRPr="007C41BC">
              <w:t xml:space="preserve"> individuals, witting and unwitting, and diverted for illicit purposes. Most observed cases relate to outgoing funds to support </w:t>
            </w:r>
            <w:r w:rsidR="75AE5D23" w:rsidRPr="007C41BC">
              <w:t xml:space="preserve">violent </w:t>
            </w:r>
            <w:r w:rsidR="7519CDBB" w:rsidRPr="007C41BC">
              <w:t>extremis</w:t>
            </w:r>
            <w:r w:rsidR="007E262C">
              <w:t xml:space="preserve">m </w:t>
            </w:r>
            <w:r w:rsidRPr="007C41BC">
              <w:t xml:space="preserve">or designated terrorist </w:t>
            </w:r>
            <w:r w:rsidR="007E262C">
              <w:t>groups</w:t>
            </w:r>
            <w:r w:rsidRPr="007C41BC">
              <w:t xml:space="preserve"> overseas.</w:t>
            </w:r>
          </w:p>
        </w:tc>
        <w:tc>
          <w:tcPr>
            <w:tcW w:w="3551" w:type="dxa"/>
            <w:shd w:val="clear" w:color="auto" w:fill="auto"/>
          </w:tcPr>
          <w:p w14:paraId="124A5F6F" w14:textId="59DE4D0A" w:rsidR="00AD0078" w:rsidRPr="007C41BC" w:rsidRDefault="00AD0078" w:rsidP="00271CB6">
            <w:r w:rsidRPr="007C41BC">
              <w:t xml:space="preserve">As charities and </w:t>
            </w:r>
            <w:r w:rsidR="0E01CE12" w:rsidRPr="007C41BC">
              <w:t>non-profit organisations (</w:t>
            </w:r>
            <w:r w:rsidRPr="007C41BC">
              <w:t>NPOs</w:t>
            </w:r>
            <w:r w:rsidR="37B72212" w:rsidRPr="007C41BC">
              <w:t>)</w:t>
            </w:r>
            <w:r w:rsidRPr="007C41BC">
              <w:t xml:space="preserve"> aren</w:t>
            </w:r>
            <w:r w:rsidR="7024EA25" w:rsidRPr="007C41BC">
              <w:t>'</w:t>
            </w:r>
            <w:r w:rsidRPr="007C41BC">
              <w:t>t reporting entities under the AML/CTF Act, detection of suspicious financial activity is therefore reliant on other reporting entities who provide services to NPOs.</w:t>
            </w:r>
          </w:p>
        </w:tc>
        <w:tc>
          <w:tcPr>
            <w:tcW w:w="1005" w:type="dxa"/>
            <w:shd w:val="clear" w:color="auto" w:fill="F9B24D"/>
          </w:tcPr>
          <w:p w14:paraId="4A3BD547" w14:textId="0E2A994C" w:rsidR="00AD0078" w:rsidRPr="007C41BC" w:rsidRDefault="00B76E13"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609B313C" w14:textId="77777777" w:rsidR="00A2448F" w:rsidRPr="0049232F" w:rsidRDefault="00B76E13" w:rsidP="00A2448F">
            <w:pPr>
              <w:jc w:val="center"/>
            </w:pPr>
            <w:sdt>
              <w:sdtPr>
                <w:id w:val="130358393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471E838" w14:textId="3CBCA9BB" w:rsidR="00AD0078" w:rsidRPr="007E262C" w:rsidRDefault="00B76E13" w:rsidP="007C41BC">
            <w:pPr>
              <w:pStyle w:val="Rating"/>
              <w:rPr>
                <w:rFonts w:cstheme="minorHAnsi"/>
                <w:b w:val="0"/>
                <w:bCs/>
                <w:szCs w:val="20"/>
              </w:rPr>
            </w:pPr>
            <w:sdt>
              <w:sdtPr>
                <w:rPr>
                  <w:b w:val="0"/>
                </w:rPr>
                <w:id w:val="1458676448"/>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0679C073" w14:textId="0F74432A" w:rsidR="00AD0078" w:rsidRPr="007C41BC" w:rsidRDefault="00AD0078" w:rsidP="007C41BC">
            <w:pPr>
              <w:pStyle w:val="Rating"/>
              <w:jc w:val="left"/>
              <w:rPr>
                <w:rFonts w:cstheme="minorHAnsi"/>
                <w:szCs w:val="20"/>
              </w:rPr>
            </w:pPr>
          </w:p>
        </w:tc>
      </w:tr>
      <w:tr w:rsidR="00BE57F0" w:rsidRPr="007C41BC" w14:paraId="140518BA" w14:textId="08D70CA9" w:rsidTr="000656DD">
        <w:trPr>
          <w:trHeight w:val="300"/>
        </w:trPr>
        <w:tc>
          <w:tcPr>
            <w:tcW w:w="1473" w:type="dxa"/>
            <w:shd w:val="clear" w:color="auto" w:fill="auto"/>
          </w:tcPr>
          <w:p w14:paraId="12F56EDE" w14:textId="28C4C6EB" w:rsidR="00AD0078" w:rsidRPr="00EC6463" w:rsidRDefault="00AD0078" w:rsidP="00271CB6">
            <w:r w:rsidRPr="00EC6463">
              <w:lastRenderedPageBreak/>
              <w:t xml:space="preserve">Low complexity </w:t>
            </w:r>
            <w:r w:rsidR="001C3252" w:rsidRPr="00EC6463">
              <w:t>client</w:t>
            </w:r>
            <w:r w:rsidRPr="00EC6463">
              <w:t>s</w:t>
            </w:r>
          </w:p>
          <w:p w14:paraId="6CAAE462" w14:textId="77777777" w:rsidR="00AD0078" w:rsidRPr="00E32A79" w:rsidRDefault="00AD0078" w:rsidP="000437F5">
            <w:pPr>
              <w:pStyle w:val="Tablebodysmall"/>
            </w:pPr>
          </w:p>
        </w:tc>
        <w:tc>
          <w:tcPr>
            <w:tcW w:w="5893" w:type="dxa"/>
            <w:shd w:val="clear" w:color="auto" w:fill="auto"/>
          </w:tcPr>
          <w:p w14:paraId="7308641B" w14:textId="35FE5E1F" w:rsidR="00AD0078" w:rsidRPr="007C41BC" w:rsidRDefault="00AD0078" w:rsidP="00271CB6">
            <w:r w:rsidRPr="007C41BC">
              <w:t xml:space="preserve">A </w:t>
            </w:r>
            <w:r w:rsidR="009E2E0D">
              <w:t>client</w:t>
            </w:r>
            <w:r w:rsidRPr="007C41BC">
              <w:t xml:space="preserve"> presents with low complexity. For example, a domestic individual or a low complexity legal structure with no other underlying high-risk factors.</w:t>
            </w:r>
          </w:p>
        </w:tc>
        <w:tc>
          <w:tcPr>
            <w:tcW w:w="3551" w:type="dxa"/>
            <w:shd w:val="clear" w:color="auto" w:fill="auto"/>
          </w:tcPr>
          <w:p w14:paraId="23F55E37" w14:textId="78406CFB" w:rsidR="00AD0078" w:rsidRPr="007C41BC" w:rsidRDefault="00D6699B" w:rsidP="00271CB6">
            <w:r w:rsidRPr="00D6699B">
              <w:t>There’s low inherent risk associated with these parties in the absence of other risk factors. Low inherent risk does not mean no risk.</w:t>
            </w:r>
          </w:p>
        </w:tc>
        <w:tc>
          <w:tcPr>
            <w:tcW w:w="1005" w:type="dxa"/>
            <w:shd w:val="clear" w:color="auto" w:fill="68C3B5"/>
          </w:tcPr>
          <w:p w14:paraId="172C27F1" w14:textId="1A72E1BD" w:rsidR="00AD0078" w:rsidRPr="007C41BC" w:rsidRDefault="00B76E13"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7C41BC">
                  <w:rPr>
                    <w:rFonts w:cstheme="minorHAnsi"/>
                    <w:bCs/>
                    <w:szCs w:val="20"/>
                  </w:rPr>
                  <w:t>Low</w:t>
                </w:r>
              </w:sdtContent>
            </w:sdt>
          </w:p>
        </w:tc>
        <w:tc>
          <w:tcPr>
            <w:tcW w:w="1412" w:type="dxa"/>
            <w:shd w:val="clear" w:color="auto" w:fill="auto"/>
          </w:tcPr>
          <w:p w14:paraId="25DBD98C" w14:textId="77777777" w:rsidR="00A2448F" w:rsidRPr="0049232F" w:rsidRDefault="00B76E13" w:rsidP="00A2448F">
            <w:pPr>
              <w:jc w:val="center"/>
            </w:pPr>
            <w:sdt>
              <w:sdtPr>
                <w:id w:val="150262313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3443C3AA" w14:textId="7E3596AA" w:rsidR="00AD0078" w:rsidRPr="007E262C" w:rsidRDefault="00B76E13" w:rsidP="007C41BC">
            <w:pPr>
              <w:pStyle w:val="Rating"/>
              <w:rPr>
                <w:rFonts w:cstheme="minorHAnsi"/>
                <w:b w:val="0"/>
                <w:bCs/>
                <w:szCs w:val="20"/>
              </w:rPr>
            </w:pPr>
            <w:sdt>
              <w:sdtPr>
                <w:rPr>
                  <w:b w:val="0"/>
                </w:rPr>
                <w:id w:val="976427610"/>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D0D5FA6" w14:textId="09006CFF" w:rsidR="00AD0078" w:rsidRPr="007C41BC" w:rsidRDefault="00AD0078" w:rsidP="007C41BC">
            <w:pPr>
              <w:pStyle w:val="Rating"/>
              <w:jc w:val="left"/>
              <w:rPr>
                <w:rFonts w:cstheme="minorHAnsi"/>
                <w:szCs w:val="20"/>
              </w:rPr>
            </w:pPr>
          </w:p>
        </w:tc>
      </w:tr>
    </w:tbl>
    <w:p w14:paraId="4B59DC90" w14:textId="77777777" w:rsidR="003F218D" w:rsidRPr="007C41BC" w:rsidRDefault="003F218D" w:rsidP="007C41BC">
      <w:pPr>
        <w:spacing w:after="120"/>
        <w:rPr>
          <w:rFonts w:cstheme="minorHAnsi"/>
        </w:rPr>
        <w:sectPr w:rsidR="003F218D" w:rsidRPr="007C41BC" w:rsidSect="0075316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8A4768" w:rsidRDefault="000A595F" w:rsidP="008A4768">
      <w:pPr>
        <w:pStyle w:val="Heading3"/>
        <w:rPr>
          <w:b w:val="0"/>
        </w:rPr>
      </w:pPr>
      <w:bookmarkStart w:id="76" w:name="_Toc216964155"/>
      <w:bookmarkStart w:id="77" w:name="_Toc220245117"/>
      <w:r>
        <w:lastRenderedPageBreak/>
        <w:t>Delivery c</w:t>
      </w:r>
      <w:r w:rsidR="00771879">
        <w:t>hannels</w:t>
      </w:r>
      <w:r w:rsidR="00D84D4F">
        <w:t xml:space="preserve">: </w:t>
      </w:r>
      <w:r w:rsidR="00D84D4F">
        <w:rPr>
          <w:b w:val="0"/>
        </w:rPr>
        <w:t xml:space="preserve">Inherent </w:t>
      </w:r>
      <w:r w:rsidR="00A53CCD">
        <w:rPr>
          <w:b w:val="0"/>
        </w:rPr>
        <w:t>r</w:t>
      </w:r>
      <w:r w:rsidR="00D84D4F">
        <w:rPr>
          <w:b w:val="0"/>
        </w:rPr>
        <w:t>isk</w:t>
      </w:r>
      <w:r w:rsidR="00A53CCD">
        <w:rPr>
          <w:b w:val="0"/>
        </w:rPr>
        <w:t>s</w:t>
      </w:r>
      <w:bookmarkEnd w:id="76"/>
      <w:bookmarkEnd w:id="77"/>
    </w:p>
    <w:tbl>
      <w:tblPr>
        <w:tblStyle w:val="TableGrid"/>
        <w:tblW w:w="5000" w:type="pct"/>
        <w:tblLook w:val="04A0" w:firstRow="1" w:lastRow="0" w:firstColumn="1" w:lastColumn="0" w:noHBand="0" w:noVBand="1"/>
      </w:tblPr>
      <w:tblGrid>
        <w:gridCol w:w="1130"/>
        <w:gridCol w:w="13319"/>
      </w:tblGrid>
      <w:tr w:rsidR="0028457E" w14:paraId="65909416" w14:textId="77777777" w:rsidTr="00645628">
        <w:tc>
          <w:tcPr>
            <w:tcW w:w="391" w:type="pct"/>
            <w:shd w:val="clear" w:color="auto" w:fill="D3E4E4" w:themeFill="accent2" w:themeFillTint="99"/>
            <w:vAlign w:val="center"/>
          </w:tcPr>
          <w:p w14:paraId="75FF84F4" w14:textId="77777777" w:rsidR="0028457E" w:rsidRDefault="0028457E">
            <w:r>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61A60E11" w:rsidR="0028457E" w:rsidRPr="009864DD" w:rsidRDefault="0028457E">
            <w:r w:rsidRPr="009864DD">
              <w:t xml:space="preserve">This table </w:t>
            </w:r>
            <w:r>
              <w:t>supports</w:t>
            </w:r>
            <w:r w:rsidRPr="009864DD">
              <w:t xml:space="preserve"> Step </w:t>
            </w:r>
            <w:r w:rsidR="00B52DEC">
              <w:t>1</w:t>
            </w:r>
            <w:r w:rsidRPr="009864DD">
              <w:t xml:space="preserve"> in Part </w:t>
            </w:r>
            <w:r w:rsidR="00B52DEC">
              <w:t>1</w:t>
            </w:r>
            <w:r w:rsidRPr="009864DD">
              <w:t xml:space="preserve"> of the </w:t>
            </w:r>
            <w:r w:rsidRPr="009864DD">
              <w:rPr>
                <w:rStyle w:val="Document"/>
              </w:rPr>
              <w:t>Customise the program starter kit guide</w:t>
            </w:r>
            <w:r w:rsidRPr="009864DD">
              <w:t xml:space="preserve">. </w:t>
            </w:r>
          </w:p>
          <w:p w14:paraId="1D73264A" w14:textId="1003ED90" w:rsidR="0028457E" w:rsidRDefault="0028457E">
            <w:r w:rsidRPr="009864DD">
              <w:t xml:space="preserve">Refer </w:t>
            </w:r>
            <w:r w:rsidRPr="00E84F0A">
              <w:t>to the guide for</w:t>
            </w:r>
            <w:r w:rsidRPr="009864DD">
              <w:t xml:space="preserve"> full instructions</w:t>
            </w:r>
            <w:r>
              <w:t xml:space="preserve"> on completing the table.</w:t>
            </w:r>
          </w:p>
        </w:tc>
      </w:tr>
    </w:tbl>
    <w:p w14:paraId="51DA4AC3" w14:textId="77777777" w:rsidR="0028457E" w:rsidRPr="0036724A" w:rsidRDefault="0028457E" w:rsidP="00543E82">
      <w:pPr>
        <w:pStyle w:val="NoSpacing"/>
      </w:pPr>
    </w:p>
    <w:tbl>
      <w:tblPr>
        <w:tblStyle w:val="Withheader"/>
        <w:tblW w:w="0" w:type="auto"/>
        <w:tblLook w:val="04A0" w:firstRow="1" w:lastRow="0" w:firstColumn="1" w:lastColumn="0" w:noHBand="0" w:noVBand="1"/>
      </w:tblPr>
      <w:tblGrid>
        <w:gridCol w:w="1728"/>
        <w:gridCol w:w="4378"/>
        <w:gridCol w:w="5809"/>
        <w:gridCol w:w="2534"/>
      </w:tblGrid>
      <w:tr w:rsidR="00202828" w:rsidRPr="00A07F9A" w14:paraId="4EF1B075" w14:textId="77777777" w:rsidTr="001B7D14">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A07F9A" w:rsidRDefault="06E46A0D" w:rsidP="00635CA6">
            <w:pPr>
              <w:pStyle w:val="Tableheader"/>
            </w:pPr>
            <w:r w:rsidRPr="79EAEEC4">
              <w:t xml:space="preserve">Channel </w:t>
            </w:r>
            <w:r w:rsidR="6A87AEDF" w:rsidRPr="79EAEEC4">
              <w:t>t</w:t>
            </w:r>
            <w:r w:rsidRPr="79EAEEC4">
              <w:t>ype  </w:t>
            </w:r>
          </w:p>
        </w:tc>
        <w:tc>
          <w:tcPr>
            <w:tcW w:w="0" w:type="auto"/>
            <w:hideMark/>
          </w:tcPr>
          <w:p w14:paraId="15E4867D" w14:textId="77777777" w:rsidR="00530C8E" w:rsidRPr="00A07F9A" w:rsidRDefault="00530C8E" w:rsidP="00635CA6">
            <w:pPr>
              <w:pStyle w:val="Tableheader"/>
              <w:rPr>
                <w:rFonts w:cstheme="minorHAnsi"/>
              </w:rPr>
            </w:pPr>
            <w:r w:rsidRPr="00A07F9A">
              <w:rPr>
                <w:rFonts w:cstheme="minorHAnsi"/>
              </w:rPr>
              <w:t>Description</w:t>
            </w:r>
          </w:p>
        </w:tc>
        <w:tc>
          <w:tcPr>
            <w:tcW w:w="0" w:type="auto"/>
          </w:tcPr>
          <w:p w14:paraId="01182457" w14:textId="31CB6345" w:rsidR="00530C8E" w:rsidRPr="00A07F9A" w:rsidRDefault="00530C8E" w:rsidP="00635CA6">
            <w:pPr>
              <w:pStyle w:val="Tableheader"/>
              <w:rPr>
                <w:rFonts w:cstheme="minorHAnsi"/>
              </w:rPr>
            </w:pPr>
            <w:r w:rsidRPr="00A07F9A">
              <w:rPr>
                <w:rFonts w:cstheme="minorHAnsi"/>
              </w:rPr>
              <w:t>Vulnerabilities to ML/TF risk</w:t>
            </w:r>
          </w:p>
        </w:tc>
        <w:tc>
          <w:tcPr>
            <w:tcW w:w="0" w:type="auto"/>
            <w:hideMark/>
          </w:tcPr>
          <w:p w14:paraId="1636CA0A" w14:textId="02EB29A1" w:rsidR="00530C8E" w:rsidRPr="00A07F9A" w:rsidRDefault="000353C2" w:rsidP="00635CA6">
            <w:pPr>
              <w:pStyle w:val="Tableheader"/>
              <w:rPr>
                <w:rFonts w:cstheme="minorHAnsi"/>
              </w:rPr>
            </w:pPr>
            <w:r w:rsidRPr="00A07F9A">
              <w:rPr>
                <w:rFonts w:cstheme="minorHAnsi"/>
              </w:rPr>
              <w:t xml:space="preserve">Risk appetite </w:t>
            </w:r>
            <w:r w:rsidR="009D52A5" w:rsidRPr="00A07F9A">
              <w:rPr>
                <w:rFonts w:cstheme="minorHAnsi"/>
              </w:rPr>
              <w:t xml:space="preserve">- </w:t>
            </w:r>
            <w:r w:rsidR="009B4EF5" w:rsidRPr="00A07F9A">
              <w:rPr>
                <w:rFonts w:cstheme="minorHAnsi"/>
              </w:rPr>
              <w:t>w</w:t>
            </w:r>
            <w:r w:rsidR="009D52A5" w:rsidRPr="00A07F9A">
              <w:rPr>
                <w:rFonts w:cstheme="minorHAnsi"/>
              </w:rPr>
              <w:t>ould</w:t>
            </w:r>
            <w:r w:rsidR="005D24F0" w:rsidRPr="00A07F9A">
              <w:rPr>
                <w:rFonts w:cstheme="minorHAnsi"/>
              </w:rPr>
              <w:t xml:space="preserve"> you </w:t>
            </w:r>
            <w:r w:rsidR="00302EF5">
              <w:rPr>
                <w:rFonts w:cstheme="minorHAnsi"/>
              </w:rPr>
              <w:t>provide services</w:t>
            </w:r>
            <w:r w:rsidR="00EB29E4">
              <w:rPr>
                <w:rFonts w:cstheme="minorHAnsi"/>
              </w:rPr>
              <w:t xml:space="preserve"> using</w:t>
            </w:r>
            <w:r w:rsidR="00302EF5" w:rsidRPr="00A07F9A">
              <w:rPr>
                <w:rFonts w:cstheme="minorHAnsi"/>
              </w:rPr>
              <w:t xml:space="preserve"> </w:t>
            </w:r>
            <w:r w:rsidR="00202828" w:rsidRPr="00A07F9A">
              <w:rPr>
                <w:rFonts w:cstheme="minorHAnsi"/>
              </w:rPr>
              <w:t>th</w:t>
            </w:r>
            <w:r w:rsidR="00C76A7B">
              <w:rPr>
                <w:rFonts w:cstheme="minorHAnsi"/>
              </w:rPr>
              <w:t>ese</w:t>
            </w:r>
            <w:r w:rsidR="00202828" w:rsidRPr="00A07F9A">
              <w:rPr>
                <w:rFonts w:cstheme="minorHAnsi"/>
              </w:rPr>
              <w:t xml:space="preserve"> delivery channels</w:t>
            </w:r>
            <w:r w:rsidR="005D24F0" w:rsidRPr="00A07F9A">
              <w:rPr>
                <w:rFonts w:cstheme="minorHAnsi"/>
              </w:rPr>
              <w:t>?</w:t>
            </w:r>
          </w:p>
        </w:tc>
      </w:tr>
      <w:tr w:rsidR="00202828" w:rsidRPr="00A07F9A" w14:paraId="1B8E4793" w14:textId="77777777" w:rsidTr="000656DD">
        <w:trPr>
          <w:trHeight w:val="294"/>
        </w:trPr>
        <w:tc>
          <w:tcPr>
            <w:tcW w:w="0" w:type="auto"/>
            <w:shd w:val="clear" w:color="auto" w:fill="auto"/>
          </w:tcPr>
          <w:p w14:paraId="290B6125" w14:textId="77777777" w:rsidR="00530C8E" w:rsidRPr="00EC6463" w:rsidRDefault="00530C8E" w:rsidP="00A62AF6">
            <w:pPr>
              <w:spacing w:after="120"/>
              <w:rPr>
                <w:rFonts w:cstheme="minorHAnsi"/>
                <w:szCs w:val="20"/>
              </w:rPr>
            </w:pPr>
            <w:r w:rsidRPr="00EC6463">
              <w:rPr>
                <w:rFonts w:cstheme="minorHAnsi"/>
                <w:szCs w:val="20"/>
              </w:rPr>
              <w:t xml:space="preserve">In person </w:t>
            </w:r>
          </w:p>
        </w:tc>
        <w:tc>
          <w:tcPr>
            <w:tcW w:w="0" w:type="auto"/>
            <w:shd w:val="clear" w:color="auto" w:fill="auto"/>
          </w:tcPr>
          <w:p w14:paraId="349A8223" w14:textId="20E3EA9C" w:rsidR="00530C8E" w:rsidRPr="00A07F9A" w:rsidRDefault="00530C8E" w:rsidP="00E32A79">
            <w:r w:rsidRPr="00A07F9A">
              <w:t xml:space="preserve">The </w:t>
            </w:r>
            <w:r w:rsidR="001C3252">
              <w:t>client</w:t>
            </w:r>
            <w:r w:rsidRPr="00A07F9A">
              <w:t xml:space="preserve"> is engaged or provided access to a service through direct, face-to-face interactions.</w:t>
            </w:r>
          </w:p>
        </w:tc>
        <w:tc>
          <w:tcPr>
            <w:tcW w:w="0" w:type="auto"/>
            <w:shd w:val="clear" w:color="auto" w:fill="auto"/>
          </w:tcPr>
          <w:p w14:paraId="48BB3D81" w14:textId="390DF59E" w:rsidR="00530C8E" w:rsidRPr="00A07F9A" w:rsidRDefault="00530C8E" w:rsidP="00E32A79">
            <w:r w:rsidRPr="00A07F9A">
              <w:t>Risk factors include:</w:t>
            </w:r>
          </w:p>
          <w:p w14:paraId="37BBD49E" w14:textId="67947AF9" w:rsidR="00530C8E" w:rsidRPr="00A07F9A" w:rsidRDefault="00530C8E" w:rsidP="00E40A8B">
            <w:pPr>
              <w:pStyle w:val="Tablebullet"/>
            </w:pPr>
            <w:r w:rsidRPr="00A07F9A">
              <w:t>Exploitation through personal relationships and manipulation.</w:t>
            </w:r>
          </w:p>
          <w:p w14:paraId="523353CE" w14:textId="71D5B984" w:rsidR="00530C8E" w:rsidRPr="00A07F9A" w:rsidRDefault="00530C8E" w:rsidP="00E40A8B">
            <w:pPr>
              <w:pStyle w:val="Tablebullet"/>
            </w:pPr>
            <w:r w:rsidRPr="00A07F9A" w:rsidDel="4EC6D9B6">
              <w:t>A</w:t>
            </w:r>
            <w:r w:rsidR="4EC6D9B6" w:rsidRPr="00A07F9A">
              <w:t>bility</w:t>
            </w:r>
            <w:r w:rsidRPr="00A07F9A">
              <w:t xml:space="preserve"> to detect fake or stolen IDs in person.</w:t>
            </w:r>
          </w:p>
        </w:tc>
        <w:tc>
          <w:tcPr>
            <w:tcW w:w="0" w:type="auto"/>
            <w:shd w:val="clear" w:color="auto" w:fill="auto"/>
          </w:tcPr>
          <w:p w14:paraId="363296F5" w14:textId="77777777" w:rsidR="00A2448F" w:rsidRPr="0049232F" w:rsidRDefault="00B76E13" w:rsidP="00A2448F">
            <w:pPr>
              <w:jc w:val="center"/>
            </w:pPr>
            <w:sdt>
              <w:sdtPr>
                <w:id w:val="23474355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54E2CAE3" w14:textId="4DD5F5AB" w:rsidR="00530C8E" w:rsidRPr="00A07F9A" w:rsidRDefault="00B76E13" w:rsidP="00A62AF6">
            <w:pPr>
              <w:spacing w:after="120"/>
              <w:jc w:val="center"/>
              <w:rPr>
                <w:rFonts w:cstheme="minorHAnsi"/>
                <w:b/>
                <w:bCs/>
                <w:szCs w:val="20"/>
              </w:rPr>
            </w:pPr>
            <w:sdt>
              <w:sdtPr>
                <w:id w:val="-1325816549"/>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075F88B6" w14:textId="77777777" w:rsidTr="000656DD">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C5C9577" w14:textId="77777777" w:rsidR="00530C8E" w:rsidRPr="00EC6463" w:rsidRDefault="00530C8E" w:rsidP="00A62AF6">
            <w:pPr>
              <w:spacing w:after="120"/>
              <w:rPr>
                <w:rFonts w:cstheme="minorHAnsi"/>
                <w:szCs w:val="20"/>
              </w:rPr>
            </w:pPr>
            <w:r w:rsidRPr="00EC6463">
              <w:rPr>
                <w:rFonts w:cstheme="minorHAnsi"/>
                <w:szCs w:val="20"/>
              </w:rPr>
              <w:t>Email</w:t>
            </w:r>
          </w:p>
        </w:tc>
        <w:tc>
          <w:tcPr>
            <w:tcW w:w="0" w:type="auto"/>
            <w:shd w:val="clear" w:color="auto" w:fill="auto"/>
          </w:tcPr>
          <w:p w14:paraId="46DEBF83" w14:textId="02417A4B" w:rsidR="00530C8E" w:rsidRPr="00A07F9A" w:rsidRDefault="00530C8E" w:rsidP="00E32A79">
            <w:r w:rsidRPr="00A07F9A">
              <w:t xml:space="preserve">The </w:t>
            </w:r>
            <w:r w:rsidR="001C3252">
              <w:t>client</w:t>
            </w:r>
            <w:r w:rsidRPr="00A07F9A">
              <w:t xml:space="preserve"> is engaged or provided access to a service through emails.</w:t>
            </w:r>
          </w:p>
        </w:tc>
        <w:tc>
          <w:tcPr>
            <w:tcW w:w="0" w:type="auto"/>
            <w:shd w:val="clear" w:color="auto" w:fill="auto"/>
          </w:tcPr>
          <w:p w14:paraId="18640B59" w14:textId="4D620892" w:rsidR="00530C8E" w:rsidRPr="00A07F9A" w:rsidRDefault="00530C8E" w:rsidP="00E32A79">
            <w:r w:rsidRPr="00A07F9A">
              <w:t>Risk factors include:</w:t>
            </w:r>
          </w:p>
          <w:p w14:paraId="511417DE" w14:textId="44EFB250" w:rsidR="00530C8E" w:rsidRPr="00A07F9A" w:rsidRDefault="00530C8E" w:rsidP="00E40A8B">
            <w:pPr>
              <w:pStyle w:val="Tablebullet"/>
            </w:pPr>
            <w:r w:rsidRPr="00A07F9A">
              <w:t>Higher risk of fraud and scams due to fake or stolen IDs.</w:t>
            </w:r>
          </w:p>
          <w:p w14:paraId="0AE484E1" w14:textId="3A9888C5" w:rsidR="00530C8E" w:rsidRPr="00A07F9A" w:rsidRDefault="00530C8E" w:rsidP="00E40A8B">
            <w:pPr>
              <w:pStyle w:val="Tablebullet"/>
            </w:pPr>
            <w:r w:rsidRPr="00A07F9A">
              <w:t>Challenges in identifying suspicious behaviour or inconsistencies.</w:t>
            </w:r>
          </w:p>
          <w:p w14:paraId="7BCA6E6C" w14:textId="08C3C204" w:rsidR="00530C8E" w:rsidRPr="00A07F9A" w:rsidRDefault="00530C8E" w:rsidP="00E40A8B">
            <w:pPr>
              <w:pStyle w:val="Tablebullet"/>
            </w:pPr>
            <w:r w:rsidRPr="00A07F9A">
              <w:t>Email address spoofing.</w:t>
            </w:r>
          </w:p>
          <w:p w14:paraId="228CF80F" w14:textId="77777777" w:rsidR="00530C8E" w:rsidRPr="00A07F9A" w:rsidRDefault="00530C8E" w:rsidP="00E40A8B">
            <w:pPr>
              <w:pStyle w:val="Tablebullet"/>
            </w:pPr>
            <w:r w:rsidRPr="00A07F9A">
              <w:t>Lack of encryption for document transfer.</w:t>
            </w:r>
          </w:p>
          <w:p w14:paraId="1FFB1867" w14:textId="072DB05A" w:rsidR="00530C8E" w:rsidRPr="00A07F9A" w:rsidRDefault="00530C8E" w:rsidP="00E40A8B">
            <w:pPr>
              <w:pStyle w:val="Tablebullet"/>
            </w:pPr>
            <w:r w:rsidRPr="00A07F9A">
              <w:t>Reliance on third-party technologies.</w:t>
            </w:r>
          </w:p>
        </w:tc>
        <w:tc>
          <w:tcPr>
            <w:tcW w:w="0" w:type="auto"/>
            <w:shd w:val="clear" w:color="auto" w:fill="auto"/>
          </w:tcPr>
          <w:p w14:paraId="0806826A" w14:textId="77777777" w:rsidR="00A2448F" w:rsidRPr="0049232F" w:rsidRDefault="00B76E13" w:rsidP="00A2448F">
            <w:pPr>
              <w:jc w:val="center"/>
            </w:pPr>
            <w:sdt>
              <w:sdtPr>
                <w:id w:val="121609144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EE3E1EF" w14:textId="7CC5C770" w:rsidR="00530C8E" w:rsidRPr="00A07F9A" w:rsidRDefault="00B76E13" w:rsidP="00A62AF6">
            <w:pPr>
              <w:spacing w:after="120"/>
              <w:jc w:val="center"/>
              <w:rPr>
                <w:rFonts w:cstheme="minorHAnsi"/>
                <w:b/>
                <w:bCs/>
                <w:szCs w:val="20"/>
              </w:rPr>
            </w:pPr>
            <w:sdt>
              <w:sdtPr>
                <w:id w:val="103423997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702439B3" w14:textId="77777777" w:rsidTr="000656DD">
        <w:trPr>
          <w:trHeight w:val="294"/>
        </w:trPr>
        <w:tc>
          <w:tcPr>
            <w:tcW w:w="0" w:type="auto"/>
            <w:shd w:val="clear" w:color="auto" w:fill="auto"/>
          </w:tcPr>
          <w:p w14:paraId="770C5D65" w14:textId="77777777" w:rsidR="00530C8E" w:rsidRPr="00EC6463" w:rsidRDefault="00530C8E" w:rsidP="00A62AF6">
            <w:pPr>
              <w:spacing w:after="120"/>
              <w:rPr>
                <w:rFonts w:cstheme="minorHAnsi"/>
                <w:szCs w:val="20"/>
              </w:rPr>
            </w:pPr>
            <w:r w:rsidRPr="00EC6463">
              <w:rPr>
                <w:rFonts w:cstheme="minorHAnsi"/>
                <w:szCs w:val="20"/>
              </w:rPr>
              <w:t>Telephone</w:t>
            </w:r>
          </w:p>
        </w:tc>
        <w:tc>
          <w:tcPr>
            <w:tcW w:w="0" w:type="auto"/>
            <w:shd w:val="clear" w:color="auto" w:fill="auto"/>
          </w:tcPr>
          <w:p w14:paraId="3067DD22" w14:textId="257C47C9" w:rsidR="00530C8E" w:rsidRPr="00A07F9A" w:rsidRDefault="00530C8E" w:rsidP="00E32A79">
            <w:r w:rsidRPr="00A07F9A">
              <w:t xml:space="preserve">The </w:t>
            </w:r>
            <w:r w:rsidR="001C3252">
              <w:t>client</w:t>
            </w:r>
            <w:r w:rsidRPr="00A07F9A">
              <w:t xml:space="preserve"> is engaged or provided access to a service through the telephone (including calls and text messages).</w:t>
            </w:r>
          </w:p>
        </w:tc>
        <w:tc>
          <w:tcPr>
            <w:tcW w:w="0" w:type="auto"/>
            <w:shd w:val="clear" w:color="auto" w:fill="auto"/>
          </w:tcPr>
          <w:p w14:paraId="5003B62D" w14:textId="3C1FFE79" w:rsidR="00530C8E" w:rsidRPr="00A07F9A" w:rsidRDefault="00530C8E" w:rsidP="00E32A79">
            <w:r w:rsidRPr="00A07F9A">
              <w:t>Risk factors include:</w:t>
            </w:r>
          </w:p>
          <w:p w14:paraId="3970C8FF" w14:textId="20EB0CF7" w:rsidR="00530C8E" w:rsidRPr="00A07F9A" w:rsidRDefault="00530C8E" w:rsidP="00E40A8B">
            <w:pPr>
              <w:pStyle w:val="Tablebullet"/>
            </w:pPr>
            <w:r w:rsidRPr="00A07F9A">
              <w:t>Challenges in identifying suspicious behaviour or inconsistencies</w:t>
            </w:r>
            <w:r w:rsidR="057818C4" w:rsidRPr="00A07F9A">
              <w:t>.</w:t>
            </w:r>
          </w:p>
          <w:p w14:paraId="36DBA0A6" w14:textId="6463C9F1" w:rsidR="00530C8E" w:rsidRPr="00A07F9A" w:rsidRDefault="00530C8E" w:rsidP="00E40A8B">
            <w:pPr>
              <w:pStyle w:val="Tablebullet"/>
            </w:pPr>
            <w:r w:rsidRPr="00A07F9A">
              <w:t>Phone number spoofing and voice manipulation</w:t>
            </w:r>
            <w:r w:rsidR="086E2B46" w:rsidRPr="00A07F9A">
              <w:t>.</w:t>
            </w:r>
          </w:p>
        </w:tc>
        <w:tc>
          <w:tcPr>
            <w:tcW w:w="0" w:type="auto"/>
            <w:shd w:val="clear" w:color="auto" w:fill="auto"/>
          </w:tcPr>
          <w:p w14:paraId="40F8C5F8" w14:textId="77777777" w:rsidR="00A2448F" w:rsidRPr="0049232F" w:rsidRDefault="00B76E13" w:rsidP="00A2448F">
            <w:pPr>
              <w:jc w:val="center"/>
            </w:pPr>
            <w:sdt>
              <w:sdtPr>
                <w:id w:val="-179505287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516378F5" w14:textId="22CF8640" w:rsidR="00530C8E" w:rsidRPr="00A07F9A" w:rsidRDefault="00B76E13" w:rsidP="00A62AF6">
            <w:pPr>
              <w:spacing w:after="120"/>
              <w:jc w:val="center"/>
              <w:rPr>
                <w:rFonts w:cstheme="minorHAnsi"/>
                <w:b/>
                <w:bCs/>
                <w:szCs w:val="20"/>
              </w:rPr>
            </w:pPr>
            <w:sdt>
              <w:sdtPr>
                <w:id w:val="71293254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7293E7A6" w14:textId="77777777" w:rsidTr="000656DD">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8C67B0B" w14:textId="5800C97A" w:rsidR="00530C8E" w:rsidRPr="00EC6463" w:rsidRDefault="00530C8E" w:rsidP="00A62AF6">
            <w:pPr>
              <w:spacing w:after="120"/>
              <w:rPr>
                <w:rFonts w:cstheme="minorHAnsi"/>
                <w:szCs w:val="20"/>
              </w:rPr>
            </w:pPr>
            <w:r w:rsidRPr="00EC6463">
              <w:rPr>
                <w:rFonts w:cstheme="minorHAnsi"/>
                <w:szCs w:val="20"/>
              </w:rPr>
              <w:lastRenderedPageBreak/>
              <w:t xml:space="preserve">Video </w:t>
            </w:r>
            <w:r w:rsidR="007670B2" w:rsidRPr="00EC6463">
              <w:rPr>
                <w:rFonts w:cstheme="minorHAnsi"/>
                <w:szCs w:val="20"/>
              </w:rPr>
              <w:t>conferencing p</w:t>
            </w:r>
            <w:r w:rsidRPr="00EC6463">
              <w:rPr>
                <w:rFonts w:cstheme="minorHAnsi"/>
                <w:szCs w:val="20"/>
              </w:rPr>
              <w:t>rograms</w:t>
            </w:r>
          </w:p>
        </w:tc>
        <w:tc>
          <w:tcPr>
            <w:tcW w:w="0" w:type="auto"/>
            <w:shd w:val="clear" w:color="auto" w:fill="auto"/>
          </w:tcPr>
          <w:p w14:paraId="316B27F1" w14:textId="7F400721" w:rsidR="00530C8E" w:rsidRPr="00A07F9A" w:rsidRDefault="00530C8E" w:rsidP="00E32A79">
            <w:r w:rsidRPr="00A07F9A">
              <w:t xml:space="preserve">The </w:t>
            </w:r>
            <w:r w:rsidR="001C3252">
              <w:t>client</w:t>
            </w:r>
            <w:r w:rsidRPr="00A07F9A">
              <w:t xml:space="preserve"> is engaged or provided access to a service through video </w:t>
            </w:r>
            <w:r w:rsidR="007670B2" w:rsidRPr="00A07F9A">
              <w:t>conferencing</w:t>
            </w:r>
            <w:r w:rsidR="00905555" w:rsidRPr="00A07F9A">
              <w:t xml:space="preserve"> </w:t>
            </w:r>
            <w:r w:rsidRPr="00A07F9A">
              <w:t>programs.</w:t>
            </w:r>
          </w:p>
        </w:tc>
        <w:tc>
          <w:tcPr>
            <w:tcW w:w="0" w:type="auto"/>
            <w:shd w:val="clear" w:color="auto" w:fill="auto"/>
          </w:tcPr>
          <w:p w14:paraId="68F5D79E" w14:textId="4E755F6C" w:rsidR="00530C8E" w:rsidRPr="00A07F9A" w:rsidRDefault="00530C8E" w:rsidP="00E32A79">
            <w:r w:rsidRPr="00A07F9A">
              <w:t>Risk factors include:</w:t>
            </w:r>
          </w:p>
          <w:p w14:paraId="3A5DBD23" w14:textId="77777777" w:rsidR="00530C8E" w:rsidRPr="00A07F9A" w:rsidRDefault="00530C8E" w:rsidP="00E40A8B">
            <w:pPr>
              <w:pStyle w:val="Tablebullet"/>
            </w:pPr>
            <w:r w:rsidRPr="00A07F9A">
              <w:t>Higher risk of fraud and scams due to fake or stolen IDs.</w:t>
            </w:r>
          </w:p>
          <w:p w14:paraId="392DC168" w14:textId="58330FEB" w:rsidR="00530C8E" w:rsidRPr="00A07F9A" w:rsidRDefault="00530C8E" w:rsidP="00E40A8B">
            <w:pPr>
              <w:pStyle w:val="Tablebullet"/>
            </w:pPr>
            <w:r w:rsidRPr="00A07F9A">
              <w:t>Challenges in identifying suspicious behaviour or inconsistencies</w:t>
            </w:r>
            <w:r w:rsidR="6F178766" w:rsidRPr="00A07F9A">
              <w:t>.</w:t>
            </w:r>
          </w:p>
          <w:p w14:paraId="7D651B19" w14:textId="3AA3F53F" w:rsidR="00530C8E" w:rsidRPr="00A07F9A" w:rsidRDefault="00530C8E" w:rsidP="00E40A8B">
            <w:pPr>
              <w:pStyle w:val="Tablebullet"/>
            </w:pPr>
            <w:r w:rsidRPr="00A07F9A">
              <w:t>Potential use of AI</w:t>
            </w:r>
            <w:r w:rsidR="3F60DC2D" w:rsidRPr="00A07F9A">
              <w:t>.</w:t>
            </w:r>
          </w:p>
          <w:p w14:paraId="2B617685" w14:textId="77777777" w:rsidR="00530C8E" w:rsidRPr="00A07F9A" w:rsidRDefault="00530C8E" w:rsidP="00E40A8B">
            <w:pPr>
              <w:pStyle w:val="Tablebullet"/>
            </w:pPr>
            <w:r w:rsidRPr="00A07F9A">
              <w:t>Reliance on third-party technologies.</w:t>
            </w:r>
          </w:p>
        </w:tc>
        <w:tc>
          <w:tcPr>
            <w:tcW w:w="0" w:type="auto"/>
            <w:shd w:val="clear" w:color="auto" w:fill="auto"/>
          </w:tcPr>
          <w:p w14:paraId="040F209C" w14:textId="77777777" w:rsidR="00A2448F" w:rsidRPr="0049232F" w:rsidRDefault="00B76E13" w:rsidP="00A2448F">
            <w:pPr>
              <w:jc w:val="center"/>
            </w:pPr>
            <w:sdt>
              <w:sdtPr>
                <w:id w:val="48205372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30DC6E3" w14:textId="5362A576" w:rsidR="00530C8E" w:rsidRPr="00A07F9A" w:rsidRDefault="00B76E13" w:rsidP="00A62AF6">
            <w:pPr>
              <w:spacing w:after="120"/>
              <w:jc w:val="center"/>
              <w:rPr>
                <w:rFonts w:cstheme="minorHAnsi"/>
                <w:b/>
                <w:bCs/>
                <w:szCs w:val="20"/>
              </w:rPr>
            </w:pPr>
            <w:sdt>
              <w:sdtPr>
                <w:id w:val="104510000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21A03071" w14:textId="77777777" w:rsidTr="000656DD">
        <w:trPr>
          <w:trHeight w:val="294"/>
        </w:trPr>
        <w:tc>
          <w:tcPr>
            <w:tcW w:w="0" w:type="auto"/>
            <w:shd w:val="clear" w:color="auto" w:fill="auto"/>
          </w:tcPr>
          <w:p w14:paraId="2F2ACECE" w14:textId="76422AD0" w:rsidR="00530C8E" w:rsidRPr="00A07F9A" w:rsidRDefault="00530C8E" w:rsidP="00E40A8B">
            <w:r w:rsidRPr="00A07F9A">
              <w:t xml:space="preserve">Online </w:t>
            </w:r>
            <w:r w:rsidR="007670B2" w:rsidRPr="00A07F9A">
              <w:t>p</w:t>
            </w:r>
            <w:r w:rsidRPr="00A07F9A">
              <w:t>latforms</w:t>
            </w:r>
          </w:p>
        </w:tc>
        <w:tc>
          <w:tcPr>
            <w:tcW w:w="0" w:type="auto"/>
            <w:shd w:val="clear" w:color="auto" w:fill="auto"/>
          </w:tcPr>
          <w:p w14:paraId="184C8649" w14:textId="01F5928D" w:rsidR="00530C8E" w:rsidRPr="00A07F9A" w:rsidRDefault="06E46A0D" w:rsidP="00E40A8B">
            <w:r w:rsidRPr="79EAEEC4">
              <w:t xml:space="preserve">The </w:t>
            </w:r>
            <w:r w:rsidR="001C3252">
              <w:t>client</w:t>
            </w:r>
            <w:r w:rsidRPr="79EAEEC4">
              <w:t xml:space="preserve"> is engaged or provided access to a service through an online platform</w:t>
            </w:r>
            <w:r w:rsidR="1354DF89" w:rsidRPr="79EAEEC4">
              <w:t>.</w:t>
            </w:r>
            <w:r w:rsidRPr="79EAEEC4">
              <w:t xml:space="preserve"> </w:t>
            </w:r>
            <w:r w:rsidR="0D0546EE" w:rsidRPr="79EAEEC4">
              <w:t>I</w:t>
            </w:r>
            <w:r w:rsidRPr="79EAEEC4">
              <w:t xml:space="preserve">ncluding </w:t>
            </w:r>
            <w:r w:rsidR="623327DF" w:rsidRPr="79EAEEC4">
              <w:t xml:space="preserve">your </w:t>
            </w:r>
            <w:r w:rsidRPr="79EAEEC4">
              <w:t xml:space="preserve">website, </w:t>
            </w:r>
            <w:r w:rsidR="2482B927" w:rsidRPr="79EAEEC4">
              <w:t>a payment platform</w:t>
            </w:r>
            <w:r w:rsidRPr="79EAEEC4">
              <w:t>, or other third-party apps</w:t>
            </w:r>
            <w:r w:rsidR="623327DF" w:rsidRPr="79EAEEC4">
              <w:t>.</w:t>
            </w:r>
          </w:p>
        </w:tc>
        <w:tc>
          <w:tcPr>
            <w:tcW w:w="0" w:type="auto"/>
            <w:shd w:val="clear" w:color="auto" w:fill="auto"/>
          </w:tcPr>
          <w:p w14:paraId="3312EDDF" w14:textId="6D8427E5" w:rsidR="00530C8E" w:rsidRPr="00A07F9A" w:rsidRDefault="004015C0" w:rsidP="00E40A8B">
            <w:r w:rsidRPr="00A07F9A">
              <w:t>Depending</w:t>
            </w:r>
            <w:r w:rsidR="00530C8E" w:rsidRPr="00A07F9A">
              <w:t xml:space="preserve"> on the platform’s purpose, functionality and regulatory </w:t>
            </w:r>
            <w:r w:rsidR="00A139E7" w:rsidRPr="00A07F9A">
              <w:t>oversight, digital</w:t>
            </w:r>
            <w:r w:rsidR="00530C8E" w:rsidRPr="00A07F9A">
              <w:t xml:space="preserve"> channels are increasingly used to facilitate, conceal or coordinate illicit financial activity. Risk </w:t>
            </w:r>
            <w:r w:rsidR="003E0284" w:rsidRPr="00A07F9A">
              <w:t>f</w:t>
            </w:r>
            <w:r w:rsidR="00530C8E" w:rsidRPr="00A07F9A">
              <w:t xml:space="preserve">actors </w:t>
            </w:r>
            <w:r w:rsidRPr="00A07F9A">
              <w:t>i</w:t>
            </w:r>
            <w:r w:rsidR="00530C8E" w:rsidRPr="00A07F9A">
              <w:t>nclude:</w:t>
            </w:r>
          </w:p>
          <w:p w14:paraId="783C41E6" w14:textId="38E5DEC5" w:rsidR="00530C8E" w:rsidRPr="00A07F9A" w:rsidRDefault="009B7F2A" w:rsidP="00E40A8B">
            <w:pPr>
              <w:pStyle w:val="Tablebullet"/>
            </w:pPr>
            <w:r w:rsidRPr="00A07F9A">
              <w:t>C</w:t>
            </w:r>
            <w:r w:rsidR="00530C8E" w:rsidRPr="00A07F9A">
              <w:t>riminals deposit</w:t>
            </w:r>
            <w:r w:rsidR="00A70C09" w:rsidRPr="00A07F9A">
              <w:t>ing</w:t>
            </w:r>
            <w:r w:rsidR="00530C8E" w:rsidRPr="00A07F9A">
              <w:t xml:space="preserve"> illegal funds</w:t>
            </w:r>
            <w:r w:rsidRPr="00A07F9A">
              <w:t xml:space="preserve"> </w:t>
            </w:r>
            <w:r w:rsidR="00A70C09" w:rsidRPr="00A07F9A">
              <w:t>with limited visibility.</w:t>
            </w:r>
            <w:r w:rsidRPr="00A07F9A">
              <w:t xml:space="preserve"> </w:t>
            </w:r>
          </w:p>
          <w:p w14:paraId="3AB9161B" w14:textId="77777777" w:rsidR="00530C8E" w:rsidRPr="00A07F9A" w:rsidRDefault="00530C8E" w:rsidP="00E40A8B">
            <w:pPr>
              <w:pStyle w:val="Tablebullet"/>
            </w:pPr>
            <w:r w:rsidRPr="00A07F9A">
              <w:t>Higher risk of fraud and scams due to fake or stolen IDs.</w:t>
            </w:r>
          </w:p>
          <w:p w14:paraId="6991E5E5" w14:textId="659FF957" w:rsidR="00530C8E" w:rsidRPr="00A07F9A" w:rsidRDefault="00530C8E" w:rsidP="00E40A8B">
            <w:pPr>
              <w:pStyle w:val="Tablebullet"/>
            </w:pPr>
            <w:r w:rsidRPr="00A07F9A">
              <w:t>Challenges in identifying suspicious behaviour or inconsistencies</w:t>
            </w:r>
            <w:r w:rsidR="00A70C09" w:rsidRPr="00A07F9A">
              <w:t>.</w:t>
            </w:r>
          </w:p>
          <w:p w14:paraId="1D2D6519" w14:textId="77777777" w:rsidR="00530C8E" w:rsidRPr="00A07F9A" w:rsidRDefault="00530C8E" w:rsidP="00E40A8B">
            <w:pPr>
              <w:pStyle w:val="Tablebullet"/>
            </w:pPr>
            <w:r w:rsidRPr="00A07F9A">
              <w:t>Reliance on third-party technologies.</w:t>
            </w:r>
          </w:p>
        </w:tc>
        <w:tc>
          <w:tcPr>
            <w:tcW w:w="0" w:type="auto"/>
            <w:shd w:val="clear" w:color="auto" w:fill="auto"/>
          </w:tcPr>
          <w:p w14:paraId="35916A86" w14:textId="77777777" w:rsidR="00A2448F" w:rsidRPr="0049232F" w:rsidRDefault="00B76E13" w:rsidP="00A2448F">
            <w:pPr>
              <w:jc w:val="center"/>
            </w:pPr>
            <w:sdt>
              <w:sdtPr>
                <w:id w:val="35053863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CA3C3ED" w14:textId="26B061D6" w:rsidR="00530C8E" w:rsidRPr="00A07F9A" w:rsidRDefault="00B76E13" w:rsidP="00A62AF6">
            <w:pPr>
              <w:spacing w:after="120"/>
              <w:jc w:val="center"/>
              <w:rPr>
                <w:rFonts w:cstheme="minorHAnsi"/>
                <w:b/>
                <w:bCs/>
                <w:szCs w:val="20"/>
              </w:rPr>
            </w:pPr>
            <w:sdt>
              <w:sdtPr>
                <w:id w:val="-158584064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bl>
    <w:p w14:paraId="3610603A" w14:textId="65F3CB44" w:rsidR="000A595F" w:rsidRPr="00E40A8B" w:rsidRDefault="00C31460" w:rsidP="073086B8">
      <w:pPr>
        <w:pStyle w:val="Heading3"/>
        <w:rPr>
          <w:rFonts w:eastAsiaTheme="majorEastAsia" w:cstheme="minorBidi"/>
          <w:color w:val="002035" w:themeColor="accent1" w:themeShade="7F"/>
        </w:rPr>
      </w:pPr>
      <w:r>
        <w:br w:type="page"/>
      </w:r>
      <w:bookmarkStart w:id="78" w:name="_Toc216964156"/>
      <w:bookmarkStart w:id="79" w:name="_Toc220245118"/>
      <w:r w:rsidR="007712C7">
        <w:lastRenderedPageBreak/>
        <w:t>Delivery channel</w:t>
      </w:r>
      <w:r w:rsidR="00D54DE7">
        <w:t>s</w:t>
      </w:r>
      <w:r w:rsidR="007712C7">
        <w:t xml:space="preserve">: </w:t>
      </w:r>
      <w:r w:rsidR="007712C7">
        <w:rPr>
          <w:b w:val="0"/>
        </w:rPr>
        <w:t>Risk factors</w:t>
      </w:r>
      <w:bookmarkEnd w:id="78"/>
      <w:bookmarkEnd w:id="79"/>
    </w:p>
    <w:tbl>
      <w:tblPr>
        <w:tblStyle w:val="TableGrid"/>
        <w:tblW w:w="5000" w:type="pct"/>
        <w:tblLook w:val="04A0" w:firstRow="1" w:lastRow="0" w:firstColumn="1" w:lastColumn="0" w:noHBand="0" w:noVBand="1"/>
      </w:tblPr>
      <w:tblGrid>
        <w:gridCol w:w="1130"/>
        <w:gridCol w:w="13319"/>
      </w:tblGrid>
      <w:tr w:rsidR="00543E82" w14:paraId="26C197D7" w14:textId="77777777" w:rsidTr="00645628">
        <w:tc>
          <w:tcPr>
            <w:tcW w:w="391" w:type="pct"/>
            <w:shd w:val="clear" w:color="auto" w:fill="D3E4E4" w:themeFill="accent2" w:themeFillTint="99"/>
            <w:vAlign w:val="center"/>
          </w:tcPr>
          <w:p w14:paraId="7DA9D543" w14:textId="77777777" w:rsidR="00543E82" w:rsidRDefault="00543E82">
            <w:r>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145D6B0C" w:rsidR="00543E82" w:rsidRPr="009864DD" w:rsidRDefault="00543E82">
            <w:r w:rsidRPr="009864DD">
              <w:t xml:space="preserve">This table </w:t>
            </w:r>
            <w:r>
              <w:t>supports</w:t>
            </w:r>
            <w:r w:rsidRPr="009864DD">
              <w:t xml:space="preserve"> Step </w:t>
            </w:r>
            <w:r w:rsidR="00B52DEC">
              <w:t>2</w:t>
            </w:r>
            <w:r w:rsidRPr="009864DD">
              <w:t xml:space="preserve"> in Part </w:t>
            </w:r>
            <w:r w:rsidR="00B52DEC">
              <w:t>1</w:t>
            </w:r>
            <w:r w:rsidRPr="009864DD">
              <w:t xml:space="preserve"> of the </w:t>
            </w:r>
            <w:r w:rsidRPr="009864DD">
              <w:rPr>
                <w:rStyle w:val="Document"/>
              </w:rPr>
              <w:t>Customise the program starter kit guide</w:t>
            </w:r>
            <w:r w:rsidRPr="009864DD">
              <w:t xml:space="preserve">. </w:t>
            </w:r>
          </w:p>
          <w:p w14:paraId="57A66D72" w14:textId="25CDB046" w:rsidR="00543E82" w:rsidRDefault="00543E82">
            <w:r w:rsidRPr="009864DD">
              <w:t xml:space="preserve">Refer </w:t>
            </w:r>
            <w:r w:rsidRPr="00E84F0A">
              <w:t>to the guide for</w:t>
            </w:r>
            <w:r w:rsidRPr="009864DD">
              <w:t xml:space="preserve"> full instructions</w:t>
            </w:r>
            <w:r>
              <w:t xml:space="preserve"> on completing the table.</w:t>
            </w:r>
          </w:p>
        </w:tc>
      </w:tr>
    </w:tbl>
    <w:p w14:paraId="3527328B" w14:textId="77777777" w:rsidR="00543E82" w:rsidRPr="005A3FD5" w:rsidRDefault="00543E82" w:rsidP="00543E82">
      <w:pPr>
        <w:pStyle w:val="NoSpacing"/>
        <w:rPr>
          <w:shd w:val="clear" w:color="auto" w:fill="E5B8B7"/>
        </w:rPr>
      </w:pPr>
    </w:p>
    <w:tbl>
      <w:tblPr>
        <w:tblStyle w:val="Withheader"/>
        <w:tblW w:w="5000" w:type="pct"/>
        <w:tblLook w:val="04A0" w:firstRow="1" w:lastRow="0" w:firstColumn="1" w:lastColumn="0" w:noHBand="0" w:noVBand="1"/>
      </w:tblPr>
      <w:tblGrid>
        <w:gridCol w:w="1354"/>
        <w:gridCol w:w="3604"/>
        <w:gridCol w:w="5780"/>
        <w:gridCol w:w="1023"/>
        <w:gridCol w:w="1416"/>
        <w:gridCol w:w="1272"/>
      </w:tblGrid>
      <w:tr w:rsidR="00AD71AE" w:rsidRPr="005A3FD5" w14:paraId="157EB782" w14:textId="112271DD" w:rsidTr="00FD1685">
        <w:trPr>
          <w:cnfStyle w:val="100000000000" w:firstRow="1" w:lastRow="0" w:firstColumn="0" w:lastColumn="0" w:oddVBand="0" w:evenVBand="0" w:oddHBand="0" w:evenHBand="0" w:firstRowFirstColumn="0" w:firstRowLastColumn="0" w:lastRowFirstColumn="0" w:lastRowLastColumn="0"/>
          <w:trHeight w:val="299"/>
          <w:tblHeader/>
        </w:trPr>
        <w:tc>
          <w:tcPr>
            <w:tcW w:w="469" w:type="pct"/>
            <w:hideMark/>
          </w:tcPr>
          <w:p w14:paraId="3D155B20" w14:textId="0A65EDA3" w:rsidR="00AD0078" w:rsidRPr="00467E51" w:rsidRDefault="00AD0078" w:rsidP="00635CA6">
            <w:pPr>
              <w:pStyle w:val="Tableheader"/>
            </w:pPr>
            <w:r w:rsidRPr="00467E51">
              <w:t>Risk factor </w:t>
            </w:r>
          </w:p>
        </w:tc>
        <w:tc>
          <w:tcPr>
            <w:tcW w:w="1247" w:type="pct"/>
            <w:hideMark/>
          </w:tcPr>
          <w:p w14:paraId="7755B450" w14:textId="36A095C5" w:rsidR="00AD0078" w:rsidRPr="00467E51" w:rsidRDefault="00AD0078" w:rsidP="00635CA6">
            <w:pPr>
              <w:pStyle w:val="Tableheader"/>
            </w:pPr>
            <w:r w:rsidRPr="00467E51">
              <w:t>Description of risk </w:t>
            </w:r>
          </w:p>
        </w:tc>
        <w:tc>
          <w:tcPr>
            <w:tcW w:w="2000" w:type="pct"/>
            <w:hideMark/>
          </w:tcPr>
          <w:p w14:paraId="6E06D61C" w14:textId="5CA05645" w:rsidR="00AD0078" w:rsidRPr="00467E51" w:rsidRDefault="00AD0078" w:rsidP="00635CA6">
            <w:pPr>
              <w:pStyle w:val="Tableheader"/>
            </w:pPr>
            <w:r w:rsidRPr="00467E51">
              <w:t>Why it creates ML/TF vulnerability</w:t>
            </w:r>
          </w:p>
        </w:tc>
        <w:tc>
          <w:tcPr>
            <w:tcW w:w="354" w:type="pct"/>
            <w:hideMark/>
          </w:tcPr>
          <w:p w14:paraId="1750E570" w14:textId="7A3CFF77" w:rsidR="00AD0078" w:rsidRPr="00467E51" w:rsidRDefault="00AD0078" w:rsidP="00635CA6">
            <w:pPr>
              <w:pStyle w:val="Tableheader"/>
            </w:pPr>
            <w:r w:rsidRPr="00467E51">
              <w:t>Inherent risk rating </w:t>
            </w:r>
          </w:p>
        </w:tc>
        <w:tc>
          <w:tcPr>
            <w:tcW w:w="490" w:type="pct"/>
          </w:tcPr>
          <w:p w14:paraId="0DB24F27" w14:textId="5C6580F7" w:rsidR="00AD0078" w:rsidRPr="00467E51" w:rsidRDefault="00A73841" w:rsidP="00635CA6">
            <w:pPr>
              <w:pStyle w:val="Tableheader"/>
            </w:pPr>
            <w:r w:rsidRPr="00A73841">
              <w:t>Risk appetite – would you accept this risk?</w:t>
            </w:r>
          </w:p>
        </w:tc>
        <w:tc>
          <w:tcPr>
            <w:tcW w:w="440" w:type="pct"/>
          </w:tcPr>
          <w:p w14:paraId="7176F3AA" w14:textId="2B25841A" w:rsidR="00AD0078" w:rsidRPr="00467E51" w:rsidRDefault="001B2B7D" w:rsidP="00635CA6">
            <w:pPr>
              <w:pStyle w:val="Tableheader"/>
            </w:pPr>
            <w:r w:rsidRPr="00467E51">
              <w:t>If NO, how will you avoid this risk?</w:t>
            </w:r>
          </w:p>
        </w:tc>
      </w:tr>
      <w:tr w:rsidR="00AD71AE" w:rsidRPr="005A3FD5" w14:paraId="79DEDFF6" w14:textId="426F35ED" w:rsidTr="000656DD">
        <w:trPr>
          <w:trHeight w:val="299"/>
        </w:trPr>
        <w:tc>
          <w:tcPr>
            <w:tcW w:w="469" w:type="pct"/>
            <w:shd w:val="clear" w:color="auto" w:fill="auto"/>
          </w:tcPr>
          <w:p w14:paraId="271BB072" w14:textId="71D4ADE3" w:rsidR="00AD0078" w:rsidRPr="009F4BF4" w:rsidRDefault="002F2146" w:rsidP="00941C73">
            <w:r w:rsidRPr="002F2146">
              <w:t>Suspected false and fraudulent identities</w:t>
            </w:r>
          </w:p>
        </w:tc>
        <w:tc>
          <w:tcPr>
            <w:tcW w:w="1247" w:type="pct"/>
            <w:shd w:val="clear" w:color="auto" w:fill="auto"/>
          </w:tcPr>
          <w:p w14:paraId="0C46128E" w14:textId="48448BFA" w:rsidR="00BC7CBA" w:rsidRDefault="00AD0078" w:rsidP="00941C73">
            <w:r w:rsidRPr="005A3FD5">
              <w:t xml:space="preserve">Criminals can use </w:t>
            </w:r>
            <w:r w:rsidR="00800850">
              <w:t>false identities</w:t>
            </w:r>
            <w:r w:rsidRPr="005A3FD5">
              <w:t xml:space="preserve"> to </w:t>
            </w:r>
            <w:r w:rsidR="00BC7CBA">
              <w:t xml:space="preserve">obtain services from </w:t>
            </w:r>
            <w:r w:rsidR="00F86275">
              <w:t>practices</w:t>
            </w:r>
            <w:r w:rsidR="00BC7CBA">
              <w:t xml:space="preserve"> without disclosing their real identity</w:t>
            </w:r>
            <w:r w:rsidR="00800850">
              <w:t xml:space="preserve"> to them.</w:t>
            </w:r>
          </w:p>
          <w:p w14:paraId="4D3162C5" w14:textId="02D09E4A" w:rsidR="00BC7CBA" w:rsidRDefault="00BC7CBA" w:rsidP="00941C73">
            <w:r>
              <w:t xml:space="preserve">False identities can involve using fake identification documents, </w:t>
            </w:r>
            <w:r w:rsidR="00E037E1">
              <w:t xml:space="preserve">lying on documentation about personal details, </w:t>
            </w:r>
            <w:r w:rsidR="0071548E">
              <w:t>or using technology to impersonate</w:t>
            </w:r>
            <w:r w:rsidR="00800850">
              <w:t xml:space="preserve"> another person.</w:t>
            </w:r>
          </w:p>
          <w:p w14:paraId="6C4CC2DA" w14:textId="1ADC64D4" w:rsidR="00E854F6" w:rsidRPr="005A3FD5" w:rsidRDefault="00E854F6" w:rsidP="00941C73">
            <w:pPr>
              <w:rPr>
                <w:szCs w:val="20"/>
              </w:rPr>
            </w:pPr>
          </w:p>
        </w:tc>
        <w:tc>
          <w:tcPr>
            <w:tcW w:w="2000" w:type="pct"/>
            <w:shd w:val="clear" w:color="auto" w:fill="auto"/>
          </w:tcPr>
          <w:p w14:paraId="6391955F" w14:textId="02F989D8" w:rsidR="00E854F6" w:rsidRDefault="031749DD" w:rsidP="00941C73">
            <w:r>
              <w:t>Using a false identity</w:t>
            </w:r>
            <w:r w:rsidR="70C716F0">
              <w:t xml:space="preserve"> allow</w:t>
            </w:r>
            <w:r>
              <w:t xml:space="preserve"> criminals</w:t>
            </w:r>
            <w:r w:rsidR="70C716F0">
              <w:t xml:space="preserve"> to </w:t>
            </w:r>
            <w:r w:rsidR="141567A9">
              <w:t>get</w:t>
            </w:r>
            <w:r>
              <w:t xml:space="preserve"> services which may have otherwise been out of reach</w:t>
            </w:r>
            <w:r w:rsidR="006F3B31">
              <w:t xml:space="preserve">, avoiding detection by </w:t>
            </w:r>
            <w:r w:rsidR="004E6D3A">
              <w:t xml:space="preserve">those </w:t>
            </w:r>
            <w:r w:rsidR="00F86275">
              <w:t>practices</w:t>
            </w:r>
            <w:r w:rsidR="00D31A52">
              <w:t xml:space="preserve"> and affecting their ability to correctly assess ML/TF risk.</w:t>
            </w:r>
          </w:p>
          <w:p w14:paraId="5B57760E" w14:textId="77777777" w:rsidR="007B1745" w:rsidRDefault="007B1745" w:rsidP="00941C73">
            <w:r w:rsidRPr="00656C6F">
              <w:t xml:space="preserve">Leveraging emerging technologies, criminals can </w:t>
            </w:r>
            <w:r w:rsidR="00D31A52">
              <w:t>more easily hide their</w:t>
            </w:r>
            <w:r w:rsidRPr="00656C6F">
              <w:t xml:space="preserve"> identities</w:t>
            </w:r>
            <w:r w:rsidR="00D31A52">
              <w:t xml:space="preserve"> than ever before</w:t>
            </w:r>
            <w:r w:rsidR="008B3737">
              <w:t>. U</w:t>
            </w:r>
            <w:r w:rsidRPr="00656C6F">
              <w:t xml:space="preserve">sing techniques such as </w:t>
            </w:r>
            <w:r w:rsidR="00D31A52">
              <w:t>spoofing (</w:t>
            </w:r>
            <w:r w:rsidRPr="00656C6F">
              <w:t>impersonating phone numbers and email addresses</w:t>
            </w:r>
            <w:r w:rsidR="00D31A52">
              <w:t>)</w:t>
            </w:r>
            <w:r w:rsidR="00D9661C">
              <w:t xml:space="preserve"> or</w:t>
            </w:r>
            <w:r>
              <w:t xml:space="preserve"> </w:t>
            </w:r>
            <w:r w:rsidR="00474DB2">
              <w:t>using deepfake images and videos</w:t>
            </w:r>
            <w:r w:rsidR="008B3737">
              <w:t xml:space="preserve">, </w:t>
            </w:r>
            <w:r w:rsidR="00E87DB9">
              <w:t xml:space="preserve">criminals can take advantage of </w:t>
            </w:r>
            <w:r w:rsidR="00AD71AE">
              <w:t>remote and digital</w:t>
            </w:r>
            <w:r w:rsidR="00E87DB9">
              <w:t xml:space="preserve"> channels</w:t>
            </w:r>
            <w:r w:rsidR="00AD71AE">
              <w:t xml:space="preserve"> more easily than ever before.</w:t>
            </w:r>
          </w:p>
          <w:p w14:paraId="57DC234C" w14:textId="7ECF1B12" w:rsidR="00E97656" w:rsidRPr="00E854F6" w:rsidRDefault="0022099D" w:rsidP="00941C73">
            <w:r w:rsidRPr="0022099D">
              <w:t xml:space="preserve">You should consider how their delivery channels may allow for false identities and how you will detect if your </w:t>
            </w:r>
            <w:r w:rsidR="00F86275">
              <w:t>client</w:t>
            </w:r>
            <w:r w:rsidRPr="0022099D">
              <w:t xml:space="preserve"> and other related parties are who they </w:t>
            </w:r>
            <w:r w:rsidR="00F17A0C">
              <w:t>claim to be</w:t>
            </w:r>
            <w:r w:rsidRPr="0022099D">
              <w:t>.</w:t>
            </w:r>
          </w:p>
        </w:tc>
        <w:tc>
          <w:tcPr>
            <w:tcW w:w="354" w:type="pct"/>
            <w:shd w:val="clear" w:color="auto" w:fill="BF4B3B"/>
          </w:tcPr>
          <w:p w14:paraId="33430F6C" w14:textId="572305BF" w:rsidR="00AD0078" w:rsidRPr="005A3FD5" w:rsidRDefault="00B76E13"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941C73">
                  <w:rPr>
                    <w:color w:val="FFFFFF" w:themeColor="background1"/>
                  </w:rPr>
                  <w:t>High</w:t>
                </w:r>
              </w:sdtContent>
            </w:sdt>
          </w:p>
        </w:tc>
        <w:tc>
          <w:tcPr>
            <w:tcW w:w="490" w:type="pct"/>
            <w:shd w:val="clear" w:color="auto" w:fill="auto"/>
          </w:tcPr>
          <w:p w14:paraId="0C3EF75D" w14:textId="77777777" w:rsidR="001B7D14" w:rsidRPr="0049232F" w:rsidRDefault="00B76E13" w:rsidP="001B7D14">
            <w:pPr>
              <w:jc w:val="center"/>
            </w:pPr>
            <w:sdt>
              <w:sdtPr>
                <w:id w:val="87651288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680842F1" w14:textId="66A45E1C" w:rsidR="00AD0078" w:rsidRPr="005A3FD5" w:rsidRDefault="00B76E13" w:rsidP="001B7D14">
            <w:pPr>
              <w:jc w:val="center"/>
              <w:rPr>
                <w:bCs/>
                <w:szCs w:val="20"/>
              </w:rPr>
            </w:pPr>
            <w:sdt>
              <w:sdtPr>
                <w:id w:val="89107449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40" w:type="pct"/>
            <w:shd w:val="clear" w:color="auto" w:fill="auto"/>
          </w:tcPr>
          <w:p w14:paraId="3F74A29C" w14:textId="29A3C233" w:rsidR="00AD0078" w:rsidRPr="005A3FD5" w:rsidRDefault="00AD0078" w:rsidP="00941C73">
            <w:pPr>
              <w:rPr>
                <w:bCs/>
                <w:szCs w:val="20"/>
              </w:rPr>
            </w:pPr>
          </w:p>
        </w:tc>
      </w:tr>
    </w:tbl>
    <w:p w14:paraId="6C2A2078" w14:textId="77777777" w:rsidR="00E53502" w:rsidRPr="005A3FD5" w:rsidRDefault="00E53502" w:rsidP="00A07F9A">
      <w:pPr>
        <w:spacing w:after="120"/>
        <w:rPr>
          <w:b/>
          <w:bCs/>
        </w:rPr>
        <w:sectPr w:rsidR="00E53502" w:rsidRPr="005A3FD5" w:rsidSect="00753165">
          <w:pgSz w:w="17339" w:h="11907" w:orient="landscape"/>
          <w:pgMar w:top="1134" w:right="1440" w:bottom="567" w:left="1440" w:header="454" w:footer="284" w:gutter="0"/>
          <w:cols w:space="720"/>
          <w:noEndnote/>
          <w:docGrid w:linePitch="326"/>
        </w:sectPr>
      </w:pPr>
    </w:p>
    <w:p w14:paraId="7DCAC64B" w14:textId="431AD831" w:rsidR="007F4ED1" w:rsidRPr="00941C73" w:rsidRDefault="00244381" w:rsidP="00941C73">
      <w:pPr>
        <w:pStyle w:val="Heading3"/>
        <w:rPr>
          <w:b w:val="0"/>
        </w:rPr>
      </w:pPr>
      <w:bookmarkStart w:id="80" w:name="_Toc202807734"/>
      <w:bookmarkStart w:id="81" w:name="_Toc216964157"/>
      <w:bookmarkStart w:id="82" w:name="_Toc220245119"/>
      <w:bookmarkStart w:id="83" w:name="_Toc198032298"/>
      <w:bookmarkStart w:id="84" w:name="_Toc202807736"/>
      <w:r>
        <w:lastRenderedPageBreak/>
        <w:t>C</w:t>
      </w:r>
      <w:r w:rsidR="00734D95">
        <w:t>ountr</w:t>
      </w:r>
      <w:bookmarkEnd w:id="80"/>
      <w:r w:rsidR="00D54DE7">
        <w:t>ies</w:t>
      </w:r>
      <w:r w:rsidR="007712C7">
        <w:t xml:space="preserve">: </w:t>
      </w:r>
      <w:r w:rsidR="00DE1E3C">
        <w:rPr>
          <w:b w:val="0"/>
        </w:rPr>
        <w:t xml:space="preserve">Risk </w:t>
      </w:r>
      <w:r w:rsidR="008E25B1">
        <w:rPr>
          <w:b w:val="0"/>
        </w:rPr>
        <w:t>assessment</w:t>
      </w:r>
      <w:bookmarkEnd w:id="81"/>
      <w:bookmarkEnd w:id="82"/>
    </w:p>
    <w:tbl>
      <w:tblPr>
        <w:tblStyle w:val="TableGrid"/>
        <w:tblW w:w="5000" w:type="pct"/>
        <w:tblLook w:val="04A0" w:firstRow="1" w:lastRow="0" w:firstColumn="1" w:lastColumn="0" w:noHBand="0" w:noVBand="1"/>
      </w:tblPr>
      <w:tblGrid>
        <w:gridCol w:w="1095"/>
        <w:gridCol w:w="13353"/>
      </w:tblGrid>
      <w:tr w:rsidR="00543E82" w14:paraId="2266D944" w14:textId="77777777" w:rsidTr="00645628">
        <w:tc>
          <w:tcPr>
            <w:tcW w:w="379" w:type="pct"/>
            <w:shd w:val="clear" w:color="auto" w:fill="D3E4E4" w:themeFill="accent2" w:themeFillTint="99"/>
            <w:vAlign w:val="center"/>
          </w:tcPr>
          <w:p w14:paraId="70398D10" w14:textId="77777777" w:rsidR="00543E82" w:rsidRDefault="00543E82">
            <w:r>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599828BB" w:rsidR="00543E82" w:rsidRPr="009864DD" w:rsidRDefault="00543E82">
            <w:r w:rsidRPr="009864DD">
              <w:t xml:space="preserve">This table </w:t>
            </w:r>
            <w:r>
              <w:t>supports</w:t>
            </w:r>
            <w:r w:rsidRPr="009864DD">
              <w:t xml:space="preserve"> Step </w:t>
            </w:r>
            <w:r w:rsidR="0022099D">
              <w:t>3</w:t>
            </w:r>
            <w:r w:rsidRPr="009864DD">
              <w:t xml:space="preserve"> in Part </w:t>
            </w:r>
            <w:r w:rsidR="0022099D">
              <w:t>1</w:t>
            </w:r>
            <w:r w:rsidRPr="009864DD">
              <w:t xml:space="preserve"> of the </w:t>
            </w:r>
            <w:r w:rsidRPr="009864DD">
              <w:rPr>
                <w:rStyle w:val="Document"/>
              </w:rPr>
              <w:t>Customise the program starter kit guide</w:t>
            </w:r>
            <w:r w:rsidRPr="009864DD">
              <w:t xml:space="preserve">. </w:t>
            </w:r>
          </w:p>
          <w:p w14:paraId="03C7C896" w14:textId="04732B8C" w:rsidR="00543E82" w:rsidRDefault="00543E82">
            <w:r w:rsidRPr="009864DD">
              <w:t xml:space="preserve">Refer </w:t>
            </w:r>
            <w:r w:rsidRPr="00E84F0A">
              <w:t>to the guide for</w:t>
            </w:r>
            <w:r w:rsidRPr="009864DD">
              <w:t xml:space="preserve"> full instructions</w:t>
            </w:r>
            <w:r>
              <w:t xml:space="preserve"> on completing the table.</w:t>
            </w:r>
          </w:p>
        </w:tc>
      </w:tr>
    </w:tbl>
    <w:p w14:paraId="32E7DA4C" w14:textId="77777777" w:rsidR="00543E82" w:rsidRPr="005A3FD5"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5A3FD5"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5A3FD5" w:rsidRDefault="000B5F04" w:rsidP="00635CA6">
            <w:pPr>
              <w:pStyle w:val="Tableheader"/>
            </w:pPr>
            <w:r w:rsidRPr="005A3FD5">
              <w:t>Country</w:t>
            </w:r>
          </w:p>
        </w:tc>
        <w:tc>
          <w:tcPr>
            <w:tcW w:w="1713" w:type="dxa"/>
          </w:tcPr>
          <w:p w14:paraId="472ABA5B" w14:textId="77777777" w:rsidR="000B5F04" w:rsidRPr="005A3FD5" w:rsidRDefault="000B5F04" w:rsidP="00635CA6">
            <w:pPr>
              <w:pStyle w:val="Tableheader"/>
            </w:pPr>
            <w:r w:rsidRPr="005A3FD5">
              <w:t>Basel AML risk rating</w:t>
            </w:r>
          </w:p>
        </w:tc>
        <w:tc>
          <w:tcPr>
            <w:tcW w:w="2539" w:type="dxa"/>
          </w:tcPr>
          <w:p w14:paraId="4D3C1651" w14:textId="2A8D3F9F" w:rsidR="000B5F04" w:rsidRPr="005A3FD5" w:rsidRDefault="000B5F04" w:rsidP="00635CA6">
            <w:pPr>
              <w:pStyle w:val="Tableheader"/>
            </w:pPr>
            <w:r w:rsidRPr="005A3FD5">
              <w:t>Listed in high-risk country list</w:t>
            </w:r>
            <w:r w:rsidR="001B7D14">
              <w:t>?</w:t>
            </w:r>
          </w:p>
        </w:tc>
        <w:tc>
          <w:tcPr>
            <w:tcW w:w="1984" w:type="dxa"/>
          </w:tcPr>
          <w:p w14:paraId="1530F26D" w14:textId="77777777" w:rsidR="000B5F04" w:rsidRPr="005A3FD5" w:rsidRDefault="000B5F04" w:rsidP="00635CA6">
            <w:pPr>
              <w:pStyle w:val="Tableheader"/>
            </w:pPr>
            <w:r w:rsidRPr="005A3FD5">
              <w:t xml:space="preserve">Final country risk rating </w:t>
            </w:r>
          </w:p>
        </w:tc>
        <w:tc>
          <w:tcPr>
            <w:tcW w:w="2552" w:type="dxa"/>
          </w:tcPr>
          <w:p w14:paraId="343453B8" w14:textId="387DC381" w:rsidR="000B5F04" w:rsidRPr="005A3FD5" w:rsidRDefault="00474DB2" w:rsidP="00635CA6">
            <w:pPr>
              <w:pStyle w:val="Tableheader"/>
            </w:pPr>
            <w:r>
              <w:t>Risk appetite – w</w:t>
            </w:r>
            <w:r w:rsidR="000B5F04" w:rsidRPr="005A3FD5">
              <w:t xml:space="preserve">ould you </w:t>
            </w:r>
            <w:r w:rsidR="00BE57F0">
              <w:t>onboard</w:t>
            </w:r>
            <w:r w:rsidR="000B5F04" w:rsidRPr="005A3FD5">
              <w:t xml:space="preserve"> these </w:t>
            </w:r>
            <w:r w:rsidR="001C3252">
              <w:t>client</w:t>
            </w:r>
            <w:r w:rsidR="000B5F04" w:rsidRPr="005A3FD5">
              <w:t>s?</w:t>
            </w:r>
          </w:p>
        </w:tc>
        <w:tc>
          <w:tcPr>
            <w:tcW w:w="4530" w:type="dxa"/>
          </w:tcPr>
          <w:p w14:paraId="3D2BBD49" w14:textId="30E8519F" w:rsidR="000B5F04" w:rsidRPr="005A3FD5" w:rsidRDefault="001B2B7D" w:rsidP="00635CA6">
            <w:pPr>
              <w:pStyle w:val="Tableheader"/>
            </w:pPr>
            <w:r w:rsidRPr="003C59A6">
              <w:t xml:space="preserve">If NO, how will you </w:t>
            </w:r>
            <w:r>
              <w:t>avoid this risk</w:t>
            </w:r>
            <w:r w:rsidRPr="003C59A6">
              <w:t>?</w:t>
            </w:r>
          </w:p>
        </w:tc>
      </w:tr>
      <w:tr w:rsidR="000B5F04" w:rsidRPr="005A3FD5" w14:paraId="2145110F" w14:textId="5066EDE2" w:rsidTr="000656DD">
        <w:trPr>
          <w:trHeight w:val="567"/>
        </w:trPr>
        <w:tc>
          <w:tcPr>
            <w:tcW w:w="1130" w:type="dxa"/>
            <w:shd w:val="clear" w:color="auto" w:fill="auto"/>
          </w:tcPr>
          <w:p w14:paraId="1A123A2B" w14:textId="77777777" w:rsidR="000B5F04" w:rsidRPr="005A3FD5" w:rsidRDefault="000B5F04" w:rsidP="00941C73">
            <w:r w:rsidRPr="005A3FD5">
              <w:t>Australia</w:t>
            </w:r>
          </w:p>
        </w:tc>
        <w:tc>
          <w:tcPr>
            <w:tcW w:w="1713" w:type="dxa"/>
            <w:shd w:val="clear" w:color="auto" w:fill="68C3B5"/>
          </w:tcPr>
          <w:p w14:paraId="7EC687AB" w14:textId="77777777" w:rsidR="000B5F04" w:rsidRPr="005A3FD5" w:rsidRDefault="00B76E13" w:rsidP="00941C73">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5A3FD5">
                  <w:t>Low</w:t>
                </w:r>
              </w:sdtContent>
            </w:sdt>
          </w:p>
        </w:tc>
        <w:tc>
          <w:tcPr>
            <w:tcW w:w="2539" w:type="dxa"/>
            <w:shd w:val="clear" w:color="auto" w:fill="auto"/>
          </w:tcPr>
          <w:p w14:paraId="6C40CE0E" w14:textId="77777777" w:rsidR="001B7D14" w:rsidRPr="0049232F" w:rsidRDefault="00B76E13" w:rsidP="001B7D14">
            <w:pPr>
              <w:jc w:val="center"/>
            </w:pPr>
            <w:sdt>
              <w:sdtPr>
                <w:id w:val="126396125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14FAC00" w14:textId="13B6A55E" w:rsidR="000B5F04" w:rsidRPr="005A3FD5" w:rsidRDefault="00B76E13" w:rsidP="001B7D14">
            <w:pPr>
              <w:jc w:val="center"/>
              <w:rPr>
                <w:rFonts w:cstheme="minorHAnsi"/>
                <w:szCs w:val="20"/>
              </w:rPr>
            </w:pPr>
            <w:sdt>
              <w:sdtPr>
                <w:id w:val="228504376"/>
                <w14:checkbox>
                  <w14:checked w14:val="0"/>
                  <w14:checkedState w14:val="2612" w14:font="MS Gothic"/>
                  <w14:uncheckedState w14:val="2610" w14:font="MS Gothic"/>
                </w14:checkbox>
              </w:sdtPr>
              <w:sdtEndPr/>
              <w:sdtContent>
                <w:r w:rsidR="000656DD">
                  <w:rPr>
                    <w:rFonts w:ascii="MS Gothic" w:eastAsia="MS Gothic" w:hAnsi="MS Gothic" w:hint="eastAsia"/>
                  </w:rPr>
                  <w:t>☐</w:t>
                </w:r>
              </w:sdtContent>
            </w:sdt>
            <w:r w:rsidR="001B7D14" w:rsidRPr="0049232F">
              <w:t xml:space="preserve">   No</w:t>
            </w:r>
          </w:p>
        </w:tc>
        <w:tc>
          <w:tcPr>
            <w:tcW w:w="1984" w:type="dxa"/>
            <w:shd w:val="clear" w:color="auto" w:fill="68C3B5"/>
          </w:tcPr>
          <w:p w14:paraId="08863FAA" w14:textId="77777777" w:rsidR="000B5F04" w:rsidRPr="005A3FD5" w:rsidRDefault="00B76E13" w:rsidP="00941C73">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5A3FD5">
                  <w:t>Low</w:t>
                </w:r>
              </w:sdtContent>
            </w:sdt>
          </w:p>
        </w:tc>
        <w:tc>
          <w:tcPr>
            <w:tcW w:w="2552" w:type="dxa"/>
            <w:shd w:val="clear" w:color="auto" w:fill="auto"/>
          </w:tcPr>
          <w:p w14:paraId="0E6F4BD2" w14:textId="77777777" w:rsidR="001B7D14" w:rsidRPr="0049232F" w:rsidRDefault="00B76E13" w:rsidP="001B7D14">
            <w:pPr>
              <w:jc w:val="center"/>
            </w:pPr>
            <w:sdt>
              <w:sdtPr>
                <w:id w:val="-146611454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5C9B4C0" w14:textId="101A2537" w:rsidR="000B5F04" w:rsidRPr="005A3FD5" w:rsidRDefault="00B76E13" w:rsidP="001B7D14">
            <w:pPr>
              <w:jc w:val="center"/>
              <w:rPr>
                <w:rFonts w:cstheme="minorHAnsi"/>
                <w:bCs/>
              </w:rPr>
            </w:pPr>
            <w:sdt>
              <w:sdtPr>
                <w:id w:val="-1971352643"/>
                <w14:checkbox>
                  <w14:checked w14:val="1"/>
                  <w14:checkedState w14:val="2612" w14:font="MS Gothic"/>
                  <w14:uncheckedState w14:val="2610" w14:font="MS Gothic"/>
                </w14:checkbox>
              </w:sdtPr>
              <w:sdtEndPr/>
              <w:sdtContent>
                <w:r w:rsidR="000656DD">
                  <w:rPr>
                    <w:rFonts w:ascii="MS Gothic" w:eastAsia="MS Gothic" w:hAnsi="MS Gothic" w:hint="eastAsia"/>
                  </w:rPr>
                  <w:t>☒</w:t>
                </w:r>
              </w:sdtContent>
            </w:sdt>
            <w:r w:rsidR="001B7D14" w:rsidRPr="0049232F">
              <w:t xml:space="preserve">   No</w:t>
            </w:r>
          </w:p>
        </w:tc>
        <w:tc>
          <w:tcPr>
            <w:tcW w:w="4530" w:type="dxa"/>
          </w:tcPr>
          <w:p w14:paraId="17C0E2DA" w14:textId="785D1CBD" w:rsidR="000B5F04" w:rsidRPr="005A3FD5" w:rsidRDefault="000B5F04" w:rsidP="00941C73">
            <w:pPr>
              <w:rPr>
                <w:rFonts w:cstheme="minorHAnsi"/>
                <w:bCs/>
                <w:szCs w:val="20"/>
              </w:rPr>
            </w:pPr>
          </w:p>
        </w:tc>
      </w:tr>
      <w:tr w:rsidR="000B5F04" w:rsidRPr="005A3FD5" w14:paraId="001909B3" w14:textId="070F78C6" w:rsidTr="000656DD">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5A3FD5"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5E9A2382" w14:textId="77777777" w:rsidR="001B7D14" w:rsidRPr="0049232F" w:rsidRDefault="00B76E13" w:rsidP="001B7D14">
            <w:pPr>
              <w:jc w:val="center"/>
            </w:pPr>
            <w:sdt>
              <w:sdtPr>
                <w:id w:val="175609125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1A7F4D1" w14:textId="5A512C22" w:rsidR="000B5F04" w:rsidRPr="005A3FD5" w:rsidRDefault="00B76E13" w:rsidP="001B7D14">
            <w:pPr>
              <w:jc w:val="center"/>
              <w:rPr>
                <w:b/>
                <w:bCs/>
              </w:rPr>
            </w:pPr>
            <w:sdt>
              <w:sdtPr>
                <w:id w:val="-23371012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713AF1AE" w14:textId="77777777" w:rsidR="001B7D14" w:rsidRPr="0049232F" w:rsidRDefault="00B76E13" w:rsidP="001B7D14">
            <w:pPr>
              <w:jc w:val="center"/>
            </w:pPr>
            <w:sdt>
              <w:sdtPr>
                <w:id w:val="-46148517"/>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3C9DAE82" w14:textId="7D569732" w:rsidR="000B5F04" w:rsidRPr="005A3FD5" w:rsidRDefault="00B76E13" w:rsidP="001B7D14">
            <w:pPr>
              <w:jc w:val="center"/>
              <w:rPr>
                <w:rFonts w:cstheme="minorHAnsi"/>
                <w:b/>
                <w:bCs/>
              </w:rPr>
            </w:pPr>
            <w:sdt>
              <w:sdtPr>
                <w:id w:val="36232665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7798EBA3" w14:textId="6FBFF03F" w:rsidR="000B5F04" w:rsidRPr="005A3FD5" w:rsidRDefault="000B5F04" w:rsidP="00941C73">
            <w:pPr>
              <w:rPr>
                <w:rFonts w:cstheme="minorHAnsi"/>
                <w:b/>
                <w:bCs/>
                <w:szCs w:val="20"/>
              </w:rPr>
            </w:pPr>
          </w:p>
        </w:tc>
      </w:tr>
      <w:tr w:rsidR="000B5F04" w:rsidRPr="005A3FD5" w14:paraId="571433B8" w14:textId="726100AA" w:rsidTr="000656DD">
        <w:trPr>
          <w:trHeight w:val="567"/>
        </w:trPr>
        <w:tc>
          <w:tcPr>
            <w:tcW w:w="1130" w:type="dxa"/>
            <w:shd w:val="clear" w:color="auto" w:fill="auto"/>
          </w:tcPr>
          <w:p w14:paraId="5B95C4AF" w14:textId="77777777" w:rsidR="000B5F04" w:rsidRPr="005A3FD5" w:rsidRDefault="000B5F04" w:rsidP="00941C73">
            <w:pPr>
              <w:rPr>
                <w:rFonts w:cstheme="minorHAnsi"/>
                <w:szCs w:val="20"/>
                <w:highlight w:val="yellow"/>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7D0CE296" w14:textId="77777777" w:rsidR="001B7D14" w:rsidRPr="0049232F" w:rsidRDefault="00B76E13" w:rsidP="001B7D14">
            <w:pPr>
              <w:jc w:val="center"/>
            </w:pPr>
            <w:sdt>
              <w:sdtPr>
                <w:id w:val="-299003506"/>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4454A321" w14:textId="725D9837" w:rsidR="000B5F04" w:rsidRPr="005A3FD5" w:rsidRDefault="00B76E13" w:rsidP="001B7D14">
            <w:pPr>
              <w:jc w:val="center"/>
              <w:rPr>
                <w:rStyle w:val="CommentReference"/>
                <w:rFonts w:cstheme="minorHAnsi"/>
                <w:sz w:val="20"/>
                <w:szCs w:val="20"/>
              </w:rPr>
            </w:pPr>
            <w:sdt>
              <w:sdtPr>
                <w:rPr>
                  <w:sz w:val="16"/>
                  <w:szCs w:val="16"/>
                </w:rPr>
                <w:id w:val="1502699465"/>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1EDBC39D" w14:textId="77777777" w:rsidR="001B7D14" w:rsidRPr="0049232F" w:rsidRDefault="00B76E13" w:rsidP="001B7D14">
            <w:pPr>
              <w:jc w:val="center"/>
            </w:pPr>
            <w:sdt>
              <w:sdtPr>
                <w:id w:val="-68816626"/>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1EAD99B3" w14:textId="6FEC110F" w:rsidR="000B5F04" w:rsidRPr="005A3FD5" w:rsidRDefault="00B76E13" w:rsidP="001B7D14">
            <w:pPr>
              <w:jc w:val="center"/>
              <w:rPr>
                <w:rFonts w:cstheme="minorHAnsi"/>
                <w:b/>
                <w:bCs/>
              </w:rPr>
            </w:pPr>
            <w:sdt>
              <w:sdtPr>
                <w:id w:val="53362680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0E637791" w14:textId="3C752DDA" w:rsidR="000B5F04" w:rsidRPr="005A3FD5" w:rsidRDefault="000B5F04" w:rsidP="00941C73">
            <w:pPr>
              <w:rPr>
                <w:rFonts w:cstheme="minorHAnsi"/>
                <w:b/>
                <w:bCs/>
                <w:szCs w:val="20"/>
              </w:rPr>
            </w:pPr>
          </w:p>
        </w:tc>
      </w:tr>
      <w:tr w:rsidR="000B5F04" w:rsidRPr="005A3FD5" w14:paraId="3A92A963" w14:textId="67E530CE" w:rsidTr="000656DD">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5A3FD5" w:rsidRDefault="000B5F04" w:rsidP="00941C73">
            <w:pPr>
              <w:rPr>
                <w:rFonts w:cstheme="minorHAnsi"/>
                <w:szCs w:val="20"/>
                <w:highlight w:val="yellow"/>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15819D57" w14:textId="77777777" w:rsidR="001B7D14" w:rsidRPr="0049232F" w:rsidRDefault="00B76E13" w:rsidP="001B7D14">
            <w:pPr>
              <w:jc w:val="center"/>
            </w:pPr>
            <w:sdt>
              <w:sdtPr>
                <w:id w:val="39077572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5C646EB8" w14:textId="287DD212" w:rsidR="000B5F04" w:rsidRPr="005A3FD5" w:rsidRDefault="00B76E13" w:rsidP="001B7D14">
            <w:pPr>
              <w:jc w:val="center"/>
              <w:rPr>
                <w:rStyle w:val="CommentReference"/>
                <w:rFonts w:cstheme="minorHAnsi"/>
                <w:sz w:val="20"/>
                <w:szCs w:val="20"/>
              </w:rPr>
            </w:pPr>
            <w:sdt>
              <w:sdtPr>
                <w:rPr>
                  <w:sz w:val="16"/>
                  <w:szCs w:val="16"/>
                </w:rPr>
                <w:id w:val="417981032"/>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4F68CDEB" w14:textId="77777777" w:rsidR="001B7D14" w:rsidRPr="0049232F" w:rsidRDefault="00B76E13" w:rsidP="001B7D14">
            <w:pPr>
              <w:jc w:val="center"/>
            </w:pPr>
            <w:sdt>
              <w:sdtPr>
                <w:id w:val="-1666313628"/>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0E69BA8B" w14:textId="02B08CFD" w:rsidR="000B5F04" w:rsidRPr="005A3FD5" w:rsidRDefault="00B76E13" w:rsidP="001B7D14">
            <w:pPr>
              <w:jc w:val="center"/>
              <w:rPr>
                <w:rFonts w:cstheme="minorHAnsi"/>
                <w:b/>
                <w:bCs/>
              </w:rPr>
            </w:pPr>
            <w:sdt>
              <w:sdtPr>
                <w:id w:val="-447931798"/>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5E8E3EED" w14:textId="611CDD50" w:rsidR="000B5F04" w:rsidRPr="005A3FD5" w:rsidRDefault="000B5F04" w:rsidP="00941C73">
            <w:pPr>
              <w:rPr>
                <w:rFonts w:cstheme="minorHAnsi"/>
                <w:b/>
                <w:bCs/>
                <w:szCs w:val="20"/>
              </w:rPr>
            </w:pPr>
          </w:p>
        </w:tc>
      </w:tr>
      <w:tr w:rsidR="000B5F04" w:rsidRPr="005A3FD5" w14:paraId="204EA939" w14:textId="34DB3B34" w:rsidTr="000656DD">
        <w:trPr>
          <w:trHeight w:val="567"/>
        </w:trPr>
        <w:tc>
          <w:tcPr>
            <w:tcW w:w="1130" w:type="dxa"/>
            <w:shd w:val="clear" w:color="auto" w:fill="auto"/>
          </w:tcPr>
          <w:p w14:paraId="2778FEC7" w14:textId="77777777" w:rsidR="000B5F04" w:rsidRPr="005A3FD5" w:rsidRDefault="000B5F04" w:rsidP="00941C73">
            <w:pPr>
              <w:rPr>
                <w:rFonts w:cstheme="minorHAnsi"/>
                <w:szCs w:val="20"/>
                <w:highlight w:val="yellow"/>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5CB9FD5E" w14:textId="77777777" w:rsidR="001B7D14" w:rsidRPr="0049232F" w:rsidRDefault="00B76E13" w:rsidP="001B7D14">
            <w:pPr>
              <w:jc w:val="center"/>
            </w:pPr>
            <w:sdt>
              <w:sdtPr>
                <w:id w:val="-69192449"/>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37F17803" w14:textId="6639D936" w:rsidR="000B5F04" w:rsidRPr="005A3FD5" w:rsidRDefault="00B76E13" w:rsidP="001B7D14">
            <w:pPr>
              <w:jc w:val="center"/>
              <w:rPr>
                <w:rStyle w:val="CommentReference"/>
                <w:rFonts w:cstheme="minorHAnsi"/>
                <w:sz w:val="20"/>
                <w:szCs w:val="20"/>
              </w:rPr>
            </w:pPr>
            <w:sdt>
              <w:sdtPr>
                <w:rPr>
                  <w:sz w:val="16"/>
                  <w:szCs w:val="16"/>
                </w:rPr>
                <w:id w:val="1690724029"/>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0284B330" w14:textId="77777777" w:rsidR="001B7D14" w:rsidRPr="0049232F" w:rsidRDefault="00B76E13" w:rsidP="001B7D14">
            <w:pPr>
              <w:jc w:val="center"/>
            </w:pPr>
            <w:sdt>
              <w:sdtPr>
                <w:id w:val="-199617934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532C8CC3" w14:textId="37DADE0D" w:rsidR="000B5F04" w:rsidRPr="005A3FD5" w:rsidRDefault="00B76E13" w:rsidP="001B7D14">
            <w:pPr>
              <w:jc w:val="center"/>
              <w:rPr>
                <w:rFonts w:cstheme="minorHAnsi"/>
                <w:b/>
                <w:bCs/>
              </w:rPr>
            </w:pPr>
            <w:sdt>
              <w:sdtPr>
                <w:id w:val="-40506459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597AFB87" w14:textId="5839F397" w:rsidR="000B5F04" w:rsidRPr="005A3FD5" w:rsidRDefault="000B5F04" w:rsidP="00941C73">
            <w:pPr>
              <w:rPr>
                <w:rFonts w:cstheme="minorHAnsi"/>
                <w:b/>
                <w:bCs/>
                <w:szCs w:val="20"/>
              </w:rPr>
            </w:pPr>
          </w:p>
        </w:tc>
      </w:tr>
    </w:tbl>
    <w:p w14:paraId="2CC4E250" w14:textId="77777777" w:rsidR="00B3775F" w:rsidRPr="005A3FD5" w:rsidRDefault="00B3775F" w:rsidP="00993B0E">
      <w:pPr>
        <w:pStyle w:val="Heading3"/>
        <w:rPr>
          <w:b w:val="0"/>
        </w:rPr>
        <w:sectPr w:rsidR="00B3775F" w:rsidRPr="005A3FD5" w:rsidSect="0075316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85" w:name="_Hlk211200431"/>
    </w:p>
    <w:p w14:paraId="46399291" w14:textId="390620DC" w:rsidR="00586B7E" w:rsidRPr="005A3FD5" w:rsidRDefault="0022099D" w:rsidP="0010105C">
      <w:pPr>
        <w:pStyle w:val="Heading2"/>
      </w:pPr>
      <w:bookmarkStart w:id="86" w:name="_Toc216964161"/>
      <w:bookmarkStart w:id="87" w:name="_Toc220245120"/>
      <w:bookmarkEnd w:id="85"/>
      <w:r>
        <w:lastRenderedPageBreak/>
        <w:t xml:space="preserve">Common </w:t>
      </w:r>
      <w:r w:rsidR="0BF1BCFF">
        <w:t xml:space="preserve">ML/TF </w:t>
      </w:r>
      <w:r w:rsidR="3D9C0D69">
        <w:t>methods</w:t>
      </w:r>
      <w:bookmarkEnd w:id="86"/>
      <w:bookmarkEnd w:id="87"/>
    </w:p>
    <w:tbl>
      <w:tblPr>
        <w:tblStyle w:val="TableGrid"/>
        <w:tblW w:w="14459" w:type="dxa"/>
        <w:tblInd w:w="-5" w:type="dxa"/>
        <w:tblLook w:val="04A0" w:firstRow="1" w:lastRow="0" w:firstColumn="1" w:lastColumn="0" w:noHBand="0" w:noVBand="1"/>
      </w:tblPr>
      <w:tblGrid>
        <w:gridCol w:w="1091"/>
        <w:gridCol w:w="13368"/>
      </w:tblGrid>
      <w:tr w:rsidR="0014308C" w:rsidRPr="0014308C" w14:paraId="2F0856A2" w14:textId="77777777" w:rsidTr="00437014">
        <w:tc>
          <w:tcPr>
            <w:tcW w:w="1091" w:type="dxa"/>
            <w:shd w:val="clear" w:color="auto" w:fill="D3E4E4" w:themeFill="accent2" w:themeFillTint="99"/>
            <w:vAlign w:val="center"/>
          </w:tcPr>
          <w:p w14:paraId="4802CA79" w14:textId="77777777" w:rsidR="0014308C" w:rsidRDefault="0014308C">
            <w:pPr>
              <w:jc w:val="center"/>
            </w:pPr>
            <w:r>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40D98ADE" w:rsidR="0014308C" w:rsidRDefault="00CF5414">
            <w:r>
              <w:t xml:space="preserve">Common </w:t>
            </w:r>
            <w:r w:rsidR="0014308C">
              <w:t>ML/TF methods refer to publicly known trends in how criminals launder money and financ</w:t>
            </w:r>
            <w:r>
              <w:t>e</w:t>
            </w:r>
            <w:r w:rsidR="0014308C">
              <w:t xml:space="preserve"> terrorism or </w:t>
            </w:r>
            <w:r>
              <w:t xml:space="preserve">the </w:t>
            </w:r>
            <w:r w:rsidR="0014308C">
              <w:t>proliferation</w:t>
            </w:r>
            <w:r>
              <w:t xml:space="preserve"> of weapons of mass destruction</w:t>
            </w:r>
            <w:r w:rsidR="0014308C">
              <w:t xml:space="preserve">. Identifying trends and patterns in criminal behaviours will help you to: </w:t>
            </w:r>
          </w:p>
          <w:p w14:paraId="5C913D55" w14:textId="77777777" w:rsidR="0014308C" w:rsidRDefault="0014308C">
            <w:pPr>
              <w:pStyle w:val="Tablebullet"/>
            </w:pPr>
            <w:r>
              <w:t>understand the nature of existing and emerging ML/TF threats</w:t>
            </w:r>
          </w:p>
          <w:p w14:paraId="4AEADC0A" w14:textId="77777777" w:rsidR="0014308C" w:rsidRPr="0014308C" w:rsidRDefault="0014308C">
            <w:pPr>
              <w:pStyle w:val="Tablebullet"/>
              <w:rPr>
                <w:rFonts w:cstheme="minorHAnsi"/>
                <w:szCs w:val="20"/>
              </w:rPr>
            </w:pPr>
            <w:r>
              <w:t>detect where criminals may try to use these methods when attempting to exploit your services.</w:t>
            </w:r>
          </w:p>
        </w:tc>
      </w:tr>
    </w:tbl>
    <w:p w14:paraId="753BEEFC" w14:textId="29522A71" w:rsidR="00CD5F0F" w:rsidRDefault="002A3AF2" w:rsidP="00DC26B7">
      <w:r w:rsidRPr="002A3AF2">
        <w:t xml:space="preserve">The table below shows typical industry-specific ML/TF methods for you to look out for. Note that your </w:t>
      </w:r>
      <w:r w:rsidR="00F86275">
        <w:t>practice</w:t>
      </w:r>
      <w:r w:rsidRPr="002A3AF2">
        <w:t xml:space="preserve"> may encounter other methods used by criminals which aren’t listed here</w:t>
      </w:r>
      <w:r w:rsidR="00CD5F0F">
        <w:t>.</w:t>
      </w:r>
    </w:p>
    <w:p w14:paraId="3044CD5C" w14:textId="7A5A9E59" w:rsidR="00E61A87" w:rsidRDefault="00CD5F0F" w:rsidP="00DC26B7">
      <w:r>
        <w:t xml:space="preserve">Use this information as a reference during your daily monitoring and when reviewing </w:t>
      </w:r>
      <w:r w:rsidR="001C3252">
        <w:t>client</w:t>
      </w:r>
      <w:r>
        <w:t xml:space="preserve"> activity. If you aren’t sure </w:t>
      </w:r>
      <w:r w:rsidR="00F17A0C">
        <w:t xml:space="preserve">if </w:t>
      </w:r>
      <w:r>
        <w:t>something is suspicious, escalate it so the AML/CTF compliance officer can make the assessment and determine next steps</w:t>
      </w:r>
      <w:bookmarkStart w:id="88" w:name="_Toc152924491"/>
      <w:r w:rsidR="00E61A87">
        <w:t>.</w:t>
      </w:r>
    </w:p>
    <w:tbl>
      <w:tblPr>
        <w:tblStyle w:val="Withheader"/>
        <w:tblW w:w="0" w:type="auto"/>
        <w:tblLook w:val="04A0" w:firstRow="1" w:lastRow="0" w:firstColumn="1" w:lastColumn="0" w:noHBand="0" w:noVBand="1"/>
      </w:tblPr>
      <w:tblGrid>
        <w:gridCol w:w="2125"/>
        <w:gridCol w:w="4387"/>
        <w:gridCol w:w="4501"/>
        <w:gridCol w:w="3435"/>
      </w:tblGrid>
      <w:tr w:rsidR="00DC26B7" w:rsidRPr="00DC26B7" w14:paraId="78170EF1" w14:textId="77777777" w:rsidTr="00DC26B7">
        <w:trPr>
          <w:cnfStyle w:val="100000000000" w:firstRow="1" w:lastRow="0" w:firstColumn="0" w:lastColumn="0" w:oddVBand="0" w:evenVBand="0" w:oddHBand="0" w:evenHBand="0" w:firstRowFirstColumn="0" w:firstRowLastColumn="0" w:lastRowFirstColumn="0" w:lastRowLastColumn="0"/>
          <w:tblHeader/>
        </w:trPr>
        <w:tc>
          <w:tcPr>
            <w:tcW w:w="0" w:type="auto"/>
          </w:tcPr>
          <w:p w14:paraId="3025BA7B" w14:textId="4B1F239F" w:rsidR="00DC26B7" w:rsidRPr="00DC26B7" w:rsidRDefault="00721E6C" w:rsidP="00635CA6">
            <w:pPr>
              <w:pStyle w:val="Tableheader"/>
            </w:pPr>
            <w:bookmarkStart w:id="89" w:name="_Hlk208410901"/>
            <w:r>
              <w:t>Method</w:t>
            </w:r>
          </w:p>
        </w:tc>
        <w:tc>
          <w:tcPr>
            <w:tcW w:w="0" w:type="auto"/>
          </w:tcPr>
          <w:p w14:paraId="326FC851" w14:textId="77777777" w:rsidR="00DC26B7" w:rsidRPr="00DC26B7" w:rsidRDefault="00DC26B7" w:rsidP="00635CA6">
            <w:pPr>
              <w:pStyle w:val="Tableheader"/>
            </w:pPr>
            <w:r w:rsidRPr="00DC26B7">
              <w:t>Description</w:t>
            </w:r>
          </w:p>
        </w:tc>
        <w:tc>
          <w:tcPr>
            <w:tcW w:w="0" w:type="auto"/>
          </w:tcPr>
          <w:p w14:paraId="056497C8" w14:textId="77777777" w:rsidR="00DC26B7" w:rsidRPr="00DC26B7" w:rsidRDefault="00DC26B7" w:rsidP="00635CA6">
            <w:pPr>
              <w:pStyle w:val="Tableheader"/>
            </w:pPr>
            <w:r w:rsidRPr="00DC26B7">
              <w:t>How it creates ML/TF risk</w:t>
            </w:r>
          </w:p>
        </w:tc>
        <w:tc>
          <w:tcPr>
            <w:tcW w:w="0" w:type="auto"/>
          </w:tcPr>
          <w:p w14:paraId="7F1F8AA6" w14:textId="77777777" w:rsidR="00DC26B7" w:rsidRPr="00DC26B7" w:rsidRDefault="00DC26B7" w:rsidP="00635CA6">
            <w:pPr>
              <w:pStyle w:val="Tableheader"/>
            </w:pPr>
            <w:r w:rsidRPr="00DC26B7">
              <w:t>Possible red flags/indicators</w:t>
            </w:r>
          </w:p>
        </w:tc>
      </w:tr>
      <w:bookmarkEnd w:id="89"/>
      <w:tr w:rsidR="00DC26B7" w:rsidRPr="00DC26B7" w14:paraId="156AD031" w14:textId="77777777" w:rsidTr="000656DD">
        <w:tc>
          <w:tcPr>
            <w:tcW w:w="0" w:type="auto"/>
            <w:shd w:val="clear" w:color="auto" w:fill="auto"/>
          </w:tcPr>
          <w:p w14:paraId="27A53182" w14:textId="77777777" w:rsidR="00DC26B7" w:rsidRPr="009F4BF4" w:rsidRDefault="00DC26B7" w:rsidP="00DC26B7">
            <w:pPr>
              <w:pStyle w:val="Tablebodysmall"/>
            </w:pPr>
            <w:r w:rsidRPr="009F4BF4">
              <w:t>Misuse of client accounts (including trust accounts)</w:t>
            </w:r>
          </w:p>
        </w:tc>
        <w:tc>
          <w:tcPr>
            <w:tcW w:w="0" w:type="auto"/>
            <w:shd w:val="clear" w:color="auto" w:fill="auto"/>
          </w:tcPr>
          <w:p w14:paraId="076908BE" w14:textId="77777777" w:rsidR="00DC26B7" w:rsidRPr="00DC26B7" w:rsidRDefault="00DC26B7" w:rsidP="00DC26B7">
            <w:pPr>
              <w:pStyle w:val="Tablebodysmall"/>
            </w:pPr>
            <w:r w:rsidRPr="00DC26B7">
              <w:t xml:space="preserve">Using client accounts to transfer funds without providing an underlying designated service. </w:t>
            </w:r>
          </w:p>
          <w:p w14:paraId="6C3E0A2D" w14:textId="63D36C0D" w:rsidR="00DC26B7" w:rsidRPr="00DC26B7" w:rsidRDefault="00DC26B7" w:rsidP="00DC26B7">
            <w:pPr>
              <w:pStyle w:val="Tablebodysmall"/>
            </w:pPr>
            <w:r w:rsidRPr="00DC26B7">
              <w:t>This can include unknown transactions made by the client or other professionals on their behalf.</w:t>
            </w:r>
          </w:p>
        </w:tc>
        <w:tc>
          <w:tcPr>
            <w:tcW w:w="0" w:type="auto"/>
            <w:shd w:val="clear" w:color="auto" w:fill="auto"/>
          </w:tcPr>
          <w:p w14:paraId="23194966" w14:textId="77777777" w:rsidR="00DC26B7" w:rsidRPr="00DC26B7" w:rsidRDefault="00DC26B7" w:rsidP="00DC26B7">
            <w:pPr>
              <w:pStyle w:val="Tablebodysmall"/>
            </w:pPr>
            <w:r w:rsidRPr="00DC26B7">
              <w:t>Criminals can misuse trust accounts to move illicit money while hiding its origin from the beneficiary.</w:t>
            </w:r>
          </w:p>
          <w:p w14:paraId="5044641B" w14:textId="45F3F2DD" w:rsidR="00DC26B7" w:rsidRPr="00DC26B7" w:rsidRDefault="00DC26B7" w:rsidP="00DC26B7">
            <w:pPr>
              <w:pStyle w:val="Tablebodysmall"/>
            </w:pPr>
            <w:r w:rsidRPr="00DC26B7">
              <w:t>Criminal proceeds can also be co</w:t>
            </w:r>
            <w:r w:rsidR="00F17A0C">
              <w:t>m</w:t>
            </w:r>
            <w:r w:rsidRPr="00DC26B7">
              <w:t>mingled with legitimate client funds, making it difficult for law enforcement to detect suspicious activity.</w:t>
            </w:r>
          </w:p>
        </w:tc>
        <w:tc>
          <w:tcPr>
            <w:tcW w:w="0" w:type="auto"/>
            <w:shd w:val="clear" w:color="auto" w:fill="auto"/>
          </w:tcPr>
          <w:p w14:paraId="6AC14B7A" w14:textId="162BFDA8" w:rsidR="00DC26B7" w:rsidRPr="00DC26B7" w:rsidRDefault="00DC26B7" w:rsidP="00DC26B7">
            <w:pPr>
              <w:pStyle w:val="Tablebullet"/>
            </w:pPr>
            <w:r w:rsidRPr="00DC26B7">
              <w:t>There is no legitimate reason why the transfer is made through your trust account, rather than their personal bank account.</w:t>
            </w:r>
          </w:p>
          <w:p w14:paraId="14798833" w14:textId="77777777" w:rsidR="00DC26B7" w:rsidRPr="00DC26B7" w:rsidRDefault="00DC26B7" w:rsidP="00DC26B7">
            <w:pPr>
              <w:pStyle w:val="Tablebullet"/>
            </w:pPr>
            <w:r w:rsidRPr="00DC26B7">
              <w:t xml:space="preserve">Uses trust account to purchase services or products that have no reasonable connection to services typically provided by your firm.  </w:t>
            </w:r>
          </w:p>
        </w:tc>
      </w:tr>
      <w:tr w:rsidR="00DC26B7" w:rsidRPr="00DC26B7" w14:paraId="6547B9B4"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DC19C1A" w14:textId="77777777" w:rsidR="00DC26B7" w:rsidRPr="009F4BF4" w:rsidRDefault="00DC26B7" w:rsidP="00DC26B7">
            <w:pPr>
              <w:pStyle w:val="Tablebodysmall"/>
            </w:pPr>
            <w:r w:rsidRPr="009F4BF4">
              <w:t xml:space="preserve">Misuse of bodies corporate or legal arrangements </w:t>
            </w:r>
          </w:p>
        </w:tc>
        <w:tc>
          <w:tcPr>
            <w:tcW w:w="0" w:type="auto"/>
            <w:shd w:val="clear" w:color="auto" w:fill="auto"/>
          </w:tcPr>
          <w:p w14:paraId="478E630B" w14:textId="77777777" w:rsidR="00DC26B7" w:rsidRPr="00DC26B7" w:rsidRDefault="00DC26B7" w:rsidP="00DC26B7">
            <w:pPr>
              <w:pStyle w:val="Tablebodysmall"/>
            </w:pPr>
            <w:r w:rsidRPr="00DC26B7">
              <w:t>Bodies corporate and legal arrangements can hide the ownership, purpose, activities and financing relating to criminal activity, serving as a source of income.</w:t>
            </w:r>
          </w:p>
        </w:tc>
        <w:tc>
          <w:tcPr>
            <w:tcW w:w="0" w:type="auto"/>
            <w:shd w:val="clear" w:color="auto" w:fill="auto"/>
          </w:tcPr>
          <w:p w14:paraId="3C7A6F6B" w14:textId="6F74F62C" w:rsidR="00DC26B7" w:rsidRPr="00DC26B7" w:rsidDel="00A4472E" w:rsidRDefault="00DC26B7" w:rsidP="00DC26B7">
            <w:pPr>
              <w:pStyle w:val="Tablebodysmall"/>
            </w:pPr>
            <w:r w:rsidRPr="00DC26B7">
              <w:t>Makes it more challenging to monitor</w:t>
            </w:r>
            <w:r w:rsidR="00F17A0C">
              <w:t xml:space="preserve"> and</w:t>
            </w:r>
            <w:r w:rsidR="00F17A0C" w:rsidRPr="00DC26B7">
              <w:t xml:space="preserve"> </w:t>
            </w:r>
            <w:r w:rsidRPr="00DC26B7">
              <w:t xml:space="preserve">perform </w:t>
            </w:r>
            <w:r w:rsidR="00F86275">
              <w:t>customer</w:t>
            </w:r>
            <w:r w:rsidRPr="00DC26B7">
              <w:t xml:space="preserve"> due diligence and verify the source of funds.</w:t>
            </w:r>
          </w:p>
        </w:tc>
        <w:tc>
          <w:tcPr>
            <w:tcW w:w="0" w:type="auto"/>
            <w:shd w:val="clear" w:color="auto" w:fill="auto"/>
          </w:tcPr>
          <w:p w14:paraId="40112E38" w14:textId="77777777" w:rsidR="00DC26B7" w:rsidRPr="00DC26B7" w:rsidRDefault="00DC26B7" w:rsidP="00DC26B7">
            <w:pPr>
              <w:pStyle w:val="Tablebullet"/>
            </w:pPr>
            <w:r w:rsidRPr="00DC26B7">
              <w:t xml:space="preserve">Structure of body corporate or legal arrangements can effectively ensure anonymity of individuals who own, </w:t>
            </w:r>
            <w:r w:rsidRPr="00DC26B7">
              <w:lastRenderedPageBreak/>
              <w:t>control or benefit from property or money.</w:t>
            </w:r>
          </w:p>
          <w:p w14:paraId="6E26E5B8" w14:textId="77777777" w:rsidR="00DC26B7" w:rsidRPr="00DC26B7" w:rsidRDefault="00DC26B7" w:rsidP="00DC26B7">
            <w:pPr>
              <w:pStyle w:val="Tablebullet"/>
            </w:pPr>
            <w:r w:rsidRPr="00DC26B7">
              <w:t>Structure is unnecessarily complex, and complexity cannot be explained by economic or legitimate reasons.</w:t>
            </w:r>
          </w:p>
        </w:tc>
      </w:tr>
      <w:tr w:rsidR="00DC26B7" w:rsidRPr="00DC26B7" w14:paraId="72BEFCCB" w14:textId="77777777" w:rsidTr="000656DD">
        <w:tc>
          <w:tcPr>
            <w:tcW w:w="0" w:type="auto"/>
            <w:shd w:val="clear" w:color="auto" w:fill="auto"/>
          </w:tcPr>
          <w:p w14:paraId="0BAC23F5" w14:textId="77777777" w:rsidR="00DC26B7" w:rsidRPr="009F4BF4" w:rsidRDefault="00DC26B7" w:rsidP="00DC26B7">
            <w:pPr>
              <w:pStyle w:val="Tablebodysmall"/>
            </w:pPr>
            <w:r w:rsidRPr="009F4BF4">
              <w:lastRenderedPageBreak/>
              <w:t>Use of specialised skills to use complexity to hide criminal activity</w:t>
            </w:r>
          </w:p>
        </w:tc>
        <w:tc>
          <w:tcPr>
            <w:tcW w:w="0" w:type="auto"/>
            <w:shd w:val="clear" w:color="auto" w:fill="auto"/>
          </w:tcPr>
          <w:p w14:paraId="65EC2141" w14:textId="77777777" w:rsidR="00DC26B7" w:rsidRPr="00DC26B7" w:rsidDel="00536FE7" w:rsidRDefault="00DC26B7" w:rsidP="00DC26B7">
            <w:pPr>
              <w:pStyle w:val="Tablebodysmall"/>
            </w:pPr>
            <w:r w:rsidRPr="00DC26B7">
              <w:t xml:space="preserve">Specialised skills can be used to benefit criminal activity. The skills include the creation of company and trust formation, performing financial transactions and providing financial advice. </w:t>
            </w:r>
          </w:p>
        </w:tc>
        <w:tc>
          <w:tcPr>
            <w:tcW w:w="0" w:type="auto"/>
            <w:shd w:val="clear" w:color="auto" w:fill="auto"/>
          </w:tcPr>
          <w:p w14:paraId="2EC49DBF" w14:textId="77777777" w:rsidR="00DC26B7" w:rsidRPr="00DC26B7" w:rsidRDefault="00DC26B7" w:rsidP="00DC26B7">
            <w:pPr>
              <w:pStyle w:val="Tablebodysmall"/>
            </w:pPr>
            <w:r w:rsidRPr="00DC26B7">
              <w:t xml:space="preserve">Skillsets held by professional service providers can be used for methods of concealing and transferring criminal funds, obscuring ownership and criminal activity. </w:t>
            </w:r>
          </w:p>
          <w:p w14:paraId="47E467C7" w14:textId="150B0F58" w:rsidR="00DC26B7" w:rsidRPr="00DC26B7" w:rsidDel="00536FE7" w:rsidRDefault="00DC26B7" w:rsidP="00DC26B7">
            <w:pPr>
              <w:pStyle w:val="Tablebodysmall"/>
            </w:pPr>
            <w:r w:rsidRPr="00DC26B7">
              <w:t>The reputation and status of a</w:t>
            </w:r>
            <w:r w:rsidR="00751390">
              <w:t xml:space="preserve">n </w:t>
            </w:r>
            <w:r w:rsidR="003C3F55">
              <w:t>legal</w:t>
            </w:r>
            <w:r w:rsidR="00751390">
              <w:t xml:space="preserve"> </w:t>
            </w:r>
            <w:r w:rsidR="00F86275">
              <w:t>practice</w:t>
            </w:r>
            <w:r w:rsidRPr="00DC26B7">
              <w:t xml:space="preserve"> create</w:t>
            </w:r>
            <w:r w:rsidR="00F17A0C">
              <w:t>s</w:t>
            </w:r>
            <w:r w:rsidRPr="00DC26B7">
              <w:t xml:space="preserve"> an air of legitimacy that can be used to obscure the illicit use of services and skills.  </w:t>
            </w:r>
          </w:p>
        </w:tc>
        <w:tc>
          <w:tcPr>
            <w:tcW w:w="0" w:type="auto"/>
            <w:shd w:val="clear" w:color="auto" w:fill="auto"/>
          </w:tcPr>
          <w:p w14:paraId="206E0A65" w14:textId="7487B73E" w:rsidR="00DC26B7" w:rsidRPr="00DC26B7" w:rsidRDefault="00DC26B7" w:rsidP="00DC26B7">
            <w:pPr>
              <w:pStyle w:val="Tablebullet"/>
            </w:pPr>
            <w:r w:rsidRPr="00DC26B7">
              <w:t xml:space="preserve">Requests or uses unnecessarily complex </w:t>
            </w:r>
            <w:r w:rsidR="00096E63">
              <w:t>business</w:t>
            </w:r>
            <w:r w:rsidRPr="00DC26B7">
              <w:t xml:space="preserve"> ownership structures, including nominee shareholders or bearer shares</w:t>
            </w:r>
          </w:p>
          <w:p w14:paraId="38919B02" w14:textId="77777777" w:rsidR="00DC26B7" w:rsidRPr="00DC26B7" w:rsidRDefault="00DC26B7" w:rsidP="00DC26B7">
            <w:pPr>
              <w:pStyle w:val="Tablebullet"/>
            </w:pPr>
            <w:r w:rsidRPr="00DC26B7">
              <w:t>Asks to buy aged shelf companies, rather than set up new ones</w:t>
            </w:r>
          </w:p>
          <w:p w14:paraId="44F47F28" w14:textId="77777777" w:rsidR="00DC26B7" w:rsidRPr="00DC26B7" w:rsidDel="00536FE7" w:rsidRDefault="00DC26B7" w:rsidP="00DC26B7">
            <w:pPr>
              <w:pStyle w:val="Tablebullet"/>
            </w:pPr>
            <w:r w:rsidRPr="00DC26B7">
              <w:t>Requests the creation of a trust where is it unlikely to be appropriate or necessary</w:t>
            </w:r>
          </w:p>
        </w:tc>
      </w:tr>
      <w:tr w:rsidR="00DC26B7" w:rsidRPr="00DC26B7" w14:paraId="5A3311E2"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3F4DABA" w14:textId="77777777" w:rsidR="00DC26B7" w:rsidRPr="009F4BF4" w:rsidRDefault="00DC26B7" w:rsidP="00DC26B7">
            <w:pPr>
              <w:pStyle w:val="Tablebodysmall"/>
            </w:pPr>
            <w:r w:rsidRPr="009F4BF4">
              <w:t>Loan-back schemes</w:t>
            </w:r>
          </w:p>
        </w:tc>
        <w:tc>
          <w:tcPr>
            <w:tcW w:w="0" w:type="auto"/>
            <w:shd w:val="clear" w:color="auto" w:fill="auto"/>
          </w:tcPr>
          <w:p w14:paraId="0377E977" w14:textId="0B40DC77" w:rsidR="00DC26B7" w:rsidRPr="00DC26B7" w:rsidRDefault="00DC26B7" w:rsidP="00DC26B7">
            <w:pPr>
              <w:pStyle w:val="Tablebodysmall"/>
            </w:pPr>
            <w:r w:rsidRPr="00DC26B7">
              <w:t xml:space="preserve">Used by criminals to disguise illicit funds as legitimate loans. Criminals lend themselves money, often through property purchases or shares in investment funds. The ‘loan’ makes it appear that funds come from legitimate </w:t>
            </w:r>
            <w:r w:rsidR="00096E63">
              <w:t>business</w:t>
            </w:r>
            <w:r w:rsidRPr="00DC26B7">
              <w:t xml:space="preserve"> activity.</w:t>
            </w:r>
          </w:p>
        </w:tc>
        <w:tc>
          <w:tcPr>
            <w:tcW w:w="0" w:type="auto"/>
            <w:shd w:val="clear" w:color="auto" w:fill="auto"/>
          </w:tcPr>
          <w:p w14:paraId="2A44302E" w14:textId="77777777" w:rsidR="00DC26B7" w:rsidRPr="00DC26B7" w:rsidRDefault="00DC26B7" w:rsidP="00DC26B7">
            <w:pPr>
              <w:pStyle w:val="Tablebullet"/>
            </w:pPr>
            <w:r w:rsidRPr="00DC26B7">
              <w:t>Creates the appearance of lawful funds</w:t>
            </w:r>
          </w:p>
          <w:p w14:paraId="14F92629" w14:textId="77777777" w:rsidR="00DC26B7" w:rsidRPr="00DC26B7" w:rsidRDefault="00DC26B7" w:rsidP="00DC26B7">
            <w:pPr>
              <w:pStyle w:val="Tablebullet"/>
            </w:pPr>
            <w:r w:rsidRPr="00DC26B7">
              <w:t>Hides the true identity of the parties</w:t>
            </w:r>
          </w:p>
          <w:p w14:paraId="3539B761" w14:textId="77777777" w:rsidR="00DC26B7" w:rsidRPr="00DC26B7" w:rsidRDefault="00DC26B7" w:rsidP="00DC26B7">
            <w:pPr>
              <w:pStyle w:val="Tablebullet"/>
            </w:pPr>
            <w:r w:rsidRPr="00DC26B7">
              <w:t>Disguises the real purpose of the transaction</w:t>
            </w:r>
          </w:p>
          <w:p w14:paraId="023CDED5" w14:textId="77777777" w:rsidR="00DC26B7" w:rsidRPr="00DC26B7" w:rsidRDefault="00DC26B7" w:rsidP="00DC26B7">
            <w:pPr>
              <w:pStyle w:val="Tablebullet"/>
            </w:pPr>
            <w:r w:rsidRPr="00DC26B7">
              <w:t>Makes it difficult to identify and verify the source of funds of a transaction and the identity of ownership.</w:t>
            </w:r>
          </w:p>
        </w:tc>
        <w:tc>
          <w:tcPr>
            <w:tcW w:w="0" w:type="auto"/>
            <w:shd w:val="clear" w:color="auto" w:fill="auto"/>
          </w:tcPr>
          <w:p w14:paraId="743D35A4" w14:textId="77777777" w:rsidR="00DC26B7" w:rsidRPr="00DC26B7" w:rsidRDefault="00DC26B7" w:rsidP="00DC26B7">
            <w:pPr>
              <w:pStyle w:val="Tablebullet"/>
            </w:pPr>
            <w:r w:rsidRPr="00DC26B7">
              <w:t>Client using their own company or associate to provide a loan.</w:t>
            </w:r>
          </w:p>
          <w:p w14:paraId="6B3FD17C" w14:textId="77777777" w:rsidR="00DC26B7" w:rsidRPr="00DC26B7" w:rsidRDefault="00DC26B7" w:rsidP="00DC26B7">
            <w:pPr>
              <w:pStyle w:val="Tablebullet"/>
            </w:pPr>
            <w:r w:rsidRPr="00DC26B7">
              <w:t>Funds recycled through the same accounts.</w:t>
            </w:r>
          </w:p>
          <w:p w14:paraId="0A546B06" w14:textId="77777777" w:rsidR="00DC26B7" w:rsidRPr="00DC26B7" w:rsidRDefault="00DC26B7" w:rsidP="00DC26B7">
            <w:pPr>
              <w:pStyle w:val="Tablebullet"/>
            </w:pPr>
            <w:r w:rsidRPr="00DC26B7">
              <w:t>Loan terms that are unusual or not at market rate.</w:t>
            </w:r>
          </w:p>
          <w:p w14:paraId="639A8B16" w14:textId="77777777" w:rsidR="00DC26B7" w:rsidRPr="00DC26B7" w:rsidRDefault="00DC26B7" w:rsidP="00DC26B7">
            <w:pPr>
              <w:pStyle w:val="Tablebullet"/>
            </w:pPr>
            <w:r w:rsidRPr="00DC26B7">
              <w:t xml:space="preserve">Requests contracts for private loan agreements outside the financial system, with an </w:t>
            </w:r>
            <w:r w:rsidRPr="00DC26B7">
              <w:lastRenderedPageBreak/>
              <w:t>unclear source of funds or wealth.</w:t>
            </w:r>
          </w:p>
          <w:p w14:paraId="3AD6B6E4" w14:textId="76F561CF" w:rsidR="00DC26B7" w:rsidRPr="00DC26B7" w:rsidRDefault="00DC26B7" w:rsidP="00DC26B7">
            <w:pPr>
              <w:pStyle w:val="Tablebullet"/>
            </w:pPr>
            <w:r w:rsidRPr="00DC26B7">
              <w:t xml:space="preserve">Is involved in </w:t>
            </w:r>
            <w:r w:rsidR="00096E63">
              <w:t>business</w:t>
            </w:r>
            <w:r w:rsidRPr="00DC26B7">
              <w:t xml:space="preserve"> agreements or payments where the asset value is hidden or hard to determine.</w:t>
            </w:r>
          </w:p>
        </w:tc>
      </w:tr>
      <w:tr w:rsidR="00DC26B7" w:rsidRPr="00DC26B7" w14:paraId="1EF7888D" w14:textId="77777777" w:rsidTr="000656DD">
        <w:tc>
          <w:tcPr>
            <w:tcW w:w="0" w:type="auto"/>
            <w:shd w:val="clear" w:color="auto" w:fill="auto"/>
          </w:tcPr>
          <w:p w14:paraId="7441E8C2" w14:textId="77777777" w:rsidR="00DC26B7" w:rsidRPr="009F4BF4" w:rsidRDefault="00DC26B7" w:rsidP="00DC26B7">
            <w:pPr>
              <w:pStyle w:val="Tablebodysmall"/>
            </w:pPr>
            <w:r w:rsidRPr="009F4BF4">
              <w:lastRenderedPageBreak/>
              <w:t>Unnecessary use of non-financial professionals</w:t>
            </w:r>
          </w:p>
        </w:tc>
        <w:tc>
          <w:tcPr>
            <w:tcW w:w="0" w:type="auto"/>
            <w:shd w:val="clear" w:color="auto" w:fill="auto"/>
          </w:tcPr>
          <w:p w14:paraId="1F8B5CA1" w14:textId="77777777" w:rsidR="00DC26B7" w:rsidRPr="00DC26B7" w:rsidRDefault="00DC26B7" w:rsidP="00DC26B7">
            <w:pPr>
              <w:pStyle w:val="Tablebodysmall"/>
            </w:pPr>
            <w:r w:rsidRPr="00DC26B7">
              <w:t>Using professional services to create structures to move illicit funds unnoticed. This includes other professionals being used as a nominee director, shareholder or trustee, to disguise the client’s true identity or involvement.</w:t>
            </w:r>
          </w:p>
        </w:tc>
        <w:tc>
          <w:tcPr>
            <w:tcW w:w="0" w:type="auto"/>
            <w:shd w:val="clear" w:color="auto" w:fill="auto"/>
          </w:tcPr>
          <w:p w14:paraId="406D5398" w14:textId="77777777" w:rsidR="00DC26B7" w:rsidRPr="00DC26B7" w:rsidRDefault="00DC26B7" w:rsidP="00DC26B7">
            <w:pPr>
              <w:pStyle w:val="Tablebodysmall"/>
            </w:pPr>
            <w:r w:rsidRPr="00DC26B7">
              <w:t>Increases the difficulty to verify the client’s true identify and find and verify the source of funds.</w:t>
            </w:r>
          </w:p>
        </w:tc>
        <w:tc>
          <w:tcPr>
            <w:tcW w:w="0" w:type="auto"/>
            <w:shd w:val="clear" w:color="auto" w:fill="auto"/>
          </w:tcPr>
          <w:p w14:paraId="3D2CD685" w14:textId="77777777" w:rsidR="00DC26B7" w:rsidRPr="00DC26B7" w:rsidRDefault="00DC26B7" w:rsidP="00DC26B7">
            <w:pPr>
              <w:pStyle w:val="Tablebullet"/>
            </w:pPr>
            <w:r w:rsidRPr="00DC26B7">
              <w:t>Client insists on using unnecessary non-financial professionals without clear need.</w:t>
            </w:r>
          </w:p>
          <w:p w14:paraId="7C2E8028" w14:textId="338FC8A9" w:rsidR="00DC26B7" w:rsidRPr="00DC26B7" w:rsidRDefault="00DC26B7" w:rsidP="00DC26B7">
            <w:pPr>
              <w:pStyle w:val="Tablebullet"/>
            </w:pPr>
            <w:r w:rsidRPr="00DC26B7">
              <w:t xml:space="preserve">Unnecessary non-financial professionals involved in multiple complex transaction without a clear </w:t>
            </w:r>
            <w:r w:rsidR="00096E63">
              <w:t>business</w:t>
            </w:r>
            <w:r w:rsidRPr="00DC26B7">
              <w:t xml:space="preserve"> reason.</w:t>
            </w:r>
          </w:p>
        </w:tc>
      </w:tr>
      <w:tr w:rsidR="00DC26B7" w:rsidRPr="00DC26B7" w14:paraId="1D889411"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93E532E" w14:textId="77777777" w:rsidR="00DC26B7" w:rsidRPr="009F4BF4" w:rsidRDefault="00DC26B7" w:rsidP="00DC26B7">
            <w:pPr>
              <w:pStyle w:val="Tablebodysmall"/>
            </w:pPr>
            <w:r w:rsidRPr="009F4BF4">
              <w:t>Shell companies</w:t>
            </w:r>
          </w:p>
        </w:tc>
        <w:tc>
          <w:tcPr>
            <w:tcW w:w="0" w:type="auto"/>
            <w:shd w:val="clear" w:color="auto" w:fill="auto"/>
          </w:tcPr>
          <w:p w14:paraId="0709C9E8" w14:textId="7501CD39" w:rsidR="00DC26B7" w:rsidRPr="00DC26B7" w:rsidRDefault="00DC26B7" w:rsidP="00DC26B7">
            <w:pPr>
              <w:pStyle w:val="Tablebodysmall"/>
            </w:pPr>
            <w:r w:rsidRPr="00DC26B7">
              <w:t xml:space="preserve">Companies which have no real assets or any legitimate operations. They may hold a bank account and be registered as providing certain services; however, the company will rarely show any indications of a legitimate </w:t>
            </w:r>
            <w:r w:rsidR="00096E63">
              <w:t>business</w:t>
            </w:r>
            <w:r w:rsidRPr="00DC26B7">
              <w:t>.</w:t>
            </w:r>
          </w:p>
        </w:tc>
        <w:tc>
          <w:tcPr>
            <w:tcW w:w="0" w:type="auto"/>
            <w:shd w:val="clear" w:color="auto" w:fill="auto"/>
          </w:tcPr>
          <w:p w14:paraId="1D93739E" w14:textId="2F13B43B" w:rsidR="00DC26B7" w:rsidRPr="00DC26B7" w:rsidRDefault="00DC26B7" w:rsidP="00DC26B7">
            <w:pPr>
              <w:pStyle w:val="Tablebodysmall"/>
            </w:pPr>
            <w:r w:rsidRPr="00DC26B7">
              <w:t>Domestic and foreign shell companies commonly feature in Australian money laundering investigations</w:t>
            </w:r>
            <w:r w:rsidR="00F17A0C">
              <w:t>. They're</w:t>
            </w:r>
            <w:r w:rsidRPr="00DC26B7">
              <w:t xml:space="preserve"> used to create a layer between suspicious transactions and the </w:t>
            </w:r>
            <w:r w:rsidR="0079099F">
              <w:t>criminals</w:t>
            </w:r>
            <w:r w:rsidRPr="00DC26B7">
              <w:t>.</w:t>
            </w:r>
          </w:p>
          <w:p w14:paraId="3CC73FED" w14:textId="4CC3CE58" w:rsidR="00DC26B7" w:rsidRPr="00DC26B7" w:rsidRDefault="00DC26B7" w:rsidP="00DC26B7">
            <w:pPr>
              <w:pStyle w:val="Tablebodysmall"/>
            </w:pPr>
            <w:r w:rsidRPr="00DC26B7">
              <w:t xml:space="preserve">Shell companies often use dummy directors or shareholders on official record </w:t>
            </w:r>
            <w:r w:rsidR="0079099F">
              <w:t>who</w:t>
            </w:r>
            <w:r w:rsidR="0079099F" w:rsidRPr="00DC26B7">
              <w:t xml:space="preserve"> </w:t>
            </w:r>
            <w:r w:rsidRPr="00DC26B7">
              <w:t>have no actual involvement with the company’s activities. These individuals are used to conceal beneficial ownership and complicate the identification and disruption of money laundering.</w:t>
            </w:r>
          </w:p>
        </w:tc>
        <w:tc>
          <w:tcPr>
            <w:tcW w:w="0" w:type="auto"/>
            <w:shd w:val="clear" w:color="auto" w:fill="auto"/>
          </w:tcPr>
          <w:p w14:paraId="42EC4489" w14:textId="0D396DE2" w:rsidR="00DC26B7" w:rsidRPr="00DC26B7" w:rsidRDefault="00DC26B7" w:rsidP="00DC26B7">
            <w:pPr>
              <w:pStyle w:val="Tablebullet"/>
            </w:pPr>
            <w:r w:rsidRPr="00DC26B7">
              <w:t xml:space="preserve">Company with little or no apparent </w:t>
            </w:r>
            <w:r w:rsidR="00096E63">
              <w:t>business</w:t>
            </w:r>
            <w:r w:rsidRPr="00DC26B7">
              <w:t xml:space="preserve"> activity.</w:t>
            </w:r>
          </w:p>
          <w:p w14:paraId="7D0E02A6" w14:textId="77777777" w:rsidR="00DC26B7" w:rsidRPr="00DC26B7" w:rsidRDefault="00DC26B7" w:rsidP="00DC26B7">
            <w:pPr>
              <w:pStyle w:val="Tablebullet"/>
            </w:pPr>
            <w:r w:rsidRPr="00DC26B7">
              <w:t>Company uses dummy directors or shareholders.</w:t>
            </w:r>
          </w:p>
        </w:tc>
      </w:tr>
      <w:tr w:rsidR="00DC26B7" w:rsidRPr="00DC26B7" w14:paraId="44A3A0D6" w14:textId="77777777" w:rsidTr="000656DD">
        <w:tc>
          <w:tcPr>
            <w:tcW w:w="0" w:type="auto"/>
            <w:shd w:val="clear" w:color="auto" w:fill="auto"/>
          </w:tcPr>
          <w:p w14:paraId="1BA50A19" w14:textId="77777777" w:rsidR="00DC26B7" w:rsidRPr="009F4BF4" w:rsidRDefault="00DC26B7" w:rsidP="00DC26B7">
            <w:pPr>
              <w:pStyle w:val="Tablebodysmall"/>
            </w:pPr>
            <w:r w:rsidRPr="009F4BF4">
              <w:lastRenderedPageBreak/>
              <w:t>Offshore companies and trusts</w:t>
            </w:r>
          </w:p>
        </w:tc>
        <w:tc>
          <w:tcPr>
            <w:tcW w:w="0" w:type="auto"/>
            <w:shd w:val="clear" w:color="auto" w:fill="auto"/>
          </w:tcPr>
          <w:p w14:paraId="25812438" w14:textId="010FED31" w:rsidR="00DC26B7" w:rsidRPr="00DC26B7" w:rsidRDefault="00DC26B7" w:rsidP="00DC26B7">
            <w:pPr>
              <w:pStyle w:val="Tablebodysmall"/>
            </w:pPr>
            <w:r w:rsidRPr="00DC26B7">
              <w:t>Companies and other legal entities or arrangements may be formed in one country but only ever used in others. These companies are particularly suspicious when they</w:t>
            </w:r>
            <w:r w:rsidR="0079099F">
              <w:t>'</w:t>
            </w:r>
            <w:r w:rsidRPr="00DC26B7">
              <w:t xml:space="preserve">re based in countries which lack oversight or allow secrecy for beneficial owners (often known as tax havens). </w:t>
            </w:r>
          </w:p>
        </w:tc>
        <w:tc>
          <w:tcPr>
            <w:tcW w:w="0" w:type="auto"/>
            <w:shd w:val="clear" w:color="auto" w:fill="auto"/>
          </w:tcPr>
          <w:p w14:paraId="66574897" w14:textId="77777777" w:rsidR="00DC26B7" w:rsidRPr="00DC26B7" w:rsidRDefault="00DC26B7" w:rsidP="00DC26B7">
            <w:pPr>
              <w:pStyle w:val="Tablebodysmall"/>
            </w:pPr>
            <w:r w:rsidRPr="00DC26B7">
              <w:t>Using offshore companies makes it harder for reporting entities to identify where beneficial owners are located, and where funds ultimately originate from or will ultimate be received.</w:t>
            </w:r>
          </w:p>
          <w:p w14:paraId="3D88B74D" w14:textId="77777777" w:rsidR="00DC26B7" w:rsidRPr="00DC26B7" w:rsidRDefault="00DC26B7" w:rsidP="00DC26B7">
            <w:pPr>
              <w:pStyle w:val="Tablebodysmall"/>
            </w:pPr>
            <w:r w:rsidRPr="00DC26B7">
              <w:t>For example, where a person in a high-risk jurisdiction sends funds to an account held by a shell company in a tax haven country prior to a transfer to Australia, the Australian party would not have visibility of the true source.</w:t>
            </w:r>
          </w:p>
        </w:tc>
        <w:tc>
          <w:tcPr>
            <w:tcW w:w="0" w:type="auto"/>
            <w:shd w:val="clear" w:color="auto" w:fill="auto"/>
          </w:tcPr>
          <w:p w14:paraId="40ECD4C6" w14:textId="77777777" w:rsidR="00DC26B7" w:rsidRPr="00DC26B7" w:rsidRDefault="00DC26B7" w:rsidP="00DC26B7">
            <w:pPr>
              <w:pStyle w:val="Tablebullet"/>
            </w:pPr>
            <w:r w:rsidRPr="00DC26B7">
              <w:t>Client in Australia using an offshore company.</w:t>
            </w:r>
          </w:p>
          <w:p w14:paraId="58AB7490" w14:textId="77777777" w:rsidR="00DC26B7" w:rsidRPr="00DC26B7" w:rsidRDefault="00DC26B7" w:rsidP="00DC26B7">
            <w:pPr>
              <w:pStyle w:val="Tablebullet"/>
            </w:pPr>
            <w:r w:rsidRPr="00DC26B7">
              <w:t>Client is a domestic entity owned by an offshore company in a tax haven or secrecy jurisdiction.</w:t>
            </w:r>
          </w:p>
        </w:tc>
      </w:tr>
      <w:tr w:rsidR="00DC26B7" w:rsidRPr="00DC26B7" w14:paraId="3FF59889"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5E1A7E" w14:textId="69E5EBFB" w:rsidR="00DC26B7" w:rsidRPr="009F4BF4" w:rsidRDefault="00DC26B7" w:rsidP="00DC26B7">
            <w:pPr>
              <w:pStyle w:val="Tablebodysmall"/>
            </w:pPr>
            <w:r w:rsidRPr="009F4BF4">
              <w:t>Overvaluation or undervaluation</w:t>
            </w:r>
          </w:p>
        </w:tc>
        <w:tc>
          <w:tcPr>
            <w:tcW w:w="0" w:type="auto"/>
            <w:shd w:val="clear" w:color="auto" w:fill="auto"/>
          </w:tcPr>
          <w:p w14:paraId="392B2B11" w14:textId="52C2A571" w:rsidR="00DC26B7" w:rsidRPr="00DC26B7" w:rsidRDefault="0079099F" w:rsidP="00DC26B7">
            <w:pPr>
              <w:pStyle w:val="Tablebodysmall"/>
            </w:pPr>
            <w:r w:rsidRPr="00DC26B7">
              <w:t>The overvaluing, undervaluing, or manipulation of the real value of an asset</w:t>
            </w:r>
            <w:r w:rsidRPr="0079099F">
              <w:t xml:space="preserve"> is a technique that consists of buying or selling assets at a price above or below its market value. This includes properties, body corporate and legal arrangements.</w:t>
            </w:r>
          </w:p>
        </w:tc>
        <w:tc>
          <w:tcPr>
            <w:tcW w:w="0" w:type="auto"/>
            <w:shd w:val="clear" w:color="auto" w:fill="auto"/>
          </w:tcPr>
          <w:p w14:paraId="481FF61B" w14:textId="77777777" w:rsidR="00DC26B7" w:rsidRPr="00DC26B7" w:rsidRDefault="00DC26B7" w:rsidP="00DC26B7">
            <w:pPr>
              <w:pStyle w:val="Tablebodysmall"/>
            </w:pPr>
            <w:r w:rsidRPr="00DC26B7">
              <w:t>For undervaluation, the sale contract would record a price lower than market value. The buyer pays the difference to the seller with illicit cash.</w:t>
            </w:r>
          </w:p>
          <w:p w14:paraId="0D3135DD" w14:textId="77777777" w:rsidR="00DC26B7" w:rsidRPr="00DC26B7" w:rsidRDefault="00DC26B7" w:rsidP="00DC26B7">
            <w:pPr>
              <w:pStyle w:val="Tablebodysmall"/>
            </w:pPr>
            <w:r w:rsidRPr="00DC26B7">
              <w:t>For overvaluation, the asset would be purchased at an inflated price, so that the buyer can secure the largest possible loan, which can then be repaid using illicit funds.</w:t>
            </w:r>
          </w:p>
        </w:tc>
        <w:tc>
          <w:tcPr>
            <w:tcW w:w="0" w:type="auto"/>
            <w:shd w:val="clear" w:color="auto" w:fill="auto"/>
          </w:tcPr>
          <w:p w14:paraId="33EC20C6" w14:textId="77777777" w:rsidR="00DC26B7" w:rsidRPr="00DC26B7" w:rsidRDefault="00DC26B7" w:rsidP="00DC26B7">
            <w:pPr>
              <w:pStyle w:val="Tablebullet"/>
            </w:pPr>
            <w:r w:rsidRPr="00DC26B7">
              <w:t>Asset sold well above or below market price.</w:t>
            </w:r>
          </w:p>
          <w:p w14:paraId="04B21C55" w14:textId="77777777" w:rsidR="00DC26B7" w:rsidRPr="00DC26B7" w:rsidRDefault="00DC26B7" w:rsidP="00DC26B7">
            <w:pPr>
              <w:pStyle w:val="Tablebullet"/>
            </w:pPr>
            <w:r w:rsidRPr="00DC26B7">
              <w:t>Repeated transaction involving related parties.</w:t>
            </w:r>
          </w:p>
        </w:tc>
      </w:tr>
      <w:tr w:rsidR="00DC26B7" w:rsidRPr="00DC26B7" w14:paraId="33FDF542" w14:textId="77777777" w:rsidTr="000656DD">
        <w:tc>
          <w:tcPr>
            <w:tcW w:w="0" w:type="auto"/>
            <w:shd w:val="clear" w:color="auto" w:fill="auto"/>
          </w:tcPr>
          <w:p w14:paraId="4BE98753" w14:textId="77777777" w:rsidR="00DC26B7" w:rsidRPr="009F4BF4" w:rsidRDefault="00DC26B7" w:rsidP="00DC26B7">
            <w:pPr>
              <w:pStyle w:val="Tablebodysmall"/>
            </w:pPr>
            <w:r w:rsidRPr="009F4BF4">
              <w:t>Structuring payments</w:t>
            </w:r>
          </w:p>
        </w:tc>
        <w:tc>
          <w:tcPr>
            <w:tcW w:w="0" w:type="auto"/>
            <w:shd w:val="clear" w:color="auto" w:fill="auto"/>
          </w:tcPr>
          <w:p w14:paraId="58F966E6" w14:textId="77777777" w:rsidR="00DC26B7" w:rsidRPr="00DC26B7" w:rsidDel="00536FE7" w:rsidRDefault="00DC26B7" w:rsidP="00DC26B7">
            <w:pPr>
              <w:pStyle w:val="Tablebodysmall"/>
            </w:pPr>
            <w:r w:rsidRPr="00DC26B7">
              <w:t xml:space="preserve">Structuring payments to avoid reporting obligations or evade tax. Structuring can also occur by using names of third parties to avoid the threshold reporting obligations. </w:t>
            </w:r>
          </w:p>
        </w:tc>
        <w:tc>
          <w:tcPr>
            <w:tcW w:w="0" w:type="auto"/>
            <w:shd w:val="clear" w:color="auto" w:fill="auto"/>
          </w:tcPr>
          <w:p w14:paraId="72ED6709" w14:textId="77777777" w:rsidR="00DC26B7" w:rsidRPr="00DC26B7" w:rsidDel="00536FE7" w:rsidRDefault="00DC26B7" w:rsidP="00DC26B7">
            <w:pPr>
              <w:pStyle w:val="Tablebodysmall"/>
            </w:pPr>
            <w:r w:rsidRPr="00DC26B7">
              <w:t>Can be used to avoid suspicion from regulatory bodies or evade tax.</w:t>
            </w:r>
          </w:p>
        </w:tc>
        <w:tc>
          <w:tcPr>
            <w:tcW w:w="0" w:type="auto"/>
            <w:shd w:val="clear" w:color="auto" w:fill="auto"/>
          </w:tcPr>
          <w:p w14:paraId="1896AA2D" w14:textId="1D22064A" w:rsidR="00DC26B7" w:rsidRPr="00DC26B7" w:rsidRDefault="00DC26B7" w:rsidP="00DC26B7">
            <w:pPr>
              <w:pStyle w:val="Tablebullet"/>
            </w:pPr>
            <w:r w:rsidRPr="00DC26B7">
              <w:t>Frequent small transactions just under threshold reporting</w:t>
            </w:r>
            <w:r w:rsidR="0079099F">
              <w:t>.</w:t>
            </w:r>
          </w:p>
          <w:p w14:paraId="670B3505" w14:textId="77777777" w:rsidR="00DC26B7" w:rsidRPr="00DC26B7" w:rsidDel="00536FE7" w:rsidRDefault="00DC26B7" w:rsidP="00DC26B7">
            <w:pPr>
              <w:pStyle w:val="Tablebullet"/>
            </w:pPr>
            <w:r w:rsidRPr="00DC26B7">
              <w:t>Use of multiple accounts (own or third party) to spread deposits.</w:t>
            </w:r>
          </w:p>
        </w:tc>
      </w:tr>
      <w:tr w:rsidR="00380BAD" w:rsidRPr="00DC26B7" w14:paraId="200373EA" w14:textId="77777777" w:rsidTr="000656DD">
        <w:trPr>
          <w:cnfStyle w:val="000000010000" w:firstRow="0" w:lastRow="0" w:firstColumn="0" w:lastColumn="0" w:oddVBand="0" w:evenVBand="0" w:oddHBand="0" w:evenHBand="1" w:firstRowFirstColumn="0" w:firstRowLastColumn="0" w:lastRowFirstColumn="0" w:lastRowLastColumn="0"/>
          <w:ins w:id="90" w:author="Author"/>
        </w:trPr>
        <w:tc>
          <w:tcPr>
            <w:tcW w:w="0" w:type="auto"/>
            <w:shd w:val="clear" w:color="auto" w:fill="auto"/>
          </w:tcPr>
          <w:p w14:paraId="4403C23C" w14:textId="5F93C589" w:rsidR="00380BAD" w:rsidRPr="009F4BF4" w:rsidRDefault="00380BAD" w:rsidP="00380BAD">
            <w:pPr>
              <w:pStyle w:val="Tablebodysmall"/>
              <w:rPr>
                <w:ins w:id="91" w:author="Author"/>
              </w:rPr>
            </w:pPr>
            <w:ins w:id="92" w:author="Author">
              <w:r w:rsidRPr="00E7245C">
                <w:rPr>
                  <w:rFonts w:cstheme="minorHAnsi"/>
                  <w:szCs w:val="20"/>
                </w:rPr>
                <w:t>DeFi and offshore VASPs</w:t>
              </w:r>
            </w:ins>
          </w:p>
        </w:tc>
        <w:tc>
          <w:tcPr>
            <w:tcW w:w="0" w:type="auto"/>
            <w:shd w:val="clear" w:color="auto" w:fill="auto"/>
          </w:tcPr>
          <w:p w14:paraId="430E039E" w14:textId="77777777" w:rsidR="00380BAD" w:rsidRDefault="00380BAD" w:rsidP="00380BAD">
            <w:pPr>
              <w:spacing w:after="120"/>
              <w:rPr>
                <w:ins w:id="93" w:author="Author"/>
              </w:rPr>
            </w:pPr>
            <w:ins w:id="94" w:author="Author">
              <w:r>
                <w:t>Decentralised finance (DeFi) platforms allow people to access financial services through public blockchains, as opposed to banks and other financial service providers.</w:t>
              </w:r>
            </w:ins>
          </w:p>
          <w:p w14:paraId="5F3F5A8D" w14:textId="0BAD9EFE" w:rsidR="00380BAD" w:rsidRPr="00DC26B7" w:rsidRDefault="00380BAD" w:rsidP="00380BAD">
            <w:pPr>
              <w:pStyle w:val="Tablebodysmall"/>
              <w:rPr>
                <w:ins w:id="95" w:author="Author"/>
              </w:rPr>
            </w:pPr>
            <w:ins w:id="96" w:author="Author">
              <w:r>
                <w:rPr>
                  <w:szCs w:val="20"/>
                </w:rPr>
                <w:lastRenderedPageBreak/>
                <w:t>Offshore virtual asset service providers (VASPs) are businesses providing virtual asset services from outside Australia.</w:t>
              </w:r>
            </w:ins>
          </w:p>
        </w:tc>
        <w:tc>
          <w:tcPr>
            <w:tcW w:w="0" w:type="auto"/>
            <w:shd w:val="clear" w:color="auto" w:fill="auto"/>
          </w:tcPr>
          <w:p w14:paraId="1EB91A8B" w14:textId="77777777" w:rsidR="00380BAD" w:rsidRDefault="00380BAD" w:rsidP="00380BAD">
            <w:pPr>
              <w:spacing w:after="120"/>
              <w:rPr>
                <w:ins w:id="97" w:author="Author"/>
                <w:rFonts w:cstheme="minorHAnsi"/>
                <w:szCs w:val="20"/>
              </w:rPr>
            </w:pPr>
            <w:ins w:id="98" w:author="Author">
              <w:r>
                <w:rPr>
                  <w:rFonts w:cstheme="minorHAnsi"/>
                  <w:szCs w:val="20"/>
                </w:rPr>
                <w:lastRenderedPageBreak/>
                <w:t>DeFi</w:t>
              </w:r>
              <w:r w:rsidRPr="0065496E">
                <w:rPr>
                  <w:rFonts w:cstheme="minorHAnsi"/>
                  <w:szCs w:val="20"/>
                </w:rPr>
                <w:t xml:space="preserve"> platforms and offshore VASPs are increasingly used to move and layer value </w:t>
              </w:r>
              <w:r>
                <w:rPr>
                  <w:rFonts w:cstheme="minorHAnsi"/>
                  <w:szCs w:val="20"/>
                </w:rPr>
                <w:t>outside of Australia’s supervisory reach.</w:t>
              </w:r>
            </w:ins>
          </w:p>
          <w:p w14:paraId="1C81BC80" w14:textId="3E3BF6AD" w:rsidR="00380BAD" w:rsidRPr="00DC26B7" w:rsidRDefault="00380BAD" w:rsidP="00380BAD">
            <w:pPr>
              <w:pStyle w:val="Tablebodysmall"/>
              <w:rPr>
                <w:ins w:id="99" w:author="Author"/>
              </w:rPr>
            </w:pPr>
            <w:ins w:id="100" w:author="Author">
              <w:r w:rsidRPr="68DD78D0">
                <w:rPr>
                  <w:rFonts w:cstheme="minorBidi"/>
                </w:rPr>
                <w:lastRenderedPageBreak/>
                <w:t>Transactions on these platforms often occur rapidly and with reduced transparency. This makes it difficult for authorities to trace.</w:t>
              </w:r>
            </w:ins>
          </w:p>
        </w:tc>
        <w:tc>
          <w:tcPr>
            <w:tcW w:w="0" w:type="auto"/>
            <w:shd w:val="clear" w:color="auto" w:fill="auto"/>
          </w:tcPr>
          <w:p w14:paraId="1D731CD2" w14:textId="77777777" w:rsidR="00380BAD" w:rsidRDefault="00380BAD" w:rsidP="00380BAD">
            <w:pPr>
              <w:pStyle w:val="Tablebullet"/>
              <w:rPr>
                <w:ins w:id="101" w:author="Author"/>
              </w:rPr>
            </w:pPr>
            <w:ins w:id="102" w:author="Author">
              <w:r>
                <w:lastRenderedPageBreak/>
                <w:t>Customer requests to send funds using virtual assets.</w:t>
              </w:r>
            </w:ins>
          </w:p>
          <w:p w14:paraId="382935D8" w14:textId="64257330" w:rsidR="00380BAD" w:rsidRPr="00DC26B7" w:rsidRDefault="00380BAD" w:rsidP="00380BAD">
            <w:pPr>
              <w:pStyle w:val="Tablebullet"/>
              <w:rPr>
                <w:ins w:id="103" w:author="Author"/>
              </w:rPr>
            </w:pPr>
            <w:ins w:id="104" w:author="Author">
              <w:r>
                <w:lastRenderedPageBreak/>
                <w:t>Customer asks for proceeds to be transferred to a virtual asset wallet.</w:t>
              </w:r>
            </w:ins>
          </w:p>
        </w:tc>
      </w:tr>
    </w:tbl>
    <w:p w14:paraId="1D1E212B" w14:textId="0424E9D2" w:rsidR="00E61A87" w:rsidRPr="00E61A87" w:rsidRDefault="00E61A87" w:rsidP="00E61A87">
      <w:pPr>
        <w:sectPr w:rsidR="00E61A87" w:rsidRPr="00E61A87" w:rsidSect="0075316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p>
    <w:p w14:paraId="3E129E9A" w14:textId="1C895E1F" w:rsidR="0078053C" w:rsidRDefault="004D22A4" w:rsidP="008E0D5E">
      <w:pPr>
        <w:pStyle w:val="Heading2"/>
      </w:pPr>
      <w:bookmarkStart w:id="105" w:name="_Toc216964162"/>
      <w:bookmarkStart w:id="106" w:name="_Toc220245121"/>
      <w:r>
        <w:lastRenderedPageBreak/>
        <w:t>Indicators of unusual or criminal behaviour</w:t>
      </w:r>
      <w:bookmarkEnd w:id="88"/>
      <w:bookmarkEnd w:id="105"/>
      <w:bookmarkEnd w:id="106"/>
    </w:p>
    <w:p w14:paraId="3E4E5E94" w14:textId="0889CA52" w:rsidR="00F45719" w:rsidRDefault="00F45719" w:rsidP="00F45719">
      <w:r>
        <w:t xml:space="preserve">The tables below group common indicators of unusual or criminal behaviour based on the </w:t>
      </w:r>
      <w:r w:rsidR="00676EAC">
        <w:t>legal sector</w:t>
      </w:r>
      <w:r>
        <w:t xml:space="preserve">. Your </w:t>
      </w:r>
      <w:r w:rsidR="00F86275">
        <w:t>practice</w:t>
      </w:r>
      <w:r>
        <w:t xml:space="preserve"> may experience other indicators not listed.</w:t>
      </w:r>
    </w:p>
    <w:p w14:paraId="5F8F1B8C" w14:textId="3448E4A5" w:rsidR="00F45719" w:rsidRDefault="00F45719" w:rsidP="00F45719">
      <w:r>
        <w:t xml:space="preserve">Use this information as a reference during your ongoing monitoring and when reviewing </w:t>
      </w:r>
      <w:r w:rsidR="001C3252">
        <w:t>client</w:t>
      </w:r>
      <w:r>
        <w:t xml:space="preserve"> activity. If you aren’t sure </w:t>
      </w:r>
      <w:r w:rsidR="0079099F">
        <w:t xml:space="preserve">if </w:t>
      </w:r>
      <w:r>
        <w:t>something is suspicious, escalate it so the AML/CTF compliance officer can make the assessment and determine next steps.</w:t>
      </w:r>
    </w:p>
    <w:p w14:paraId="1B0F1398" w14:textId="1303BC9A" w:rsidR="00F45719" w:rsidRDefault="00F45719" w:rsidP="00F45719">
      <w:r>
        <w:t xml:space="preserve">Learn more about </w:t>
      </w:r>
      <w:hyperlink r:id="rId34" w:history="1">
        <w:r w:rsidR="00676EAC">
          <w:rPr>
            <w:rStyle w:val="Hyperlink"/>
          </w:rPr>
          <w:t>risk insights and indicators of suspicious activity for legal professionals</w:t>
        </w:r>
      </w:hyperlink>
      <w:r>
        <w:t>.</w:t>
      </w:r>
    </w:p>
    <w:bookmarkEnd w:id="83"/>
    <w:bookmarkEnd w:id="84"/>
    <w:p w14:paraId="35942FEA" w14:textId="77777777" w:rsidR="00467E51" w:rsidRDefault="00467E51" w:rsidP="00467E51">
      <w:r w:rsidRPr="00467E51">
        <w:t>Go to:</w:t>
      </w:r>
    </w:p>
    <w:p w14:paraId="1134F750" w14:textId="53D17D72" w:rsidR="00467E51" w:rsidRDefault="00467E51" w:rsidP="00B93ED5">
      <w:pPr>
        <w:pStyle w:val="Bulletlist"/>
      </w:pPr>
      <w:hyperlink w:anchor="_Client_behaviour" w:history="1">
        <w:r w:rsidRPr="00F83B24">
          <w:rPr>
            <w:rStyle w:val="Hyperlink"/>
          </w:rPr>
          <w:t>Client behaviour</w:t>
        </w:r>
      </w:hyperlink>
    </w:p>
    <w:p w14:paraId="3800798D" w14:textId="6CB839F1" w:rsidR="00467E51" w:rsidRDefault="00467E51" w:rsidP="00B93ED5">
      <w:pPr>
        <w:pStyle w:val="Bulletlist"/>
      </w:pPr>
      <w:hyperlink w:anchor="_Client_profile" w:history="1">
        <w:r w:rsidRPr="00F83B24">
          <w:rPr>
            <w:rStyle w:val="Hyperlink"/>
          </w:rPr>
          <w:t>Client profile</w:t>
        </w:r>
      </w:hyperlink>
    </w:p>
    <w:p w14:paraId="0543E6A0" w14:textId="2E33E765" w:rsidR="00467E51" w:rsidRDefault="00467E51" w:rsidP="00B93ED5">
      <w:pPr>
        <w:pStyle w:val="Bulletlist"/>
      </w:pPr>
      <w:hyperlink w:anchor="_Unusual_transactions_and" w:history="1">
        <w:r w:rsidRPr="00F83B24">
          <w:rPr>
            <w:rStyle w:val="Hyperlink"/>
          </w:rPr>
          <w:t>Unusual transactions and behaviours</w:t>
        </w:r>
      </w:hyperlink>
    </w:p>
    <w:p w14:paraId="18F337C8" w14:textId="76C3E634" w:rsidR="00467E51" w:rsidRDefault="00467E51" w:rsidP="00B93ED5">
      <w:pPr>
        <w:pStyle w:val="Bulletlist"/>
      </w:pPr>
      <w:hyperlink w:anchor="_Foreign_jurisdiction_indicators" w:history="1">
        <w:r w:rsidRPr="00F83B24">
          <w:rPr>
            <w:rStyle w:val="Hyperlink"/>
          </w:rPr>
          <w:t>Foreign jurisdiction indicators</w:t>
        </w:r>
      </w:hyperlink>
    </w:p>
    <w:p w14:paraId="45AFBB36" w14:textId="1B4266F8" w:rsidR="00467E51" w:rsidRDefault="00467E51" w:rsidP="00B93ED5">
      <w:pPr>
        <w:pStyle w:val="Bulletlist"/>
      </w:pPr>
      <w:hyperlink w:anchor="_Terrorism_financing_indicators" w:history="1">
        <w:r w:rsidRPr="00F83B24">
          <w:rPr>
            <w:rStyle w:val="Hyperlink"/>
          </w:rPr>
          <w:t>Terrorism financing indicators</w:t>
        </w:r>
      </w:hyperlink>
    </w:p>
    <w:p w14:paraId="183099B2" w14:textId="33B2DFB3" w:rsidR="00467E51" w:rsidRPr="00467E51" w:rsidRDefault="00467E51" w:rsidP="00B93ED5">
      <w:pPr>
        <w:pStyle w:val="Bulletlist"/>
      </w:pPr>
      <w:hyperlink w:anchor="_Proliferation_financing_indicators" w:history="1">
        <w:r w:rsidRPr="00F83B24">
          <w:rPr>
            <w:rStyle w:val="Hyperlink"/>
          </w:rPr>
          <w:t>Proliferation financing indicators</w:t>
        </w:r>
      </w:hyperlink>
    </w:p>
    <w:p w14:paraId="40C6B6BA" w14:textId="77777777" w:rsidR="00467E51" w:rsidRPr="00467E51" w:rsidRDefault="00467E51" w:rsidP="00467E51">
      <w:pPr>
        <w:pStyle w:val="Heading3"/>
      </w:pPr>
      <w:bookmarkStart w:id="107" w:name="_Client_behaviour"/>
      <w:bookmarkStart w:id="108" w:name="_Toc218768670"/>
      <w:bookmarkStart w:id="109" w:name="_Toc220245122"/>
      <w:bookmarkEnd w:id="107"/>
      <w:r w:rsidRPr="00467E51">
        <w:t>Client behaviour</w:t>
      </w:r>
      <w:bookmarkEnd w:id="108"/>
      <w:bookmarkEnd w:id="109"/>
    </w:p>
    <w:tbl>
      <w:tblPr>
        <w:tblStyle w:val="Withheader"/>
        <w:tblW w:w="0" w:type="auto"/>
        <w:tblLook w:val="04A0" w:firstRow="1" w:lastRow="0" w:firstColumn="1" w:lastColumn="0" w:noHBand="0" w:noVBand="1"/>
      </w:tblPr>
      <w:tblGrid>
        <w:gridCol w:w="1980"/>
        <w:gridCol w:w="7036"/>
      </w:tblGrid>
      <w:tr w:rsidR="00467E51" w:rsidRPr="00467E51" w14:paraId="35FDE8E0" w14:textId="77777777" w:rsidTr="009F4BF4">
        <w:trPr>
          <w:cnfStyle w:val="100000000000" w:firstRow="1" w:lastRow="0" w:firstColumn="0" w:lastColumn="0" w:oddVBand="0" w:evenVBand="0" w:oddHBand="0" w:evenHBand="0" w:firstRowFirstColumn="0" w:firstRowLastColumn="0" w:lastRowFirstColumn="0" w:lastRowLastColumn="0"/>
          <w:tblHeader/>
        </w:trPr>
        <w:tc>
          <w:tcPr>
            <w:tcW w:w="1980" w:type="dxa"/>
          </w:tcPr>
          <w:p w14:paraId="225CCE1F" w14:textId="77777777" w:rsidR="00467E51" w:rsidRPr="00467E51" w:rsidRDefault="00467E51" w:rsidP="00635CA6">
            <w:pPr>
              <w:pStyle w:val="Tableheader"/>
            </w:pPr>
            <w:r w:rsidRPr="00467E51">
              <w:t>Theme</w:t>
            </w:r>
          </w:p>
        </w:tc>
        <w:tc>
          <w:tcPr>
            <w:tcW w:w="7036" w:type="dxa"/>
          </w:tcPr>
          <w:p w14:paraId="5D5C38DA" w14:textId="77777777" w:rsidR="00467E51" w:rsidRPr="00467E51" w:rsidRDefault="00467E51" w:rsidP="00635CA6">
            <w:pPr>
              <w:pStyle w:val="Tableheader"/>
            </w:pPr>
            <w:r w:rsidRPr="00467E51">
              <w:t>Indicators</w:t>
            </w:r>
          </w:p>
        </w:tc>
      </w:tr>
      <w:tr w:rsidR="00467E51" w:rsidRPr="00467E51" w14:paraId="1D623714" w14:textId="77777777" w:rsidTr="000656DD">
        <w:tc>
          <w:tcPr>
            <w:tcW w:w="1980" w:type="dxa"/>
            <w:shd w:val="clear" w:color="auto" w:fill="auto"/>
          </w:tcPr>
          <w:p w14:paraId="68DB9F81" w14:textId="733BA282" w:rsidR="00467E51" w:rsidRPr="00467E51" w:rsidRDefault="00467E51" w:rsidP="00467E51">
            <w:pPr>
              <w:pStyle w:val="Tablebodysmall"/>
            </w:pPr>
            <w:del w:id="110" w:author="Author">
              <w:r w:rsidRPr="00467E51" w:rsidDel="00C927D1">
                <w:delText>The client provides u</w:delText>
              </w:r>
            </w:del>
            <w:ins w:id="111" w:author="Author">
              <w:r w:rsidR="00C927D1">
                <w:t>U</w:t>
              </w:r>
            </w:ins>
            <w:r w:rsidRPr="00467E51">
              <w:t>nusual instructions or requests</w:t>
            </w:r>
          </w:p>
        </w:tc>
        <w:tc>
          <w:tcPr>
            <w:tcW w:w="7036" w:type="dxa"/>
            <w:shd w:val="clear" w:color="auto" w:fill="auto"/>
          </w:tcPr>
          <w:p w14:paraId="4C8318AA" w14:textId="5727C819" w:rsidR="00467E51" w:rsidRPr="00467E51" w:rsidDel="00C927D1" w:rsidRDefault="00467E51" w:rsidP="00467E51">
            <w:pPr>
              <w:pStyle w:val="Tablebodysmall"/>
              <w:rPr>
                <w:del w:id="112" w:author="Author"/>
              </w:rPr>
            </w:pPr>
            <w:del w:id="113" w:author="Author">
              <w:r w:rsidRPr="00467E51" w:rsidDel="00C927D1">
                <w:delText>The client</w:delText>
              </w:r>
              <w:r w:rsidR="00721E6C" w:rsidDel="00C927D1">
                <w:delText xml:space="preserve"> or other parties involved</w:delText>
              </w:r>
              <w:r w:rsidRPr="00467E51" w:rsidDel="00C927D1">
                <w:delText>:</w:delText>
              </w:r>
            </w:del>
          </w:p>
          <w:p w14:paraId="5C5614D0" w14:textId="77777777" w:rsidR="00467E51" w:rsidRPr="00467E51" w:rsidRDefault="00467E51" w:rsidP="00467E51">
            <w:pPr>
              <w:pStyle w:val="Tablebullet"/>
            </w:pPr>
            <w:r w:rsidRPr="00467E51">
              <w:t>asks for limited or no interaction with regulatory agencies and shows an understanding of reporting thresholds</w:t>
            </w:r>
          </w:p>
          <w:p w14:paraId="6D694E58" w14:textId="77777777" w:rsidR="00467E51" w:rsidRPr="00467E51" w:rsidRDefault="00467E51" w:rsidP="00467E51">
            <w:pPr>
              <w:pStyle w:val="Tablebullet"/>
            </w:pPr>
            <w:r w:rsidRPr="00467E51">
              <w:t>is prepared to pay much higher fees than usual without clear reasons</w:t>
            </w:r>
          </w:p>
          <w:p w14:paraId="7BEF7D8D" w14:textId="77777777" w:rsidR="00467E51" w:rsidRPr="00467E51" w:rsidRDefault="00467E51" w:rsidP="00467E51">
            <w:pPr>
              <w:pStyle w:val="Tablebullet"/>
            </w:pPr>
            <w:r w:rsidRPr="00467E51">
              <w:t>makes unusual requests with no clear economic reason</w:t>
            </w:r>
          </w:p>
          <w:p w14:paraId="2DB08688" w14:textId="77777777" w:rsidR="00467E51" w:rsidRPr="00467E51" w:rsidRDefault="00467E51" w:rsidP="00467E51">
            <w:pPr>
              <w:pStyle w:val="Tablebullet"/>
            </w:pPr>
            <w:r w:rsidRPr="00467E51">
              <w:t>changes instructions multiple times or in a short period of time without good reason</w:t>
            </w:r>
          </w:p>
          <w:p w14:paraId="6825D011" w14:textId="77777777" w:rsidR="00467E51" w:rsidRPr="00467E51" w:rsidRDefault="00467E51" w:rsidP="00467E51">
            <w:pPr>
              <w:pStyle w:val="Tablebullet"/>
            </w:pPr>
            <w:r w:rsidRPr="00467E51">
              <w:t>asks for shortcuts or speedy transactions, or other activities without a clear reason</w:t>
            </w:r>
            <w:del w:id="114" w:author="Author">
              <w:r w:rsidRPr="00467E51" w:rsidDel="00C927D1">
                <w:delText>.</w:delText>
              </w:r>
            </w:del>
          </w:p>
          <w:p w14:paraId="0DAC1304" w14:textId="37A3E61D" w:rsidR="00467E51" w:rsidRPr="00467E51" w:rsidRDefault="00467E51" w:rsidP="00467E51">
            <w:pPr>
              <w:pStyle w:val="Tablebullet"/>
            </w:pPr>
            <w:r w:rsidRPr="00467E51">
              <w:t>wants to take risks to reduce tax bills, or is open to avoiding tax</w:t>
            </w:r>
            <w:ins w:id="115" w:author="Author">
              <w:r w:rsidR="00C927D1">
                <w:t>.</w:t>
              </w:r>
            </w:ins>
          </w:p>
        </w:tc>
      </w:tr>
      <w:tr w:rsidR="00467E51" w:rsidRPr="00467E51" w14:paraId="06F4FB96"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5BE7BDB3" w14:textId="5D18AEDF" w:rsidR="00467E51" w:rsidRPr="00467E51" w:rsidRDefault="00467E51" w:rsidP="00467E51">
            <w:pPr>
              <w:pStyle w:val="Tablebodysmall"/>
            </w:pPr>
            <w:del w:id="116" w:author="Author">
              <w:r w:rsidRPr="00467E51" w:rsidDel="00C927D1">
                <w:delText>The client requests h</w:delText>
              </w:r>
            </w:del>
            <w:ins w:id="117" w:author="Author">
              <w:r w:rsidR="00C927D1">
                <w:t>H</w:t>
              </w:r>
            </w:ins>
            <w:r w:rsidRPr="00467E51">
              <w:t>igh</w:t>
            </w:r>
            <w:r w:rsidR="0079099F">
              <w:t xml:space="preserve"> </w:t>
            </w:r>
            <w:r w:rsidRPr="00467E51">
              <w:t>risk or unusual professional services</w:t>
            </w:r>
          </w:p>
        </w:tc>
        <w:tc>
          <w:tcPr>
            <w:tcW w:w="7036" w:type="dxa"/>
            <w:shd w:val="clear" w:color="auto" w:fill="auto"/>
          </w:tcPr>
          <w:p w14:paraId="64656826" w14:textId="31CD5DC1" w:rsidR="00467E51" w:rsidRPr="00467E51" w:rsidDel="00C927D1" w:rsidRDefault="00721E6C" w:rsidP="00467E51">
            <w:pPr>
              <w:pStyle w:val="Tablebodysmall"/>
              <w:rPr>
                <w:del w:id="118" w:author="Author"/>
              </w:rPr>
            </w:pPr>
            <w:del w:id="119" w:author="Author">
              <w:r w:rsidRPr="00467E51" w:rsidDel="00C927D1">
                <w:delText>The client</w:delText>
              </w:r>
              <w:r w:rsidDel="00C927D1">
                <w:delText xml:space="preserve"> or other parties involved</w:delText>
              </w:r>
              <w:r w:rsidR="00467E51" w:rsidRPr="00467E51" w:rsidDel="00C927D1">
                <w:delText>:</w:delText>
              </w:r>
            </w:del>
          </w:p>
          <w:p w14:paraId="215957C4" w14:textId="7A0870BB" w:rsidR="00467E51" w:rsidRPr="00467E51" w:rsidRDefault="00467E51" w:rsidP="00467E51">
            <w:pPr>
              <w:pStyle w:val="Tablebullet"/>
            </w:pPr>
            <w:r w:rsidRPr="00467E51">
              <w:t xml:space="preserve">requests or uses unnecessarily complex </w:t>
            </w:r>
            <w:r w:rsidR="0079099F">
              <w:t>business</w:t>
            </w:r>
            <w:r w:rsidR="0079099F" w:rsidRPr="00467E51">
              <w:t xml:space="preserve"> </w:t>
            </w:r>
            <w:r w:rsidRPr="00467E51">
              <w:t>ownership structures, including nominee shareholders or bearer shares</w:t>
            </w:r>
          </w:p>
          <w:p w14:paraId="7B88CB7F" w14:textId="77777777" w:rsidR="00467E51" w:rsidRPr="00467E51" w:rsidRDefault="00467E51" w:rsidP="00467E51">
            <w:pPr>
              <w:pStyle w:val="Tablebullet"/>
            </w:pPr>
            <w:r w:rsidRPr="00467E51">
              <w:t>asks to buy aged shelf companies, rather than set up new ones</w:t>
            </w:r>
          </w:p>
          <w:p w14:paraId="49F3CA69" w14:textId="77777777" w:rsidR="00467E51" w:rsidRPr="00467E51" w:rsidRDefault="00467E51" w:rsidP="00467E51">
            <w:pPr>
              <w:pStyle w:val="Tablebullet"/>
            </w:pPr>
            <w:r w:rsidRPr="00467E51">
              <w:t>buys companies in liquidation with no economic reason</w:t>
            </w:r>
          </w:p>
          <w:p w14:paraId="28A900FA" w14:textId="07E4ABF6" w:rsidR="00467E51" w:rsidRPr="00467E51" w:rsidRDefault="00467E51" w:rsidP="00467E51">
            <w:pPr>
              <w:pStyle w:val="Tablebullet"/>
            </w:pPr>
            <w:r w:rsidRPr="00467E51">
              <w:t xml:space="preserve">requests the creation of a trust where </w:t>
            </w:r>
            <w:r w:rsidR="0079099F">
              <w:t>it's</w:t>
            </w:r>
            <w:r w:rsidRPr="00467E51">
              <w:t xml:space="preserve"> unlikely to be appropriate or necessary</w:t>
            </w:r>
          </w:p>
          <w:p w14:paraId="769740B2" w14:textId="77D9ADB8" w:rsidR="00467E51" w:rsidRPr="00467E51" w:rsidRDefault="00467E51" w:rsidP="00467E51">
            <w:pPr>
              <w:pStyle w:val="Tablebullet"/>
            </w:pPr>
            <w:r w:rsidRPr="00467E51">
              <w:t xml:space="preserve">requests </w:t>
            </w:r>
            <w:r w:rsidR="0079099F">
              <w:t xml:space="preserve">your </w:t>
            </w:r>
            <w:r w:rsidR="00F86275">
              <w:t>practice</w:t>
            </w:r>
            <w:r w:rsidRPr="00467E51">
              <w:t xml:space="preserve"> to form or act for a legal person or arrangement against advice on the appropriateness of the structure or related matters</w:t>
            </w:r>
          </w:p>
          <w:p w14:paraId="2399F09D" w14:textId="3367D473" w:rsidR="00467E51" w:rsidRPr="00467E51" w:rsidRDefault="00467E51" w:rsidP="00467E51">
            <w:pPr>
              <w:pStyle w:val="Tablebullet"/>
            </w:pPr>
            <w:r w:rsidRPr="00467E51">
              <w:t>provides instructions for a series of complicated transfers which appear to be an attempt to hide the fund’s source and intended use</w:t>
            </w:r>
            <w:del w:id="120" w:author="Author">
              <w:r w:rsidRPr="00467E51" w:rsidDel="00C927D1">
                <w:delText>.</w:delText>
              </w:r>
            </w:del>
          </w:p>
          <w:p w14:paraId="63B08BED" w14:textId="637CA5D6" w:rsidR="00467E51" w:rsidRPr="00467E51" w:rsidRDefault="00467E51" w:rsidP="00467E51">
            <w:pPr>
              <w:pStyle w:val="Tablebullet"/>
            </w:pPr>
            <w:r w:rsidRPr="00467E51">
              <w:t>directs transfers of funds for no reasonable economic benefit</w:t>
            </w:r>
            <w:r w:rsidR="0079099F">
              <w:t>.</w:t>
            </w:r>
          </w:p>
        </w:tc>
      </w:tr>
      <w:tr w:rsidR="00467E51" w:rsidRPr="00467E51" w14:paraId="0E4F5B17" w14:textId="77777777" w:rsidTr="000656DD">
        <w:tc>
          <w:tcPr>
            <w:tcW w:w="1980" w:type="dxa"/>
            <w:shd w:val="clear" w:color="auto" w:fill="auto"/>
          </w:tcPr>
          <w:p w14:paraId="7F645FF6" w14:textId="5D2344D4" w:rsidR="00467E51" w:rsidRPr="00467E51" w:rsidRDefault="00467E51" w:rsidP="00467E51">
            <w:pPr>
              <w:pStyle w:val="Tablebodysmall"/>
            </w:pPr>
            <w:del w:id="121" w:author="Author">
              <w:r w:rsidRPr="00467E51" w:rsidDel="00F65355">
                <w:lastRenderedPageBreak/>
                <w:delText>The client exhibits u</w:delText>
              </w:r>
            </w:del>
            <w:ins w:id="122" w:author="Author">
              <w:r w:rsidR="00F65355">
                <w:t>U</w:t>
              </w:r>
            </w:ins>
            <w:r w:rsidRPr="00467E51">
              <w:t>nusual behaviours or avoids direct contact</w:t>
            </w:r>
          </w:p>
        </w:tc>
        <w:tc>
          <w:tcPr>
            <w:tcW w:w="7036" w:type="dxa"/>
            <w:shd w:val="clear" w:color="auto" w:fill="auto"/>
          </w:tcPr>
          <w:p w14:paraId="48C26298" w14:textId="0F690F70" w:rsidR="00467E51" w:rsidRPr="00467E51" w:rsidDel="00F65355" w:rsidRDefault="00721E6C" w:rsidP="00467E51">
            <w:pPr>
              <w:pStyle w:val="Tablebodysmall"/>
              <w:rPr>
                <w:del w:id="123" w:author="Author"/>
              </w:rPr>
            </w:pPr>
            <w:del w:id="124" w:author="Author">
              <w:r w:rsidRPr="00467E51" w:rsidDel="00F65355">
                <w:delText>The client</w:delText>
              </w:r>
              <w:r w:rsidDel="00F65355">
                <w:delText xml:space="preserve"> or other parties involved</w:delText>
              </w:r>
              <w:r w:rsidR="00467E51" w:rsidRPr="00467E51" w:rsidDel="00F65355">
                <w:delText>:</w:delText>
              </w:r>
            </w:del>
          </w:p>
          <w:p w14:paraId="644D2F5E" w14:textId="77777777" w:rsidR="00467E51" w:rsidRPr="00467E51" w:rsidRDefault="00467E51" w:rsidP="00467E51">
            <w:pPr>
              <w:pStyle w:val="Tablebullet"/>
            </w:pPr>
            <w:r w:rsidRPr="00467E51">
              <w:t>requests undue secrecy, or is reluctant to provide further information or documentation when asked</w:t>
            </w:r>
          </w:p>
          <w:p w14:paraId="001F144D" w14:textId="77777777" w:rsidR="00467E51" w:rsidRPr="00467E51" w:rsidRDefault="00467E51" w:rsidP="00467E51">
            <w:pPr>
              <w:pStyle w:val="Tablebullet"/>
            </w:pPr>
            <w:r w:rsidRPr="00467E51">
              <w:t>requests services with no face-to-face interaction</w:t>
            </w:r>
          </w:p>
          <w:p w14:paraId="435A77B5" w14:textId="77777777" w:rsidR="00467E51" w:rsidRPr="00467E51" w:rsidRDefault="00467E51" w:rsidP="00467E51">
            <w:pPr>
              <w:pStyle w:val="Tablebullet"/>
            </w:pPr>
            <w:r w:rsidRPr="00467E51">
              <w:t xml:space="preserve">ends the relationship quickly and unexpectedly </w:t>
            </w:r>
          </w:p>
          <w:p w14:paraId="00AF3B44" w14:textId="77777777" w:rsidR="00467E51" w:rsidRPr="00467E51" w:rsidRDefault="00467E51" w:rsidP="00467E51">
            <w:pPr>
              <w:pStyle w:val="Tablebullet"/>
            </w:pPr>
            <w:r w:rsidRPr="00467E51">
              <w:t>appears nervous or defensive when questioned</w:t>
            </w:r>
          </w:p>
          <w:p w14:paraId="5D815FC4" w14:textId="414BF07C" w:rsidR="00467E51" w:rsidRPr="00467E51" w:rsidRDefault="00467E51" w:rsidP="00467E51">
            <w:pPr>
              <w:pStyle w:val="Tablebullet"/>
            </w:pPr>
            <w:r w:rsidRPr="00467E51">
              <w:t xml:space="preserve">has multiple accounts in their name or the names of family members or corporate entities with no clear </w:t>
            </w:r>
            <w:r w:rsidR="0079099F">
              <w:t xml:space="preserve">business </w:t>
            </w:r>
            <w:r w:rsidRPr="00467E51">
              <w:t>or other purpose</w:t>
            </w:r>
          </w:p>
          <w:p w14:paraId="4743C7A8" w14:textId="3C226C13" w:rsidR="00467E51" w:rsidRPr="00467E51" w:rsidRDefault="00467E51" w:rsidP="00467E51">
            <w:pPr>
              <w:pStyle w:val="Tablebullet"/>
            </w:pPr>
            <w:r w:rsidRPr="00467E51">
              <w:t>is involved in transactions or account activities that are suspicious but refuses/is unable to answer questions related to those activities</w:t>
            </w:r>
            <w:ins w:id="125" w:author="Author">
              <w:r w:rsidR="00C927D1">
                <w:t>.</w:t>
              </w:r>
            </w:ins>
            <w:r w:rsidRPr="00467E51">
              <w:t xml:space="preserve"> </w:t>
            </w:r>
          </w:p>
        </w:tc>
      </w:tr>
      <w:tr w:rsidR="00467E51" w:rsidRPr="00467E51" w14:paraId="6A9EA9F2"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156639C8" w14:textId="77777777" w:rsidR="00467E51" w:rsidRPr="00467E51" w:rsidRDefault="00467E51" w:rsidP="00467E51">
            <w:pPr>
              <w:pStyle w:val="Tablebodysmall"/>
            </w:pPr>
            <w:r w:rsidRPr="00467E51">
              <w:t>Third parties are unusually involved</w:t>
            </w:r>
          </w:p>
        </w:tc>
        <w:tc>
          <w:tcPr>
            <w:tcW w:w="7036" w:type="dxa"/>
            <w:shd w:val="clear" w:color="auto" w:fill="auto"/>
          </w:tcPr>
          <w:p w14:paraId="0DC35885" w14:textId="6A070969" w:rsidR="00467E51" w:rsidRPr="00467E51" w:rsidDel="00F65355" w:rsidRDefault="00721E6C" w:rsidP="00467E51">
            <w:pPr>
              <w:pStyle w:val="Tablebodysmall"/>
              <w:rPr>
                <w:del w:id="126" w:author="Author"/>
              </w:rPr>
            </w:pPr>
            <w:del w:id="127" w:author="Author">
              <w:r w:rsidRPr="00467E51" w:rsidDel="00F65355">
                <w:delText>The client</w:delText>
              </w:r>
              <w:r w:rsidDel="00F65355">
                <w:delText xml:space="preserve"> or other parties involved</w:delText>
              </w:r>
              <w:r w:rsidR="00467E51" w:rsidRPr="00467E51" w:rsidDel="00F65355">
                <w:delText>:</w:delText>
              </w:r>
            </w:del>
          </w:p>
          <w:p w14:paraId="1A2795E6" w14:textId="77777777" w:rsidR="00467E51" w:rsidRPr="00467E51" w:rsidRDefault="00467E51" w:rsidP="00467E51">
            <w:pPr>
              <w:pStyle w:val="Tablebullet"/>
            </w:pPr>
            <w:r w:rsidRPr="00467E51">
              <w:t>appears to be acting on somebody else’s instructions but doesn’t reveal that person’s identity</w:t>
            </w:r>
          </w:p>
          <w:p w14:paraId="7BAE5924" w14:textId="77777777" w:rsidR="00467E51" w:rsidRPr="00467E51" w:rsidRDefault="00467E51" w:rsidP="00467E51">
            <w:pPr>
              <w:pStyle w:val="Tablebullet"/>
            </w:pPr>
            <w:r w:rsidRPr="00467E51">
              <w:t>appears to know and be working with the other parties to make a transaction look legitimate while stating they have no relationship.</w:t>
            </w:r>
          </w:p>
        </w:tc>
      </w:tr>
    </w:tbl>
    <w:p w14:paraId="63EA8A18" w14:textId="77777777" w:rsidR="00467E51" w:rsidRPr="00467E51" w:rsidRDefault="00467E51" w:rsidP="00467E51">
      <w:pPr>
        <w:pStyle w:val="Heading3"/>
      </w:pPr>
      <w:bookmarkStart w:id="128" w:name="_Client_profile"/>
      <w:bookmarkStart w:id="129" w:name="_Toc212116475"/>
      <w:bookmarkStart w:id="130" w:name="_Toc211265321"/>
      <w:bookmarkStart w:id="131" w:name="_Toc213431436"/>
      <w:bookmarkStart w:id="132" w:name="_Toc218768671"/>
      <w:bookmarkStart w:id="133" w:name="_Toc220245123"/>
      <w:bookmarkEnd w:id="128"/>
      <w:r w:rsidRPr="00467E51">
        <w:t>Client profile</w:t>
      </w:r>
      <w:bookmarkEnd w:id="129"/>
      <w:bookmarkEnd w:id="130"/>
      <w:bookmarkEnd w:id="131"/>
      <w:bookmarkEnd w:id="132"/>
      <w:bookmarkEnd w:id="133"/>
    </w:p>
    <w:tbl>
      <w:tblPr>
        <w:tblStyle w:val="Withheader"/>
        <w:tblW w:w="0" w:type="auto"/>
        <w:tblLook w:val="04A0" w:firstRow="1" w:lastRow="0" w:firstColumn="1" w:lastColumn="0" w:noHBand="0" w:noVBand="1"/>
      </w:tblPr>
      <w:tblGrid>
        <w:gridCol w:w="1980"/>
        <w:gridCol w:w="7036"/>
      </w:tblGrid>
      <w:tr w:rsidR="00467E51" w:rsidRPr="00467E51" w14:paraId="1432453E" w14:textId="77777777" w:rsidTr="009F4BF4">
        <w:trPr>
          <w:cnfStyle w:val="100000000000" w:firstRow="1" w:lastRow="0" w:firstColumn="0" w:lastColumn="0" w:oddVBand="0" w:evenVBand="0" w:oddHBand="0" w:evenHBand="0" w:firstRowFirstColumn="0" w:firstRowLastColumn="0" w:lastRowFirstColumn="0" w:lastRowLastColumn="0"/>
          <w:tblHeader/>
        </w:trPr>
        <w:tc>
          <w:tcPr>
            <w:tcW w:w="1980" w:type="dxa"/>
          </w:tcPr>
          <w:p w14:paraId="37C0AB1D" w14:textId="77777777" w:rsidR="00467E51" w:rsidRPr="00467E51" w:rsidRDefault="00467E51" w:rsidP="00635CA6">
            <w:pPr>
              <w:pStyle w:val="Tableheader"/>
            </w:pPr>
            <w:r w:rsidRPr="00467E51">
              <w:t>Theme</w:t>
            </w:r>
          </w:p>
        </w:tc>
        <w:tc>
          <w:tcPr>
            <w:tcW w:w="7036" w:type="dxa"/>
          </w:tcPr>
          <w:p w14:paraId="75713CB1" w14:textId="77777777" w:rsidR="00467E51" w:rsidRPr="00467E51" w:rsidRDefault="00467E51" w:rsidP="00635CA6">
            <w:pPr>
              <w:pStyle w:val="Tableheader"/>
            </w:pPr>
            <w:r w:rsidRPr="00467E51">
              <w:t>Indicators</w:t>
            </w:r>
          </w:p>
        </w:tc>
      </w:tr>
      <w:tr w:rsidR="00467E51" w:rsidRPr="00467E51" w14:paraId="51077AFB" w14:textId="77777777" w:rsidTr="000656DD">
        <w:tc>
          <w:tcPr>
            <w:tcW w:w="1980" w:type="dxa"/>
            <w:shd w:val="clear" w:color="auto" w:fill="auto"/>
          </w:tcPr>
          <w:p w14:paraId="67972793" w14:textId="0EB7B9AC" w:rsidR="00467E51" w:rsidRPr="00467E51" w:rsidRDefault="00467E51" w:rsidP="00467E51">
            <w:pPr>
              <w:pStyle w:val="Tablebodysmall"/>
            </w:pPr>
            <w:del w:id="134" w:author="Author">
              <w:r w:rsidRPr="00467E51" w:rsidDel="00F65355">
                <w:delText>The client’s r</w:delText>
              </w:r>
            </w:del>
            <w:ins w:id="135" w:author="Author">
              <w:r w:rsidR="00F65355">
                <w:t>R</w:t>
              </w:r>
            </w:ins>
            <w:r w:rsidRPr="00467E51">
              <w:t>equest appears inconsistent with their profile</w:t>
            </w:r>
          </w:p>
        </w:tc>
        <w:tc>
          <w:tcPr>
            <w:tcW w:w="7036" w:type="dxa"/>
            <w:shd w:val="clear" w:color="auto" w:fill="auto"/>
          </w:tcPr>
          <w:p w14:paraId="2CD61A41" w14:textId="6AC76B8F" w:rsidR="00467E51" w:rsidRPr="00467E51" w:rsidDel="00F65355" w:rsidRDefault="00467E51" w:rsidP="00467E51">
            <w:pPr>
              <w:pStyle w:val="Tablebodysmall"/>
              <w:rPr>
                <w:del w:id="136" w:author="Author"/>
              </w:rPr>
            </w:pPr>
            <w:del w:id="137" w:author="Author">
              <w:r w:rsidRPr="00467E51" w:rsidDel="00F65355">
                <w:delText xml:space="preserve">The client: </w:delText>
              </w:r>
            </w:del>
          </w:p>
          <w:p w14:paraId="2CBA0003" w14:textId="2ACF744F" w:rsidR="00467E51" w:rsidRPr="00467E51" w:rsidRDefault="00467E51" w:rsidP="00467E51">
            <w:pPr>
              <w:pStyle w:val="Tablebullet"/>
            </w:pPr>
            <w:r w:rsidRPr="00467E51">
              <w:t xml:space="preserve">has a lifestyle and/or transactions which are inconsistent with their known </w:t>
            </w:r>
            <w:r w:rsidR="0079099F">
              <w:t>business</w:t>
            </w:r>
            <w:r w:rsidR="0079099F" w:rsidRPr="00467E51">
              <w:t xml:space="preserve"> </w:t>
            </w:r>
            <w:r w:rsidRPr="00467E51">
              <w:t>and personal information</w:t>
            </w:r>
          </w:p>
          <w:p w14:paraId="769F491B" w14:textId="2A1B0B02" w:rsidR="00467E51" w:rsidRPr="00467E51" w:rsidRDefault="00467E51" w:rsidP="00467E51">
            <w:pPr>
              <w:pStyle w:val="Tablebullet"/>
            </w:pPr>
            <w:r w:rsidRPr="00467E51">
              <w:t>takes on work/employment that</w:t>
            </w:r>
            <w:r w:rsidR="0079099F">
              <w:t>'</w:t>
            </w:r>
            <w:r w:rsidRPr="00467E51">
              <w:t>s outside their normal range of goods and services</w:t>
            </w:r>
          </w:p>
          <w:p w14:paraId="57C47EBA" w14:textId="399B7494" w:rsidR="00467E51" w:rsidRPr="00467E51" w:rsidRDefault="00467E51" w:rsidP="00467E51">
            <w:pPr>
              <w:pStyle w:val="Tablebullet"/>
            </w:pPr>
            <w:r w:rsidRPr="00467E51">
              <w:t xml:space="preserve">has records that consistently show </w:t>
            </w:r>
            <w:r w:rsidR="0079099F">
              <w:t>business</w:t>
            </w:r>
            <w:r w:rsidRPr="00467E51">
              <w:t xml:space="preserve"> sales losses, but they continue operating without a reasonable explanation </w:t>
            </w:r>
          </w:p>
          <w:p w14:paraId="283E9165" w14:textId="35299006" w:rsidR="00467E51" w:rsidRPr="00467E51" w:rsidRDefault="00467E51" w:rsidP="00467E51">
            <w:pPr>
              <w:pStyle w:val="Tablebullet"/>
            </w:pPr>
            <w:r w:rsidRPr="00467E51">
              <w:t xml:space="preserve">has no employees, which is unusual for their </w:t>
            </w:r>
            <w:r w:rsidR="0079099F">
              <w:t>business</w:t>
            </w:r>
            <w:r w:rsidR="0079099F" w:rsidRPr="00467E51">
              <w:t xml:space="preserve"> </w:t>
            </w:r>
            <w:r w:rsidRPr="00467E51">
              <w:t>type</w:t>
            </w:r>
          </w:p>
          <w:p w14:paraId="035C91C8" w14:textId="320203DD" w:rsidR="00467E51" w:rsidRPr="00467E51" w:rsidRDefault="00467E51" w:rsidP="00467E51">
            <w:pPr>
              <w:pStyle w:val="Tablebullet"/>
            </w:pPr>
            <w:r w:rsidRPr="00467E51">
              <w:t xml:space="preserve">is suspected of using personal accounts for </w:t>
            </w:r>
            <w:r w:rsidR="0079099F">
              <w:t>business</w:t>
            </w:r>
            <w:r w:rsidRPr="00467E51">
              <w:t xml:space="preserve"> or vice-versa</w:t>
            </w:r>
          </w:p>
          <w:p w14:paraId="11516114" w14:textId="77777777" w:rsidR="00467E51" w:rsidRPr="00467E51" w:rsidRDefault="00467E51" w:rsidP="00467E51">
            <w:pPr>
              <w:pStyle w:val="Tablebullet"/>
            </w:pPr>
            <w:r w:rsidRPr="00467E51">
              <w:t>recently established a series of new relationships with different financial entities</w:t>
            </w:r>
          </w:p>
          <w:p w14:paraId="7A05F150" w14:textId="77777777" w:rsidR="00467E51" w:rsidRPr="00467E51" w:rsidRDefault="00467E51" w:rsidP="00467E51">
            <w:pPr>
              <w:pStyle w:val="Tablebullet"/>
            </w:pPr>
            <w:r w:rsidRPr="00467E51">
              <w:t xml:space="preserve">has changed professional advisers often without legitimate reasons, or was refused service by other professional advisors </w:t>
            </w:r>
          </w:p>
        </w:tc>
      </w:tr>
      <w:tr w:rsidR="00467E51" w:rsidRPr="00467E51" w14:paraId="6F24672B"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2705BED6" w14:textId="63981486" w:rsidR="00467E51" w:rsidRPr="00467E51" w:rsidRDefault="00467E51" w:rsidP="00467E51">
            <w:pPr>
              <w:pStyle w:val="Tablebodysmall"/>
            </w:pPr>
            <w:del w:id="138" w:author="Author">
              <w:r w:rsidRPr="00467E51" w:rsidDel="00F65355">
                <w:delText>The client provides u</w:delText>
              </w:r>
            </w:del>
            <w:ins w:id="139" w:author="Author">
              <w:r w:rsidR="00F65355">
                <w:t>U</w:t>
              </w:r>
            </w:ins>
            <w:r w:rsidRPr="00467E51">
              <w:t>nusual information during CDD</w:t>
            </w:r>
          </w:p>
        </w:tc>
        <w:tc>
          <w:tcPr>
            <w:tcW w:w="7036" w:type="dxa"/>
            <w:shd w:val="clear" w:color="auto" w:fill="auto"/>
          </w:tcPr>
          <w:p w14:paraId="2276CE71" w14:textId="30AD6A31" w:rsidR="00467E51" w:rsidRPr="00467E51" w:rsidDel="00F65355" w:rsidRDefault="00721E6C" w:rsidP="00467E51">
            <w:pPr>
              <w:pStyle w:val="Tablebodysmall"/>
              <w:rPr>
                <w:del w:id="140" w:author="Author"/>
              </w:rPr>
            </w:pPr>
            <w:del w:id="141" w:author="Author">
              <w:r w:rsidRPr="00467E51" w:rsidDel="00F65355">
                <w:delText>The client</w:delText>
              </w:r>
              <w:r w:rsidDel="00F65355">
                <w:delText xml:space="preserve"> or other parties involved</w:delText>
              </w:r>
              <w:r w:rsidR="00467E51" w:rsidRPr="00467E51" w:rsidDel="00F65355">
                <w:delText>:</w:delText>
              </w:r>
            </w:del>
          </w:p>
          <w:p w14:paraId="42DA8F74" w14:textId="77777777" w:rsidR="00467E51" w:rsidRPr="00467E51" w:rsidRDefault="00467E51" w:rsidP="00467E51">
            <w:pPr>
              <w:pStyle w:val="Tablebullet"/>
            </w:pPr>
            <w:r w:rsidRPr="00467E51">
              <w:t>provides identity or other verification documents that appear fraudulent or cannot be authenticated</w:t>
            </w:r>
          </w:p>
          <w:p w14:paraId="55BE3D24" w14:textId="77777777" w:rsidR="00467E51" w:rsidRPr="00467E51" w:rsidRDefault="00467E51" w:rsidP="00467E51">
            <w:pPr>
              <w:pStyle w:val="Tablebullet"/>
            </w:pPr>
            <w:r w:rsidRPr="00467E51">
              <w:t>provides identity documents with inconsistencies or differences in details like their name, address, date or birth or phone number</w:t>
            </w:r>
          </w:p>
          <w:p w14:paraId="7E3C6C69" w14:textId="77777777" w:rsidR="00467E51" w:rsidRPr="00467E51" w:rsidRDefault="00467E51" w:rsidP="00467E51">
            <w:pPr>
              <w:pStyle w:val="Tablebullet"/>
            </w:pPr>
            <w:r w:rsidRPr="00467E51">
              <w:t>has common identifiers that are used by multiple other people who do not appear to be related, or are carrying out similar transactions</w:t>
            </w:r>
          </w:p>
          <w:p w14:paraId="6F17EC48" w14:textId="2031E7CC" w:rsidR="00467E51" w:rsidRPr="00467E51" w:rsidRDefault="00467E51" w:rsidP="00467E51">
            <w:pPr>
              <w:pStyle w:val="Tablebullet"/>
            </w:pPr>
            <w:r w:rsidRPr="00467E51">
              <w:lastRenderedPageBreak/>
              <w:t>gives only a post</w:t>
            </w:r>
            <w:r w:rsidR="0079099F">
              <w:t xml:space="preserve"> office</w:t>
            </w:r>
            <w:r w:rsidRPr="00467E51">
              <w:t xml:space="preserve"> box address, or pretends it’s a residential or </w:t>
            </w:r>
            <w:r w:rsidR="0079099F">
              <w:t>business</w:t>
            </w:r>
            <w:r w:rsidRPr="00467E51">
              <w:t xml:space="preserve"> address to hide their real address</w:t>
            </w:r>
          </w:p>
          <w:p w14:paraId="03D074FB" w14:textId="77777777" w:rsidR="00467E51" w:rsidRPr="00467E51" w:rsidRDefault="00467E51" w:rsidP="00467E51">
            <w:pPr>
              <w:pStyle w:val="Tablebullet"/>
            </w:pPr>
            <w:r w:rsidRPr="00467E51">
              <w:t>refuses to identify their source of funds or provides information that is false, misleading or substantially incorrect</w:t>
            </w:r>
          </w:p>
        </w:tc>
      </w:tr>
      <w:tr w:rsidR="00467E51" w:rsidRPr="00467E51" w14:paraId="5A57A6B5" w14:textId="77777777" w:rsidTr="000656DD">
        <w:tc>
          <w:tcPr>
            <w:tcW w:w="1980" w:type="dxa"/>
            <w:shd w:val="clear" w:color="auto" w:fill="auto"/>
          </w:tcPr>
          <w:p w14:paraId="6296E058" w14:textId="41378D5E" w:rsidR="00467E51" w:rsidRPr="00467E51" w:rsidRDefault="00467E51" w:rsidP="00467E51">
            <w:pPr>
              <w:pStyle w:val="Tablebodysmall"/>
            </w:pPr>
            <w:del w:id="142" w:author="Author">
              <w:r w:rsidRPr="00467E51" w:rsidDel="00F65355">
                <w:lastRenderedPageBreak/>
                <w:delText>The client is subject to a</w:delText>
              </w:r>
            </w:del>
            <w:ins w:id="143" w:author="Author">
              <w:r w:rsidR="00F65355">
                <w:t>A</w:t>
              </w:r>
            </w:ins>
            <w:r w:rsidRPr="00467E51">
              <w:t>dverse information and potential criminal links</w:t>
            </w:r>
          </w:p>
        </w:tc>
        <w:tc>
          <w:tcPr>
            <w:tcW w:w="7036" w:type="dxa"/>
            <w:shd w:val="clear" w:color="auto" w:fill="auto"/>
          </w:tcPr>
          <w:p w14:paraId="51297665" w14:textId="23E1885B" w:rsidR="00467E51" w:rsidRPr="00467E51" w:rsidDel="00F65355" w:rsidRDefault="00467E51" w:rsidP="00467E51">
            <w:pPr>
              <w:pStyle w:val="Tablebodysmall"/>
              <w:rPr>
                <w:del w:id="144" w:author="Author"/>
              </w:rPr>
            </w:pPr>
            <w:del w:id="145" w:author="Author">
              <w:r w:rsidRPr="00467E51" w:rsidDel="00F65355">
                <w:delText>The client, or a person closely linked to the client, has:</w:delText>
              </w:r>
            </w:del>
          </w:p>
          <w:p w14:paraId="3EAFE625" w14:textId="2E3EE33C" w:rsidR="00467E51" w:rsidRPr="00467E51" w:rsidRDefault="00F65355" w:rsidP="00467E51">
            <w:pPr>
              <w:pStyle w:val="Tablebullet"/>
            </w:pPr>
            <w:ins w:id="146" w:author="Author">
              <w:r>
                <w:t xml:space="preserve">has </w:t>
              </w:r>
            </w:ins>
            <w:r w:rsidR="00467E51" w:rsidRPr="00467E51">
              <w:t>been subject to negative media reports or other adverse information from a reliable source, connecting them to profit-generating criminal activity.</w:t>
            </w:r>
          </w:p>
          <w:p w14:paraId="45486588" w14:textId="77777777" w:rsidR="00467E51" w:rsidRDefault="00A928DA" w:rsidP="00467E51">
            <w:pPr>
              <w:pStyle w:val="Tablebullet"/>
              <w:rPr>
                <w:ins w:id="147" w:author="Author"/>
              </w:rPr>
            </w:pPr>
            <w:ins w:id="148" w:author="Author">
              <w:r>
                <w:t>h</w:t>
              </w:r>
              <w:r w:rsidR="00F65355">
                <w:t xml:space="preserve">as </w:t>
              </w:r>
            </w:ins>
            <w:r w:rsidR="00467E51" w:rsidRPr="00467E51">
              <w:t>ties to industries with known ML/TF risks, including those identified in Australia’s national risk assessments</w:t>
            </w:r>
            <w:del w:id="149" w:author="Author">
              <w:r w:rsidR="00467E51" w:rsidRPr="00467E51" w:rsidDel="00A928DA">
                <w:delText>.</w:delText>
              </w:r>
            </w:del>
          </w:p>
          <w:p w14:paraId="7D1CF107" w14:textId="0607C625" w:rsidR="00A928DA" w:rsidRPr="00467E51" w:rsidRDefault="004B243D" w:rsidP="00467E51">
            <w:pPr>
              <w:pStyle w:val="Tablebullet"/>
            </w:pPr>
            <w:ins w:id="150" w:author="Author">
              <w:r w:rsidRPr="003776D4">
                <w:t xml:space="preserve">engaged in prohibited activity in relation to a hate group (see </w:t>
              </w:r>
              <w:r w:rsidRPr="003776D4">
                <w:fldChar w:fldCharType="begin"/>
              </w:r>
              <w:r w:rsidRPr="003776D4">
                <w:instrText>HYPERLINK "https://www.ag.gov.au/crime/prohibited-hate-groups"</w:instrText>
              </w:r>
              <w:r w:rsidRPr="003776D4">
                <w:fldChar w:fldCharType="separate"/>
              </w:r>
              <w:r w:rsidRPr="003776D4">
                <w:rPr>
                  <w:rStyle w:val="Hyperlink"/>
                </w:rPr>
                <w:t>here</w:t>
              </w:r>
              <w:r w:rsidRPr="003776D4">
                <w:fldChar w:fldCharType="end"/>
              </w:r>
              <w:r w:rsidRPr="003776D4">
                <w:t>).</w:t>
              </w:r>
              <w:del w:id="151" w:author="Author">
                <w:r w:rsidR="00A928DA" w:rsidDel="004B243D">
                  <w:delText xml:space="preserve">is </w:delText>
                </w:r>
                <w:r w:rsidR="003149B8" w:rsidDel="004B243D">
                  <w:delText xml:space="preserve">linked to </w:delText>
                </w:r>
                <w:r w:rsidR="00A928DA" w:rsidDel="004B243D">
                  <w:delText xml:space="preserve">a </w:delText>
                </w:r>
                <w:r w:rsidR="00A928DA" w:rsidDel="004B243D">
                  <w:fldChar w:fldCharType="begin"/>
                </w:r>
                <w:r w:rsidR="00A928DA" w:rsidDel="004B243D">
                  <w:delInstrText>HYPERLINK "https://www.ag.gov.au/crime/prohibited-hate-groups"</w:delInstrText>
                </w:r>
                <w:r w:rsidR="00A928DA" w:rsidDel="004B243D">
                  <w:fldChar w:fldCharType="separate"/>
                </w:r>
                <w:r w:rsidR="00A928DA" w:rsidRPr="002862D7" w:rsidDel="004B243D">
                  <w:rPr>
                    <w:rStyle w:val="Hyperlink"/>
                  </w:rPr>
                  <w:delText>prohibited hate group</w:delText>
                </w:r>
                <w:r w:rsidR="00A928DA" w:rsidDel="004B243D">
                  <w:fldChar w:fldCharType="end"/>
                </w:r>
                <w:r w:rsidR="00A928DA" w:rsidRPr="00285D60" w:rsidDel="004B243D">
                  <w:delText>.</w:delText>
                </w:r>
              </w:del>
            </w:ins>
          </w:p>
        </w:tc>
      </w:tr>
      <w:tr w:rsidR="00467E51" w:rsidRPr="00467E51" w14:paraId="732B76C3"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6FA34FAF" w14:textId="4BE78B33" w:rsidR="00467E51" w:rsidRPr="00467E51" w:rsidRDefault="00467E51" w:rsidP="00467E51">
            <w:pPr>
              <w:pStyle w:val="Tablebodysmall"/>
            </w:pPr>
            <w:del w:id="152" w:author="Author">
              <w:r w:rsidRPr="00467E51" w:rsidDel="00F65355">
                <w:delText xml:space="preserve">The client is a </w:delText>
              </w:r>
            </w:del>
            <w:r w:rsidRPr="00467E51">
              <w:t>PEP, from a high-risk country, or subject to sanctions</w:t>
            </w:r>
          </w:p>
        </w:tc>
        <w:tc>
          <w:tcPr>
            <w:tcW w:w="7036" w:type="dxa"/>
            <w:shd w:val="clear" w:color="auto" w:fill="auto"/>
          </w:tcPr>
          <w:p w14:paraId="6734D5EC" w14:textId="460178BC" w:rsidR="00467E51" w:rsidRPr="00467E51" w:rsidDel="00F65355" w:rsidRDefault="00467E51" w:rsidP="00467E51">
            <w:pPr>
              <w:pStyle w:val="Tablebodysmall"/>
              <w:rPr>
                <w:del w:id="153" w:author="Author"/>
              </w:rPr>
            </w:pPr>
            <w:del w:id="154" w:author="Author">
              <w:r w:rsidRPr="00467E51" w:rsidDel="00F65355">
                <w:delText>The client, or a person closely linked to the client:</w:delText>
              </w:r>
            </w:del>
          </w:p>
          <w:p w14:paraId="70FFA78E" w14:textId="77777777" w:rsidR="00467E51" w:rsidRPr="00467E51" w:rsidRDefault="00467E51" w:rsidP="00467E51">
            <w:pPr>
              <w:pStyle w:val="Tablebullet"/>
            </w:pPr>
            <w:r w:rsidRPr="00467E51">
              <w:t>is a high-risk PEP or closely linked to one.</w:t>
            </w:r>
          </w:p>
          <w:p w14:paraId="1ACBF736" w14:textId="77777777" w:rsidR="00467E51" w:rsidRPr="00467E51" w:rsidRDefault="00467E51" w:rsidP="00467E51">
            <w:pPr>
              <w:pStyle w:val="Tablebullet"/>
            </w:pPr>
            <w:r w:rsidRPr="00467E51">
              <w:t>comes from a high-risk country identified by credible sources as linked to corruption, organised crime, serious fraud or terrorism financing.</w:t>
            </w:r>
          </w:p>
          <w:p w14:paraId="1DD79994" w14:textId="77CC545D" w:rsidR="00467E51" w:rsidRPr="00467E51" w:rsidRDefault="00467E51" w:rsidP="00467E51">
            <w:pPr>
              <w:pStyle w:val="Tablebullet"/>
            </w:pPr>
            <w:r w:rsidRPr="00467E51">
              <w:t xml:space="preserve">is listed on the </w:t>
            </w:r>
            <w:hyperlink r:id="rId35" w:history="1">
              <w:r w:rsidRPr="00467E51">
                <w:t>DFAT Consolidated List</w:t>
              </w:r>
            </w:hyperlink>
            <w:r w:rsidRPr="00467E51">
              <w:t>.</w:t>
            </w:r>
          </w:p>
        </w:tc>
      </w:tr>
    </w:tbl>
    <w:p w14:paraId="6578194A" w14:textId="77777777" w:rsidR="00467E51" w:rsidRPr="00467E51" w:rsidRDefault="00467E51" w:rsidP="00B93ED5">
      <w:pPr>
        <w:pStyle w:val="Heading3"/>
      </w:pPr>
      <w:bookmarkStart w:id="155" w:name="_Unusual_transactions_and"/>
      <w:bookmarkStart w:id="156" w:name="_Toc212116476"/>
      <w:bookmarkStart w:id="157" w:name="_Toc211265322"/>
      <w:bookmarkStart w:id="158" w:name="_Toc213431437"/>
      <w:bookmarkStart w:id="159" w:name="_Toc218768672"/>
      <w:bookmarkStart w:id="160" w:name="_Toc220245124"/>
      <w:bookmarkEnd w:id="155"/>
      <w:r w:rsidRPr="00467E51">
        <w:t>Unusual transactions and behaviours</w:t>
      </w:r>
      <w:bookmarkEnd w:id="156"/>
      <w:bookmarkEnd w:id="157"/>
      <w:bookmarkEnd w:id="158"/>
      <w:bookmarkEnd w:id="159"/>
      <w:bookmarkEnd w:id="160"/>
    </w:p>
    <w:tbl>
      <w:tblPr>
        <w:tblStyle w:val="Withheader"/>
        <w:tblW w:w="0" w:type="auto"/>
        <w:tblLook w:val="04A0" w:firstRow="1" w:lastRow="0" w:firstColumn="1" w:lastColumn="0" w:noHBand="0" w:noVBand="1"/>
      </w:tblPr>
      <w:tblGrid>
        <w:gridCol w:w="1980"/>
        <w:gridCol w:w="7036"/>
      </w:tblGrid>
      <w:tr w:rsidR="00467E51" w:rsidRPr="00467E51" w14:paraId="76CF16C9" w14:textId="77777777" w:rsidTr="00FD1685">
        <w:trPr>
          <w:cnfStyle w:val="100000000000" w:firstRow="1" w:lastRow="0" w:firstColumn="0" w:lastColumn="0" w:oddVBand="0" w:evenVBand="0" w:oddHBand="0" w:evenHBand="0" w:firstRowFirstColumn="0" w:firstRowLastColumn="0" w:lastRowFirstColumn="0" w:lastRowLastColumn="0"/>
          <w:tblHeader/>
        </w:trPr>
        <w:tc>
          <w:tcPr>
            <w:tcW w:w="1980" w:type="dxa"/>
          </w:tcPr>
          <w:p w14:paraId="4B6F0EDD" w14:textId="77777777" w:rsidR="00467E51" w:rsidRPr="00467E51" w:rsidRDefault="00467E51" w:rsidP="00635CA6">
            <w:pPr>
              <w:pStyle w:val="Tableheader"/>
            </w:pPr>
            <w:r w:rsidRPr="00467E51">
              <w:t>Theme</w:t>
            </w:r>
          </w:p>
        </w:tc>
        <w:tc>
          <w:tcPr>
            <w:tcW w:w="7036" w:type="dxa"/>
          </w:tcPr>
          <w:p w14:paraId="7E9A0C19" w14:textId="77777777" w:rsidR="00467E51" w:rsidRPr="00467E51" w:rsidRDefault="00467E51" w:rsidP="00635CA6">
            <w:pPr>
              <w:pStyle w:val="Tableheader"/>
            </w:pPr>
            <w:r w:rsidRPr="00467E51">
              <w:t>Indicators</w:t>
            </w:r>
          </w:p>
        </w:tc>
      </w:tr>
      <w:tr w:rsidR="00467E51" w:rsidRPr="00467E51" w14:paraId="44532665" w14:textId="77777777" w:rsidTr="000656DD">
        <w:tc>
          <w:tcPr>
            <w:tcW w:w="1980" w:type="dxa"/>
            <w:shd w:val="clear" w:color="auto" w:fill="auto"/>
          </w:tcPr>
          <w:p w14:paraId="01AA1908" w14:textId="6A5ED7B7" w:rsidR="00467E51" w:rsidRPr="00467E51" w:rsidRDefault="00467E51" w:rsidP="00B93ED5">
            <w:pPr>
              <w:pStyle w:val="Tablebodysmall"/>
            </w:pPr>
            <w:del w:id="161" w:author="Author">
              <w:r w:rsidRPr="00467E51" w:rsidDel="00F65355">
                <w:delText xml:space="preserve">Transactions between the client and your </w:delText>
              </w:r>
              <w:r w:rsidR="00F86275" w:rsidDel="00F65355">
                <w:delText>practice</w:delText>
              </w:r>
              <w:r w:rsidRPr="00467E51" w:rsidDel="00F65355">
                <w:delText xml:space="preserve"> are unusual</w:delText>
              </w:r>
            </w:del>
            <w:ins w:id="162" w:author="Author">
              <w:r w:rsidR="00F65355">
                <w:t>Unusual payment methods or requests</w:t>
              </w:r>
            </w:ins>
          </w:p>
        </w:tc>
        <w:tc>
          <w:tcPr>
            <w:tcW w:w="7036" w:type="dxa"/>
            <w:shd w:val="clear" w:color="auto" w:fill="auto"/>
          </w:tcPr>
          <w:p w14:paraId="758EECB1" w14:textId="19CE5C99" w:rsidR="00467E51" w:rsidRPr="00467E51" w:rsidDel="00F65355" w:rsidRDefault="00721E6C" w:rsidP="00B93ED5">
            <w:pPr>
              <w:pStyle w:val="Tablebodysmall"/>
              <w:rPr>
                <w:del w:id="163" w:author="Author"/>
              </w:rPr>
            </w:pPr>
            <w:del w:id="164" w:author="Author">
              <w:r w:rsidRPr="00467E51" w:rsidDel="00F65355">
                <w:delText>The client</w:delText>
              </w:r>
              <w:r w:rsidDel="00F65355">
                <w:delText xml:space="preserve"> or other parties involved</w:delText>
              </w:r>
              <w:r w:rsidR="00467E51" w:rsidRPr="00467E51" w:rsidDel="00F65355">
                <w:delText>:</w:delText>
              </w:r>
            </w:del>
          </w:p>
          <w:p w14:paraId="071B49A0" w14:textId="77777777" w:rsidR="00467E51" w:rsidRPr="00467E51" w:rsidRDefault="00467E51">
            <w:pPr>
              <w:pStyle w:val="Tablebodysmall"/>
              <w:numPr>
                <w:ilvl w:val="0"/>
                <w:numId w:val="47"/>
              </w:numPr>
              <w:pPrChange w:id="165" w:author="Author">
                <w:pPr>
                  <w:pStyle w:val="Tablebullet"/>
                </w:pPr>
              </w:pPrChange>
            </w:pPr>
            <w:r w:rsidRPr="00467E51">
              <w:t>pays you by a method not in line with their profile</w:t>
            </w:r>
          </w:p>
          <w:p w14:paraId="3CE43FCA" w14:textId="77777777" w:rsidR="00467E51" w:rsidRPr="00467E51" w:rsidRDefault="00467E51" w:rsidP="00B57E42">
            <w:pPr>
              <w:pStyle w:val="Tablebullet"/>
            </w:pPr>
            <w:r w:rsidRPr="00467E51">
              <w:t>unnecessarily splits or structures transactions to avoid identification or reporting thresholds for other financial services</w:t>
            </w:r>
          </w:p>
          <w:p w14:paraId="1B6FF8DC" w14:textId="77777777" w:rsidR="00467E51" w:rsidRPr="00467E51" w:rsidRDefault="00467E51" w:rsidP="00B57E42">
            <w:pPr>
              <w:pStyle w:val="Tablebullet"/>
            </w:pPr>
            <w:r w:rsidRPr="00467E51">
              <w:t>aborts activities or transactions after receiving funds, with a request to refund, or an unexplained request to send funds to a third party</w:t>
            </w:r>
          </w:p>
          <w:p w14:paraId="31AAC68C" w14:textId="77777777" w:rsidR="00467E51" w:rsidRPr="00467E51" w:rsidRDefault="00467E51" w:rsidP="00B57E42">
            <w:pPr>
              <w:pStyle w:val="Tablebullet"/>
            </w:pPr>
            <w:r w:rsidRPr="00467E51">
              <w:t>provides confusing details about a transaction, or knows little about its purpose</w:t>
            </w:r>
          </w:p>
          <w:p w14:paraId="7F8FAC4B" w14:textId="77777777" w:rsidR="00467E51" w:rsidRPr="00467E51" w:rsidRDefault="00467E51" w:rsidP="00B57E42">
            <w:pPr>
              <w:pStyle w:val="Tablebullet"/>
            </w:pPr>
            <w:r w:rsidRPr="00467E51">
              <w:t>uses trust accounts for transactions that are more appropriately conducted from their bank account</w:t>
            </w:r>
          </w:p>
          <w:p w14:paraId="45D1A55E" w14:textId="77777777" w:rsidR="00467E51" w:rsidRPr="00467E51" w:rsidRDefault="00467E51" w:rsidP="00B57E42">
            <w:pPr>
              <w:pStyle w:val="Tablebullet"/>
            </w:pPr>
            <w:r w:rsidRPr="00467E51">
              <w:t>uses cryptocurrency or other virtual assets inconsistent with their client profile</w:t>
            </w:r>
          </w:p>
          <w:p w14:paraId="16C1E530" w14:textId="77777777" w:rsidR="00467E51" w:rsidRPr="00467E51" w:rsidRDefault="00467E51" w:rsidP="00B57E42">
            <w:pPr>
              <w:pStyle w:val="Tablebullet"/>
            </w:pPr>
            <w:r w:rsidRPr="00467E51">
              <w:t>makes transactions in rounded sum values, not typical of what would be expected</w:t>
            </w:r>
          </w:p>
          <w:p w14:paraId="27821457" w14:textId="77777777" w:rsidR="00467E51" w:rsidRPr="00467E51" w:rsidRDefault="00467E51" w:rsidP="00B57E42">
            <w:pPr>
              <w:pStyle w:val="Tablebullet"/>
            </w:pPr>
            <w:r w:rsidRPr="00467E51">
              <w:t>makes transactions consistent with a publicly known trend in criminal activity.</w:t>
            </w:r>
          </w:p>
        </w:tc>
      </w:tr>
      <w:tr w:rsidR="00467E51" w:rsidRPr="00467E51" w14:paraId="36EBDC16"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44F4D3E6" w14:textId="28925B93" w:rsidR="00467E51" w:rsidRPr="00467E51" w:rsidRDefault="00467E51" w:rsidP="00B93ED5">
            <w:pPr>
              <w:pStyle w:val="Tablebodysmall"/>
            </w:pPr>
            <w:del w:id="166" w:author="Author">
              <w:r w:rsidRPr="00467E51" w:rsidDel="00F65355">
                <w:delText>Your client’s t</w:delText>
              </w:r>
            </w:del>
            <w:ins w:id="167" w:author="Author">
              <w:r w:rsidR="00F65355">
                <w:t>T</w:t>
              </w:r>
            </w:ins>
            <w:r w:rsidRPr="00467E51">
              <w:t xml:space="preserve">ransactions are </w:t>
            </w:r>
            <w:r w:rsidRPr="00467E51">
              <w:lastRenderedPageBreak/>
              <w:t>outside of normal patterns</w:t>
            </w:r>
          </w:p>
        </w:tc>
        <w:tc>
          <w:tcPr>
            <w:tcW w:w="7036" w:type="dxa"/>
            <w:shd w:val="clear" w:color="auto" w:fill="auto"/>
          </w:tcPr>
          <w:p w14:paraId="7F71E4E9" w14:textId="0F7F5382" w:rsidR="00467E51" w:rsidRPr="00467E51" w:rsidDel="00F65355" w:rsidRDefault="00721E6C" w:rsidP="00B93ED5">
            <w:pPr>
              <w:pStyle w:val="Tablebodysmall"/>
              <w:rPr>
                <w:del w:id="168" w:author="Author"/>
              </w:rPr>
            </w:pPr>
            <w:del w:id="169" w:author="Author">
              <w:r w:rsidRPr="00467E51" w:rsidDel="00F65355">
                <w:lastRenderedPageBreak/>
                <w:delText>The client</w:delText>
              </w:r>
              <w:r w:rsidDel="00F65355">
                <w:delText xml:space="preserve"> or other parties involved</w:delText>
              </w:r>
              <w:r w:rsidR="00467E51" w:rsidRPr="00467E51" w:rsidDel="00F65355">
                <w:delText>:</w:delText>
              </w:r>
            </w:del>
          </w:p>
          <w:p w14:paraId="4F67ADFD" w14:textId="77777777" w:rsidR="00467E51" w:rsidRPr="00467E51" w:rsidRDefault="00467E51" w:rsidP="00B57E42">
            <w:pPr>
              <w:pStyle w:val="Tablebullet"/>
            </w:pPr>
            <w:r w:rsidRPr="00467E51">
              <w:t>engages in transactions related to high-value assets with an unclear source of funds</w:t>
            </w:r>
          </w:p>
          <w:p w14:paraId="578A99C0" w14:textId="77777777" w:rsidR="00467E51" w:rsidRPr="00467E51" w:rsidRDefault="00467E51" w:rsidP="00B57E42">
            <w:pPr>
              <w:pStyle w:val="Tablebullet"/>
            </w:pPr>
            <w:r w:rsidRPr="00467E51">
              <w:lastRenderedPageBreak/>
              <w:t>makes transactions involving a disproportionate amount of private funding or physical currency inconsistent with their socio-economic profile</w:t>
            </w:r>
          </w:p>
          <w:p w14:paraId="7B394897" w14:textId="77777777" w:rsidR="00467E51" w:rsidRPr="00467E51" w:rsidRDefault="00467E51" w:rsidP="00B57E42">
            <w:pPr>
              <w:pStyle w:val="Tablebullet"/>
            </w:pPr>
            <w:r w:rsidRPr="00467E51">
              <w:t xml:space="preserve">has transaction activity inconsistent with their apparent financial standing, usual activities or employment status (for example, they may be a student, unemployed or on social assistance) </w:t>
            </w:r>
          </w:p>
          <w:p w14:paraId="5FA2D3FF" w14:textId="77777777" w:rsidR="00467E51" w:rsidRPr="00467E51" w:rsidRDefault="00467E51" w:rsidP="00B57E42">
            <w:pPr>
              <w:pStyle w:val="Tablebullet"/>
            </w:pPr>
            <w:r w:rsidRPr="00467E51">
              <w:t>has transaction activity far exceeding the projected activity at the start of the relationship</w:t>
            </w:r>
          </w:p>
          <w:p w14:paraId="04ABC351" w14:textId="0066A4D6" w:rsidR="00467E51" w:rsidRPr="00467E51" w:rsidRDefault="00467E51" w:rsidP="00B57E42">
            <w:pPr>
              <w:pStyle w:val="Tablebullet"/>
            </w:pPr>
            <w:r w:rsidRPr="00467E51">
              <w:t xml:space="preserve">conducts transactions inconsistent with what’s expected from their declared </w:t>
            </w:r>
            <w:r w:rsidR="0079099F">
              <w:t>business</w:t>
            </w:r>
            <w:r w:rsidRPr="00467E51">
              <w:t xml:space="preserve"> (for example, no payroll payments)</w:t>
            </w:r>
          </w:p>
          <w:p w14:paraId="4C70C08F" w14:textId="77777777" w:rsidR="00467E51" w:rsidRPr="00467E51" w:rsidRDefault="00467E51" w:rsidP="00B57E42">
            <w:pPr>
              <w:pStyle w:val="Tablebullet"/>
            </w:pPr>
            <w:r w:rsidRPr="00467E51">
              <w:t>makes frequent overseas transfers inconsistent with their financial profile</w:t>
            </w:r>
          </w:p>
          <w:p w14:paraId="1C980864" w14:textId="77777777" w:rsidR="00467E51" w:rsidRPr="00467E51" w:rsidRDefault="00467E51" w:rsidP="00B57E42">
            <w:pPr>
              <w:pStyle w:val="Tablebullet"/>
            </w:pPr>
            <w:r w:rsidRPr="00467E51">
              <w:t>receives payments from unrelated or unknown third parties without legitimate explanation</w:t>
            </w:r>
          </w:p>
          <w:p w14:paraId="0F86A106" w14:textId="77777777" w:rsidR="00467E51" w:rsidRPr="00467E51" w:rsidRDefault="00467E51" w:rsidP="00B57E42">
            <w:pPr>
              <w:pStyle w:val="Tablebullet"/>
            </w:pPr>
            <w:r w:rsidRPr="00467E51">
              <w:t xml:space="preserve">has accounts that appear to be used for pass-through activities (for example, to receive and forward funds to others) </w:t>
            </w:r>
          </w:p>
          <w:p w14:paraId="3ADC1B9A" w14:textId="77777777" w:rsidR="00467E51" w:rsidRPr="00467E51" w:rsidRDefault="00467E51" w:rsidP="00B57E42">
            <w:pPr>
              <w:pStyle w:val="Tablebullet"/>
            </w:pPr>
            <w:r w:rsidRPr="00467E51">
              <w:t>is involved in transactions or requests for financial services (for example, loans) that do not make commercial sense, or with early settlement</w:t>
            </w:r>
          </w:p>
          <w:p w14:paraId="291BB42B" w14:textId="77777777" w:rsidR="00467E51" w:rsidRPr="00467E51" w:rsidRDefault="00467E51" w:rsidP="00B57E42">
            <w:pPr>
              <w:pStyle w:val="Tablebullet"/>
            </w:pPr>
            <w:r w:rsidRPr="00467E51">
              <w:t>has a sudden change in their financial profile, activity or transactions</w:t>
            </w:r>
          </w:p>
          <w:p w14:paraId="26DBAB91" w14:textId="7CCE51DF" w:rsidR="00467E51" w:rsidRPr="00467E51" w:rsidRDefault="00467E51" w:rsidP="00B57E42">
            <w:pPr>
              <w:pStyle w:val="Tablebullet"/>
            </w:pPr>
            <w:r w:rsidRPr="00467E51">
              <w:t xml:space="preserve">has transactions with financial connections between individuals or entities that are not usually connected (for example, a food </w:t>
            </w:r>
            <w:r w:rsidR="0079099F" w:rsidRPr="00467E51">
              <w:t>importe</w:t>
            </w:r>
            <w:r w:rsidR="0079099F">
              <w:t>r</w:t>
            </w:r>
            <w:r w:rsidR="0079099F" w:rsidRPr="00467E51">
              <w:t xml:space="preserve"> </w:t>
            </w:r>
            <w:r w:rsidRPr="00467E51">
              <w:t>dealing with an automobile parts exporter)</w:t>
            </w:r>
          </w:p>
          <w:p w14:paraId="54519A43" w14:textId="1C332141" w:rsidR="00467E51" w:rsidRPr="00467E51" w:rsidRDefault="00467E51" w:rsidP="00B57E42">
            <w:pPr>
              <w:pStyle w:val="Tablebullet"/>
            </w:pPr>
            <w:r w:rsidRPr="00467E51">
              <w:t>has a rapid turnover or transactions or activities</w:t>
            </w:r>
            <w:r w:rsidR="0079099F">
              <w:t xml:space="preserve"> (f</w:t>
            </w:r>
            <w:r w:rsidRPr="00467E51">
              <w:t>or example, they may trade for a short time, close, then start up as a new company</w:t>
            </w:r>
            <w:r w:rsidR="0079099F">
              <w:t>)</w:t>
            </w:r>
          </w:p>
          <w:p w14:paraId="5997EC35" w14:textId="5EE6997A" w:rsidR="00467E51" w:rsidRPr="00467E51" w:rsidRDefault="00467E51" w:rsidP="00B57E42">
            <w:pPr>
              <w:pStyle w:val="Tablebullet"/>
            </w:pPr>
            <w:r w:rsidRPr="00467E51">
              <w:t xml:space="preserve">makes large payments to subsidiaries or similarly-controller companies that are outside the normal course of </w:t>
            </w:r>
            <w:r w:rsidR="0079099F">
              <w:t>business</w:t>
            </w:r>
          </w:p>
          <w:p w14:paraId="344D8E5D" w14:textId="77777777" w:rsidR="00467E51" w:rsidRPr="00467E51" w:rsidRDefault="00467E51" w:rsidP="00B57E42">
            <w:pPr>
              <w:pStyle w:val="Tablebullet"/>
            </w:pPr>
            <w:r w:rsidRPr="00467E51">
              <w:t>uses aliases or name variations from one transaction to another</w:t>
            </w:r>
          </w:p>
          <w:p w14:paraId="1E5B48D9" w14:textId="77777777" w:rsidR="00467E51" w:rsidRPr="00467E51" w:rsidRDefault="00467E51" w:rsidP="00B57E42">
            <w:pPr>
              <w:pStyle w:val="Tablebullet"/>
            </w:pPr>
            <w:r w:rsidRPr="00467E51">
              <w:t>conducts transaction(s) involving a suspected shell entity that appears to have no economic or logical reason to exist</w:t>
            </w:r>
          </w:p>
          <w:p w14:paraId="2F06761D" w14:textId="77777777" w:rsidR="00467E51" w:rsidRPr="00467E51" w:rsidRDefault="00467E51" w:rsidP="00B57E42">
            <w:pPr>
              <w:pStyle w:val="Tablebullet"/>
            </w:pPr>
            <w:r w:rsidRPr="00467E51">
              <w:t>has funds transferred in and out of an account on the same day or in a relatively short period of time without explanation</w:t>
            </w:r>
          </w:p>
          <w:p w14:paraId="25EE02BD" w14:textId="39456C1E" w:rsidR="00467E51" w:rsidRPr="00467E51" w:rsidRDefault="00467E51" w:rsidP="00B57E42">
            <w:pPr>
              <w:pStyle w:val="Tablebullet"/>
            </w:pPr>
            <w:r w:rsidRPr="00467E51">
              <w:t>makes or requests wire transfers to or from multiple beneficiaries that are inconsistent with the expected use of their account type</w:t>
            </w:r>
            <w:r w:rsidR="0079099F">
              <w:t>.</w:t>
            </w:r>
          </w:p>
        </w:tc>
      </w:tr>
      <w:tr w:rsidR="00467E51" w:rsidRPr="00467E51" w14:paraId="20603547" w14:textId="77777777" w:rsidTr="000656DD">
        <w:tc>
          <w:tcPr>
            <w:tcW w:w="1980" w:type="dxa"/>
            <w:shd w:val="clear" w:color="auto" w:fill="auto"/>
          </w:tcPr>
          <w:p w14:paraId="11670027" w14:textId="2CB11C71" w:rsidR="00467E51" w:rsidRPr="00467E51" w:rsidRDefault="00467E51" w:rsidP="00B93ED5">
            <w:pPr>
              <w:pStyle w:val="Tablebodysmall"/>
            </w:pPr>
            <w:r w:rsidRPr="00467E51">
              <w:lastRenderedPageBreak/>
              <w:t xml:space="preserve">Unusual third-party involvement in transactions </w:t>
            </w:r>
            <w:del w:id="170" w:author="Author">
              <w:r w:rsidRPr="00467E51" w:rsidDel="00F65355">
                <w:delText xml:space="preserve">with your </w:delText>
              </w:r>
              <w:r w:rsidR="00F86275" w:rsidDel="00F65355">
                <w:delText>practice</w:delText>
              </w:r>
            </w:del>
          </w:p>
        </w:tc>
        <w:tc>
          <w:tcPr>
            <w:tcW w:w="7036" w:type="dxa"/>
            <w:shd w:val="clear" w:color="auto" w:fill="auto"/>
          </w:tcPr>
          <w:p w14:paraId="377D8893" w14:textId="1AD27E4C" w:rsidR="00467E51" w:rsidRPr="00467E51" w:rsidDel="00F65355" w:rsidRDefault="00721E6C" w:rsidP="00B93ED5">
            <w:pPr>
              <w:pStyle w:val="Tablebodysmall"/>
              <w:rPr>
                <w:del w:id="171" w:author="Author"/>
              </w:rPr>
            </w:pPr>
            <w:del w:id="172" w:author="Author">
              <w:r w:rsidRPr="00467E51" w:rsidDel="00F65355">
                <w:delText>The client</w:delText>
              </w:r>
              <w:r w:rsidDel="00F65355">
                <w:delText xml:space="preserve"> or other parties involved</w:delText>
              </w:r>
              <w:r w:rsidR="00467E51" w:rsidRPr="00467E51" w:rsidDel="00F65355">
                <w:delText>:</w:delText>
              </w:r>
            </w:del>
          </w:p>
          <w:p w14:paraId="65ED2FEA" w14:textId="77777777" w:rsidR="00467E51" w:rsidRPr="00467E51" w:rsidRDefault="00467E51" w:rsidP="005428BE">
            <w:pPr>
              <w:pStyle w:val="Tablebodysmall"/>
              <w:numPr>
                <w:ilvl w:val="0"/>
                <w:numId w:val="40"/>
              </w:numPr>
            </w:pPr>
            <w:r w:rsidRPr="00467E51">
              <w:t>directs funds to a third-party or asks that costs or invoices be paid by someone else</w:t>
            </w:r>
          </w:p>
          <w:p w14:paraId="57540CE8" w14:textId="77777777" w:rsidR="00467E51" w:rsidRPr="00467E51" w:rsidRDefault="00467E51" w:rsidP="005428BE">
            <w:pPr>
              <w:pStyle w:val="Tablebodysmall"/>
              <w:numPr>
                <w:ilvl w:val="0"/>
                <w:numId w:val="40"/>
              </w:numPr>
            </w:pPr>
            <w:r w:rsidRPr="00467E51">
              <w:t>brings in a third party to cover costs, repayments, or to received proceeds without a clear reason</w:t>
            </w:r>
          </w:p>
          <w:p w14:paraId="4E800582" w14:textId="1192ADBF" w:rsidR="00467E51" w:rsidRPr="00467E51" w:rsidRDefault="00467E51" w:rsidP="005428BE">
            <w:pPr>
              <w:pStyle w:val="Tablebodysmall"/>
              <w:numPr>
                <w:ilvl w:val="0"/>
                <w:numId w:val="40"/>
              </w:numPr>
            </w:pPr>
            <w:r w:rsidRPr="00467E51">
              <w:t>uses third parties to distance themselves from the transaction</w:t>
            </w:r>
            <w:r w:rsidR="0079099F">
              <w:t>.</w:t>
            </w:r>
          </w:p>
        </w:tc>
      </w:tr>
    </w:tbl>
    <w:p w14:paraId="62B1CBE3" w14:textId="77777777" w:rsidR="00635CA6" w:rsidRDefault="00635CA6" w:rsidP="00635CA6">
      <w:bookmarkStart w:id="173" w:name="_Foreign_jurisdiction_indicators"/>
      <w:bookmarkStart w:id="174" w:name="_Toc212009918"/>
      <w:bookmarkStart w:id="175" w:name="_Toc212116478"/>
      <w:bookmarkStart w:id="176" w:name="_Toc213431439"/>
      <w:bookmarkStart w:id="177" w:name="_Toc218768673"/>
      <w:bookmarkStart w:id="178" w:name="_Toc220245125"/>
      <w:bookmarkStart w:id="179" w:name="_Toc211265323"/>
      <w:bookmarkEnd w:id="173"/>
    </w:p>
    <w:p w14:paraId="25E8B199" w14:textId="59E79E80" w:rsidR="00467E51" w:rsidRPr="00467E51" w:rsidRDefault="00467E51" w:rsidP="005428BE">
      <w:pPr>
        <w:pStyle w:val="Heading3"/>
      </w:pPr>
      <w:r w:rsidRPr="00467E51">
        <w:lastRenderedPageBreak/>
        <w:t>Foreign jurisdiction indicators</w:t>
      </w:r>
      <w:bookmarkEnd w:id="174"/>
      <w:bookmarkEnd w:id="175"/>
      <w:bookmarkEnd w:id="176"/>
      <w:bookmarkEnd w:id="177"/>
      <w:bookmarkEnd w:id="178"/>
      <w:r w:rsidRPr="00467E51">
        <w:t xml:space="preserve"> </w:t>
      </w:r>
    </w:p>
    <w:tbl>
      <w:tblPr>
        <w:tblStyle w:val="Withheader"/>
        <w:tblW w:w="9067" w:type="dxa"/>
        <w:tblLook w:val="04A0" w:firstRow="1" w:lastRow="0" w:firstColumn="1" w:lastColumn="0" w:noHBand="0" w:noVBand="1"/>
      </w:tblPr>
      <w:tblGrid>
        <w:gridCol w:w="1980"/>
        <w:gridCol w:w="7087"/>
      </w:tblGrid>
      <w:tr w:rsidR="00467E51" w:rsidRPr="00467E51" w14:paraId="624F018E" w14:textId="77777777" w:rsidTr="00E71431">
        <w:trPr>
          <w:cnfStyle w:val="100000000000" w:firstRow="1" w:lastRow="0" w:firstColumn="0" w:lastColumn="0" w:oddVBand="0" w:evenVBand="0" w:oddHBand="0" w:evenHBand="0" w:firstRowFirstColumn="0" w:firstRowLastColumn="0" w:lastRowFirstColumn="0" w:lastRowLastColumn="0"/>
          <w:trHeight w:val="141"/>
        </w:trPr>
        <w:tc>
          <w:tcPr>
            <w:tcW w:w="1980" w:type="dxa"/>
          </w:tcPr>
          <w:p w14:paraId="6AF1F506" w14:textId="77777777" w:rsidR="00467E51" w:rsidRPr="00467E51" w:rsidRDefault="00467E51" w:rsidP="00635CA6">
            <w:pPr>
              <w:pStyle w:val="Tableheader"/>
            </w:pPr>
            <w:r w:rsidRPr="00467E51">
              <w:t>Theme</w:t>
            </w:r>
          </w:p>
        </w:tc>
        <w:tc>
          <w:tcPr>
            <w:tcW w:w="7087" w:type="dxa"/>
          </w:tcPr>
          <w:p w14:paraId="5F51DB18" w14:textId="77777777" w:rsidR="00467E51" w:rsidRPr="00467E51" w:rsidRDefault="00467E51" w:rsidP="00635CA6">
            <w:pPr>
              <w:pStyle w:val="Tableheader"/>
            </w:pPr>
            <w:r w:rsidRPr="00467E51">
              <w:t>Indicators</w:t>
            </w:r>
          </w:p>
        </w:tc>
      </w:tr>
      <w:tr w:rsidR="00467E51" w:rsidRPr="00467E51" w14:paraId="68ACD906" w14:textId="77777777" w:rsidTr="000656DD">
        <w:trPr>
          <w:trHeight w:val="2213"/>
        </w:trPr>
        <w:tc>
          <w:tcPr>
            <w:tcW w:w="1980" w:type="dxa"/>
            <w:shd w:val="clear" w:color="auto" w:fill="auto"/>
          </w:tcPr>
          <w:p w14:paraId="0BFB9CA0" w14:textId="01988275" w:rsidR="00467E51" w:rsidRPr="00467E51" w:rsidRDefault="00467E51" w:rsidP="00E71431">
            <w:del w:id="180" w:author="Author">
              <w:r w:rsidRPr="00467E51" w:rsidDel="00F65355">
                <w:delText>The client is linked</w:delText>
              </w:r>
            </w:del>
            <w:ins w:id="181" w:author="Author">
              <w:r w:rsidR="00F65355">
                <w:t>Links</w:t>
              </w:r>
            </w:ins>
            <w:r w:rsidRPr="00467E51">
              <w:t xml:space="preserve"> to </w:t>
            </w:r>
            <w:del w:id="182" w:author="Author">
              <w:r w:rsidRPr="00467E51" w:rsidDel="00F65355">
                <w:delText xml:space="preserve">a </w:delText>
              </w:r>
            </w:del>
            <w:r w:rsidRPr="00467E51">
              <w:t>high-risk foreign jurisdiction</w:t>
            </w:r>
          </w:p>
        </w:tc>
        <w:tc>
          <w:tcPr>
            <w:tcW w:w="7087" w:type="dxa"/>
            <w:shd w:val="clear" w:color="auto" w:fill="auto"/>
          </w:tcPr>
          <w:p w14:paraId="4EB45927" w14:textId="18AA6100" w:rsidR="00467E51" w:rsidRPr="00467E51" w:rsidDel="00F65355" w:rsidRDefault="00467E51" w:rsidP="00E71431">
            <w:pPr>
              <w:rPr>
                <w:del w:id="183" w:author="Author"/>
              </w:rPr>
            </w:pPr>
            <w:del w:id="184" w:author="Author">
              <w:r w:rsidRPr="00467E51" w:rsidDel="00F65355">
                <w:delText>The client, or a person closely linked to the client:</w:delText>
              </w:r>
            </w:del>
          </w:p>
          <w:p w14:paraId="77CCFB64" w14:textId="77777777" w:rsidR="00467E51" w:rsidRPr="00467E51" w:rsidRDefault="00467E51" w:rsidP="00F65355">
            <w:pPr>
              <w:pStyle w:val="ListParagraph"/>
              <w:numPr>
                <w:ilvl w:val="0"/>
                <w:numId w:val="41"/>
              </w:numPr>
            </w:pPr>
            <w:r w:rsidRPr="00467E51">
              <w:t>is based in or is residing in a high-risk jurisdiction</w:t>
            </w:r>
          </w:p>
          <w:p w14:paraId="0DD51D73" w14:textId="41E551A6" w:rsidR="00467E51" w:rsidRPr="00467E51" w:rsidRDefault="00467E51" w:rsidP="00EE3ED9">
            <w:pPr>
              <w:pStyle w:val="ListParagraph"/>
              <w:numPr>
                <w:ilvl w:val="0"/>
                <w:numId w:val="41"/>
              </w:numPr>
            </w:pPr>
            <w:r w:rsidRPr="00467E51">
              <w:t>has a company owned or controlled by another company based in a high-risk jurisdiction</w:t>
            </w:r>
          </w:p>
          <w:p w14:paraId="43D76A77" w14:textId="77777777" w:rsidR="00467E51" w:rsidRPr="00467E51" w:rsidRDefault="00467E51" w:rsidP="00EE3ED9">
            <w:pPr>
              <w:pStyle w:val="ListParagraph"/>
              <w:numPr>
                <w:ilvl w:val="0"/>
                <w:numId w:val="41"/>
              </w:numPr>
            </w:pPr>
            <w:r w:rsidRPr="00467E51">
              <w:t>transfers funds to or from a country that has no clear connection to them.</w:t>
            </w:r>
          </w:p>
          <w:p w14:paraId="3A1C3F15" w14:textId="77777777" w:rsidR="00467E51" w:rsidRPr="00467E51" w:rsidRDefault="00467E51" w:rsidP="00EE3ED9">
            <w:pPr>
              <w:pStyle w:val="ListParagraph"/>
              <w:numPr>
                <w:ilvl w:val="0"/>
                <w:numId w:val="41"/>
              </w:numPr>
            </w:pPr>
            <w:r w:rsidRPr="00467E51">
              <w:t>transfers funds to or from entities in high-risk countries.</w:t>
            </w:r>
          </w:p>
        </w:tc>
      </w:tr>
    </w:tbl>
    <w:p w14:paraId="4A0EB78F" w14:textId="77777777" w:rsidR="00467E51" w:rsidRPr="00467E51" w:rsidRDefault="00467E51" w:rsidP="00EE3ED9">
      <w:pPr>
        <w:pStyle w:val="Heading3"/>
      </w:pPr>
      <w:bookmarkStart w:id="185" w:name="_Terrorism_financing_indicators"/>
      <w:bookmarkStart w:id="186" w:name="_Toc218768674"/>
      <w:bookmarkStart w:id="187" w:name="_Toc220245126"/>
      <w:bookmarkStart w:id="188" w:name="_Toc212116479"/>
      <w:bookmarkStart w:id="189" w:name="_Toc213431440"/>
      <w:bookmarkEnd w:id="185"/>
      <w:r w:rsidRPr="00467E51">
        <w:t>Terrorism financing indicators</w:t>
      </w:r>
      <w:bookmarkEnd w:id="186"/>
      <w:bookmarkEnd w:id="187"/>
    </w:p>
    <w:tbl>
      <w:tblPr>
        <w:tblStyle w:val="Withheader"/>
        <w:tblW w:w="0" w:type="auto"/>
        <w:tblLook w:val="04A0" w:firstRow="1" w:lastRow="0" w:firstColumn="1" w:lastColumn="0" w:noHBand="0" w:noVBand="1"/>
      </w:tblPr>
      <w:tblGrid>
        <w:gridCol w:w="1696"/>
        <w:gridCol w:w="7230"/>
      </w:tblGrid>
      <w:tr w:rsidR="00467E51" w:rsidRPr="00467E51" w14:paraId="2C6D7A2D" w14:textId="77777777" w:rsidTr="00EE3ED9">
        <w:trPr>
          <w:cnfStyle w:val="100000000000" w:firstRow="1" w:lastRow="0" w:firstColumn="0" w:lastColumn="0" w:oddVBand="0" w:evenVBand="0" w:oddHBand="0" w:evenHBand="0" w:firstRowFirstColumn="0" w:firstRowLastColumn="0" w:lastRowFirstColumn="0" w:lastRowLastColumn="0"/>
        </w:trPr>
        <w:tc>
          <w:tcPr>
            <w:tcW w:w="1696" w:type="dxa"/>
          </w:tcPr>
          <w:p w14:paraId="31A4D6DF" w14:textId="77777777" w:rsidR="00467E51" w:rsidRPr="00467E51" w:rsidRDefault="00467E51" w:rsidP="00635CA6">
            <w:pPr>
              <w:pStyle w:val="Tableheader"/>
            </w:pPr>
            <w:r w:rsidRPr="00467E51">
              <w:t>Theme</w:t>
            </w:r>
          </w:p>
        </w:tc>
        <w:tc>
          <w:tcPr>
            <w:tcW w:w="7230" w:type="dxa"/>
          </w:tcPr>
          <w:p w14:paraId="1BD3EE66" w14:textId="77777777" w:rsidR="00467E51" w:rsidRPr="00467E51" w:rsidRDefault="00467E51" w:rsidP="00635CA6">
            <w:pPr>
              <w:pStyle w:val="Tableheader"/>
            </w:pPr>
            <w:r w:rsidRPr="00467E51">
              <w:t>Indicators</w:t>
            </w:r>
          </w:p>
        </w:tc>
      </w:tr>
      <w:tr w:rsidR="00467E51" w:rsidRPr="00467E51" w14:paraId="40224817" w14:textId="77777777" w:rsidTr="000656DD">
        <w:tc>
          <w:tcPr>
            <w:tcW w:w="1696" w:type="dxa"/>
            <w:shd w:val="clear" w:color="auto" w:fill="auto"/>
          </w:tcPr>
          <w:p w14:paraId="7EF4CFE2" w14:textId="68613071" w:rsidR="00467E51" w:rsidRPr="00467E51" w:rsidRDefault="00467E51" w:rsidP="00EE3ED9">
            <w:pPr>
              <w:pStyle w:val="Tablebodysmall"/>
            </w:pPr>
            <w:del w:id="190" w:author="Author">
              <w:r w:rsidRPr="00467E51" w:rsidDel="00F65355">
                <w:delText>The client has known l</w:delText>
              </w:r>
            </w:del>
            <w:ins w:id="191" w:author="Author">
              <w:r w:rsidR="00F65355">
                <w:t>L</w:t>
              </w:r>
            </w:ins>
            <w:r w:rsidRPr="00467E51">
              <w:t>inks to activities with high terrorism financing risk</w:t>
            </w:r>
          </w:p>
        </w:tc>
        <w:tc>
          <w:tcPr>
            <w:tcW w:w="7230" w:type="dxa"/>
            <w:shd w:val="clear" w:color="auto" w:fill="auto"/>
          </w:tcPr>
          <w:p w14:paraId="10D81282" w14:textId="2736AF6C" w:rsidR="00467E51" w:rsidRPr="00467E51" w:rsidDel="00F65355" w:rsidRDefault="00467E51" w:rsidP="00EE3ED9">
            <w:pPr>
              <w:pStyle w:val="Tablebodysmall"/>
              <w:rPr>
                <w:del w:id="192" w:author="Author"/>
              </w:rPr>
            </w:pPr>
            <w:del w:id="193" w:author="Author">
              <w:r w:rsidRPr="00467E51" w:rsidDel="00F65355">
                <w:delText>The client, or a person closely linked to the client:</w:delText>
              </w:r>
            </w:del>
          </w:p>
          <w:p w14:paraId="4C4AAD03" w14:textId="157A1E28" w:rsidR="00467E51" w:rsidRPr="00467E51" w:rsidRDefault="00467E51" w:rsidP="00EE3ED9">
            <w:pPr>
              <w:pStyle w:val="Tablebodysmall"/>
              <w:numPr>
                <w:ilvl w:val="0"/>
                <w:numId w:val="42"/>
              </w:numPr>
            </w:pPr>
            <w:r w:rsidRPr="00467E51">
              <w:t>is known to be involved or suspected of involvement with terrorist or terrorist financing related</w:t>
            </w:r>
            <w:r w:rsidR="00721E6C">
              <w:t>-</w:t>
            </w:r>
            <w:r w:rsidRPr="00467E51">
              <w:t>activities</w:t>
            </w:r>
          </w:p>
          <w:p w14:paraId="67DC373C" w14:textId="08E397A3" w:rsidR="00467E51" w:rsidRPr="00467E51" w:rsidRDefault="00EE3ED9" w:rsidP="00EE3ED9">
            <w:pPr>
              <w:pStyle w:val="Tablebodysmall"/>
              <w:numPr>
                <w:ilvl w:val="0"/>
                <w:numId w:val="42"/>
              </w:numPr>
            </w:pPr>
            <w:r>
              <w:t>i</w:t>
            </w:r>
            <w:r w:rsidR="00467E51" w:rsidRPr="00467E51">
              <w:t xml:space="preserve">s based in or linked to countries or regions identified by credible sources as providing funding or support for terrorist activities or that have </w:t>
            </w:r>
            <w:hyperlink r:id="rId36" w:history="1">
              <w:r w:rsidR="00467E51" w:rsidRPr="00EE3ED9">
                <w:rPr>
                  <w:rStyle w:val="Hyperlink"/>
                  <w:b/>
                  <w:bCs/>
                  <w:szCs w:val="20"/>
                </w:rPr>
                <w:t>listed terrorist organisations</w:t>
              </w:r>
            </w:hyperlink>
            <w:r w:rsidR="00467E51" w:rsidRPr="00467E51">
              <w:t xml:space="preserve"> operating within them</w:t>
            </w:r>
          </w:p>
          <w:p w14:paraId="063FEF43" w14:textId="77777777" w:rsidR="00467E51" w:rsidRPr="00467E51" w:rsidRDefault="00467E51" w:rsidP="00EE3ED9">
            <w:pPr>
              <w:pStyle w:val="Tablebodysmall"/>
              <w:numPr>
                <w:ilvl w:val="0"/>
                <w:numId w:val="42"/>
              </w:numPr>
            </w:pPr>
            <w:r w:rsidRPr="00467E51">
              <w:t>appears in media or online as fundraising for causes which may be directly or indirectly linked to terrorism or violent extremism.</w:t>
            </w:r>
          </w:p>
          <w:p w14:paraId="5DCA977C" w14:textId="1E3CF70C" w:rsidR="00467E51" w:rsidRPr="00467E51" w:rsidRDefault="0079099F" w:rsidP="00EE3ED9">
            <w:pPr>
              <w:pStyle w:val="Tablebodysmall"/>
              <w:numPr>
                <w:ilvl w:val="0"/>
                <w:numId w:val="42"/>
              </w:numPr>
            </w:pPr>
            <w:r>
              <w:t>is</w:t>
            </w:r>
            <w:r w:rsidRPr="00467E51">
              <w:t xml:space="preserve"> </w:t>
            </w:r>
            <w:r w:rsidR="00467E51" w:rsidRPr="00467E51">
              <w:t>linked to unregistered non-profit organisations or other unlicensed fundraising.</w:t>
            </w:r>
          </w:p>
        </w:tc>
      </w:tr>
    </w:tbl>
    <w:p w14:paraId="7E345E3D" w14:textId="224F32C2" w:rsidR="00467E51" w:rsidRPr="00467E51" w:rsidRDefault="00467E51" w:rsidP="00FD1A8D">
      <w:pPr>
        <w:pStyle w:val="Heading3"/>
      </w:pPr>
      <w:bookmarkStart w:id="194" w:name="_Proliferation_financing_indicators"/>
      <w:bookmarkStart w:id="195" w:name="_Toc218768675"/>
      <w:bookmarkStart w:id="196" w:name="_Toc220245127"/>
      <w:bookmarkEnd w:id="194"/>
      <w:r w:rsidRPr="00467E51">
        <w:t>Proliferation financing</w:t>
      </w:r>
      <w:r w:rsidR="0079099F">
        <w:t xml:space="preserve"> (PF)</w:t>
      </w:r>
      <w:r w:rsidRPr="00467E51">
        <w:t xml:space="preserve"> indicators</w:t>
      </w:r>
      <w:bookmarkEnd w:id="179"/>
      <w:bookmarkEnd w:id="188"/>
      <w:bookmarkEnd w:id="189"/>
      <w:bookmarkEnd w:id="195"/>
      <w:bookmarkEnd w:id="196"/>
    </w:p>
    <w:tbl>
      <w:tblPr>
        <w:tblStyle w:val="Withheader"/>
        <w:tblW w:w="0" w:type="auto"/>
        <w:tblLook w:val="04A0" w:firstRow="1" w:lastRow="0" w:firstColumn="1" w:lastColumn="0" w:noHBand="0" w:noVBand="1"/>
      </w:tblPr>
      <w:tblGrid>
        <w:gridCol w:w="1696"/>
        <w:gridCol w:w="7230"/>
      </w:tblGrid>
      <w:tr w:rsidR="00467E51" w:rsidRPr="00467E51" w14:paraId="1EDBA50A" w14:textId="77777777" w:rsidTr="004E3031">
        <w:trPr>
          <w:cnfStyle w:val="100000000000" w:firstRow="1" w:lastRow="0" w:firstColumn="0" w:lastColumn="0" w:oddVBand="0" w:evenVBand="0" w:oddHBand="0" w:evenHBand="0" w:firstRowFirstColumn="0" w:firstRowLastColumn="0" w:lastRowFirstColumn="0" w:lastRowLastColumn="0"/>
        </w:trPr>
        <w:tc>
          <w:tcPr>
            <w:tcW w:w="1696" w:type="dxa"/>
          </w:tcPr>
          <w:p w14:paraId="3A1039BB" w14:textId="77777777" w:rsidR="00467E51" w:rsidRPr="00467E51" w:rsidRDefault="00467E51" w:rsidP="00635CA6">
            <w:pPr>
              <w:pStyle w:val="Tableheader"/>
            </w:pPr>
            <w:r w:rsidRPr="00467E51">
              <w:t>Theme</w:t>
            </w:r>
          </w:p>
        </w:tc>
        <w:tc>
          <w:tcPr>
            <w:tcW w:w="7230" w:type="dxa"/>
          </w:tcPr>
          <w:p w14:paraId="1B83803F" w14:textId="77777777" w:rsidR="00467E51" w:rsidRPr="00467E51" w:rsidRDefault="00467E51" w:rsidP="00635CA6">
            <w:pPr>
              <w:pStyle w:val="Tableheader"/>
            </w:pPr>
            <w:r w:rsidRPr="00467E51">
              <w:t>Indicators</w:t>
            </w:r>
          </w:p>
        </w:tc>
      </w:tr>
      <w:tr w:rsidR="00467E51" w:rsidRPr="00467E51" w14:paraId="77C29930" w14:textId="77777777" w:rsidTr="000656DD">
        <w:tc>
          <w:tcPr>
            <w:tcW w:w="1696" w:type="dxa"/>
            <w:shd w:val="clear" w:color="auto" w:fill="auto"/>
          </w:tcPr>
          <w:p w14:paraId="6B57344A" w14:textId="6D97F73D" w:rsidR="00467E51" w:rsidRPr="00467E51" w:rsidRDefault="00467E51" w:rsidP="004E3031">
            <w:pPr>
              <w:pStyle w:val="Tablebodysmall"/>
            </w:pPr>
            <w:del w:id="197" w:author="Author">
              <w:r w:rsidRPr="00467E51" w:rsidDel="00F65355">
                <w:delText>The client is linked</w:delText>
              </w:r>
            </w:del>
            <w:ins w:id="198" w:author="Author">
              <w:r w:rsidR="00F65355">
                <w:t>Links</w:t>
              </w:r>
            </w:ins>
            <w:r w:rsidRPr="00467E51">
              <w:t xml:space="preserve"> to regions or other persons subject to high PF risk</w:t>
            </w:r>
          </w:p>
        </w:tc>
        <w:tc>
          <w:tcPr>
            <w:tcW w:w="7230" w:type="dxa"/>
            <w:shd w:val="clear" w:color="auto" w:fill="auto"/>
          </w:tcPr>
          <w:p w14:paraId="0B7DFBEA" w14:textId="0C6FDABB" w:rsidR="00467E51" w:rsidRPr="00467E51" w:rsidDel="00F65355" w:rsidRDefault="00467E51" w:rsidP="004E3031">
            <w:pPr>
              <w:pStyle w:val="Tablebodysmall"/>
              <w:rPr>
                <w:del w:id="199" w:author="Author"/>
              </w:rPr>
            </w:pPr>
            <w:del w:id="200" w:author="Author">
              <w:r w:rsidRPr="00467E51" w:rsidDel="00F65355">
                <w:delText>The client or parties involved:</w:delText>
              </w:r>
            </w:del>
          </w:p>
          <w:p w14:paraId="7B35EB63" w14:textId="352600DE" w:rsidR="00467E51" w:rsidRPr="00467E51" w:rsidRDefault="00467E51" w:rsidP="00FD1A8D">
            <w:pPr>
              <w:pStyle w:val="Tablebodysmall"/>
              <w:numPr>
                <w:ilvl w:val="0"/>
                <w:numId w:val="43"/>
              </w:numPr>
            </w:pPr>
            <w:del w:id="201" w:author="Author">
              <w:r w:rsidRPr="00467E51" w:rsidDel="00F65355">
                <w:delText>are</w:delText>
              </w:r>
            </w:del>
            <w:ins w:id="202" w:author="Author">
              <w:r w:rsidR="00F65355">
                <w:t>is</w:t>
              </w:r>
            </w:ins>
            <w:r w:rsidRPr="00467E51">
              <w:t xml:space="preserve"> linked to countries of proliferation or sanctions concern (for example, the Democratic People’s Republic of Korea or Iran).</w:t>
            </w:r>
          </w:p>
          <w:p w14:paraId="5E943BAF" w14:textId="4764BB58" w:rsidR="00467E51" w:rsidRPr="00467E51" w:rsidRDefault="00467E51" w:rsidP="00FD1A8D">
            <w:pPr>
              <w:pStyle w:val="Tablebodysmall"/>
              <w:numPr>
                <w:ilvl w:val="0"/>
                <w:numId w:val="43"/>
              </w:numPr>
            </w:pPr>
            <w:r w:rsidRPr="00467E51">
              <w:t>share</w:t>
            </w:r>
            <w:ins w:id="203" w:author="Author">
              <w:r w:rsidR="00E210EB">
                <w:t>s</w:t>
              </w:r>
            </w:ins>
            <w:r w:rsidRPr="00467E51">
              <w:t xml:space="preserve"> addresses, employment or other details with sanctioned individuals or organisations.</w:t>
            </w:r>
          </w:p>
        </w:tc>
      </w:tr>
      <w:tr w:rsidR="00467E51" w:rsidRPr="00467E51" w14:paraId="5668E110" w14:textId="77777777" w:rsidTr="000656DD">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7F7BC6DC" w14:textId="7112AF75" w:rsidR="00467E51" w:rsidRPr="00467E51" w:rsidRDefault="00467E51" w:rsidP="004E3031">
            <w:pPr>
              <w:pStyle w:val="Tablebodysmall"/>
            </w:pPr>
            <w:del w:id="204" w:author="Author">
              <w:r w:rsidRPr="00467E51" w:rsidDel="00F65355">
                <w:delText>The client deals</w:delText>
              </w:r>
            </w:del>
            <w:ins w:id="205" w:author="Author">
              <w:r w:rsidR="00F65355">
                <w:t>Persons that deal</w:t>
              </w:r>
            </w:ins>
            <w:r w:rsidRPr="00467E51">
              <w:t xml:space="preserve"> in goods subject to high PF risk</w:t>
            </w:r>
          </w:p>
        </w:tc>
        <w:tc>
          <w:tcPr>
            <w:tcW w:w="7230" w:type="dxa"/>
            <w:shd w:val="clear" w:color="auto" w:fill="auto"/>
          </w:tcPr>
          <w:p w14:paraId="4A88F303" w14:textId="45D87DDB" w:rsidR="00467E51" w:rsidRPr="00467E51" w:rsidDel="00F65355" w:rsidRDefault="00467E51" w:rsidP="004E3031">
            <w:pPr>
              <w:pStyle w:val="Tablebodysmall"/>
              <w:rPr>
                <w:del w:id="206" w:author="Author"/>
              </w:rPr>
            </w:pPr>
            <w:del w:id="207" w:author="Author">
              <w:r w:rsidRPr="00467E51" w:rsidDel="00F65355">
                <w:delText>The client or parties involved:</w:delText>
              </w:r>
            </w:del>
          </w:p>
          <w:p w14:paraId="02DF9522" w14:textId="77777777" w:rsidR="00467E51" w:rsidRPr="00467E51" w:rsidRDefault="00467E51">
            <w:pPr>
              <w:pStyle w:val="Tablebodysmall"/>
              <w:numPr>
                <w:ilvl w:val="0"/>
                <w:numId w:val="43"/>
              </w:numPr>
              <w:pPrChange w:id="208" w:author="Author">
                <w:pPr>
                  <w:pStyle w:val="Tablebullet"/>
                </w:pPr>
              </w:pPrChange>
            </w:pPr>
            <w:r w:rsidRPr="00467E51">
              <w:t xml:space="preserve">deal in goods or technical controlled goods listed on the </w:t>
            </w:r>
            <w:r>
              <w:fldChar w:fldCharType="begin"/>
            </w:r>
            <w:r>
              <w:instrText>HYPERLINK "https://www.defence.gov.au/business-industry/exporting/export-controls-framework/defence-strategic-goods-list"</w:instrText>
            </w:r>
            <w:r>
              <w:fldChar w:fldCharType="separate"/>
            </w:r>
            <w:r w:rsidRPr="004E3031">
              <w:rPr>
                <w:rStyle w:val="Hyperlink"/>
                <w:b/>
                <w:bCs/>
                <w:szCs w:val="20"/>
              </w:rPr>
              <w:t>Defence and Strategic Goods List</w:t>
            </w:r>
            <w:r>
              <w:fldChar w:fldCharType="end"/>
            </w:r>
            <w:r w:rsidRPr="00467E51">
              <w:t>.</w:t>
            </w:r>
          </w:p>
        </w:tc>
      </w:tr>
    </w:tbl>
    <w:p w14:paraId="1F3A165F" w14:textId="77777777" w:rsidR="00FE1F7A" w:rsidRDefault="00FE1F7A" w:rsidP="00A64ADF"/>
    <w:p w14:paraId="4745B271" w14:textId="77777777" w:rsidR="00FE1F7A" w:rsidRDefault="00FE1F7A">
      <w:pPr>
        <w:spacing w:before="0" w:after="160" w:line="259" w:lineRule="auto"/>
        <w:rPr>
          <w:rFonts w:eastAsia="Times New Roman" w:cs="Calibri"/>
          <w:color w:val="1F4D78"/>
          <w:kern w:val="0"/>
          <w:sz w:val="44"/>
          <w:szCs w:val="40"/>
          <w14:ligatures w14:val="none"/>
        </w:rPr>
      </w:pPr>
      <w:r>
        <w:br w:type="page"/>
      </w:r>
    </w:p>
    <w:p w14:paraId="19DB327A" w14:textId="77777777" w:rsidR="001E5564" w:rsidRDefault="001E5564" w:rsidP="00F127F7">
      <w:pPr>
        <w:pStyle w:val="Heading2"/>
        <w:sectPr w:rsidR="001E5564" w:rsidSect="00635CA6">
          <w:headerReference w:type="even" r:id="rId37"/>
          <w:headerReference w:type="default" r:id="rId38"/>
          <w:footerReference w:type="default" r:id="rId39"/>
          <w:headerReference w:type="first" r:id="rId40"/>
          <w:pgSz w:w="11906" w:h="17338"/>
          <w:pgMar w:top="1134" w:right="1440" w:bottom="567" w:left="1440" w:header="720" w:footer="340" w:gutter="0"/>
          <w:cols w:space="720"/>
          <w:noEndnote/>
          <w:docGrid w:linePitch="326"/>
        </w:sectPr>
      </w:pPr>
    </w:p>
    <w:p w14:paraId="79DB2C03" w14:textId="127901C6" w:rsidR="00FC7363" w:rsidRPr="00F127F7" w:rsidRDefault="00FC7363" w:rsidP="00753165">
      <w:pPr>
        <w:pStyle w:val="Heading2"/>
        <w:spacing w:before="0"/>
      </w:pPr>
      <w:bookmarkStart w:id="214" w:name="_Toc220245128"/>
      <w:r>
        <w:lastRenderedPageBreak/>
        <w:t>Risk assessment sources</w:t>
      </w:r>
      <w:bookmarkEnd w:id="214"/>
    </w:p>
    <w:p w14:paraId="68346FD1" w14:textId="57DC8CEF" w:rsidR="00FC7363" w:rsidRPr="005A3FD5" w:rsidRDefault="00FC7363" w:rsidP="002B58CB">
      <w:pPr>
        <w:spacing w:after="120"/>
      </w:pPr>
      <w:r w:rsidRPr="005A3FD5">
        <w:t>The following sources have been used to produce the ratings for inherent risks</w:t>
      </w:r>
      <w:r w:rsidR="00721E6C">
        <w:t xml:space="preserve">, </w:t>
      </w:r>
      <w:r w:rsidRPr="005A3FD5">
        <w:t>risk factors</w:t>
      </w:r>
      <w:r w:rsidR="00721E6C">
        <w:t xml:space="preserve"> and </w:t>
      </w:r>
      <w:r w:rsidRPr="005A3FD5">
        <w:t xml:space="preserve">ML/TF </w:t>
      </w:r>
      <w:r w:rsidR="00721E6C">
        <w:t>methods</w:t>
      </w:r>
      <w:r w:rsidRPr="005A3FD5">
        <w:t xml:space="preserve"> in th</w:t>
      </w:r>
      <w:r w:rsidR="00633184">
        <w:t>e</w:t>
      </w:r>
      <w:r w:rsidRPr="005A3FD5">
        <w:t xml:space="preserve"> </w:t>
      </w:r>
      <w:r w:rsidR="1178F720">
        <w:t>p</w:t>
      </w:r>
      <w:r w:rsidR="00633184">
        <w:t>rogram starter kit for this AML/CTF program</w:t>
      </w:r>
      <w:r w:rsidRPr="005A3FD5">
        <w:t xml:space="preserve"> (as of</w:t>
      </w:r>
      <w:r w:rsidR="00D06A94">
        <w:rPr>
          <w:b/>
          <w:bCs/>
        </w:rPr>
        <w:t xml:space="preserve"> </w:t>
      </w:r>
      <w:del w:id="215" w:author="Author">
        <w:r w:rsidR="00721E6C" w:rsidDel="00180BC2">
          <w:delText>29</w:delText>
        </w:r>
        <w:r w:rsidR="00DD6882" w:rsidDel="00180BC2">
          <w:delText xml:space="preserve"> </w:delText>
        </w:r>
        <w:r w:rsidR="00DD6882" w:rsidDel="00F65355">
          <w:delText xml:space="preserve">January </w:delText>
        </w:r>
      </w:del>
      <w:ins w:id="216" w:author="Author">
        <w:r w:rsidR="00EE0D95">
          <w:t>10</w:t>
        </w:r>
        <w:del w:id="217" w:author="Author">
          <w:r w:rsidR="00180BC2" w:rsidDel="00EE0D95">
            <w:delText>2</w:delText>
          </w:r>
        </w:del>
        <w:r w:rsidR="00180BC2">
          <w:t xml:space="preserve"> June</w:t>
        </w:r>
        <w:r w:rsidR="00F65355">
          <w:t xml:space="preserve"> </w:t>
        </w:r>
      </w:ins>
      <w:r w:rsidR="00DD6882">
        <w:t>2026</w:t>
      </w:r>
      <w:r w:rsidR="00633184">
        <w:t>):</w:t>
      </w:r>
    </w:p>
    <w:p w14:paraId="3EB2812A" w14:textId="2891EC13" w:rsidR="00FC7363" w:rsidRPr="005A3FD5" w:rsidRDefault="00FC7363" w:rsidP="00285D60">
      <w:pPr>
        <w:pStyle w:val="Bulletlist"/>
      </w:pPr>
      <w:hyperlink r:id="rId41">
        <w:r w:rsidRPr="005A3FD5">
          <w:rPr>
            <w:rStyle w:val="Hyperlink"/>
          </w:rPr>
          <w:t>AUSTRAC - Money laundering in Australia national risk assessment 2024</w:t>
        </w:r>
      </w:hyperlink>
    </w:p>
    <w:p w14:paraId="6111F2BC" w14:textId="14DE2083" w:rsidR="00FC7363" w:rsidRPr="005A3FD5" w:rsidRDefault="00FC7363" w:rsidP="00285D60">
      <w:pPr>
        <w:pStyle w:val="Bulletlist"/>
      </w:pPr>
      <w:hyperlink r:id="rId42">
        <w:r w:rsidRPr="005A3FD5">
          <w:rPr>
            <w:rStyle w:val="Hyperlink"/>
          </w:rPr>
          <w:t>AUSTRAC - Terrorism financing in Australia national risk assessment 2024</w:t>
        </w:r>
      </w:hyperlink>
    </w:p>
    <w:p w14:paraId="089A0545" w14:textId="49C7E662" w:rsidR="00FC7363" w:rsidRPr="005A3FD5" w:rsidRDefault="00FC7363" w:rsidP="00285D60">
      <w:pPr>
        <w:pStyle w:val="Bulletlist"/>
      </w:pPr>
      <w:hyperlink r:id="rId43">
        <w:r w:rsidRPr="005A3FD5">
          <w:rPr>
            <w:rStyle w:val="Hyperlink"/>
          </w:rPr>
          <w:t>AUSTRAC - Proliferation financing in Australia national risk assessment 2022</w:t>
        </w:r>
      </w:hyperlink>
    </w:p>
    <w:p w14:paraId="41EA7E8F" w14:textId="77777777" w:rsidR="00F65355" w:rsidRPr="0062644E" w:rsidRDefault="00F65355" w:rsidP="00F65355">
      <w:pPr>
        <w:pStyle w:val="Bulletlist"/>
        <w:rPr>
          <w:ins w:id="218" w:author="Author"/>
          <w:rStyle w:val="Hyperlink"/>
        </w:rPr>
      </w:pPr>
      <w:ins w:id="219" w:author="Author">
        <w:r>
          <w:fldChar w:fldCharType="begin"/>
        </w:r>
        <w:r>
          <w:instrText>HYPERLINK "https://www.austrac.gov.au/industry-and-business/education-and-resources/publications-and-resources/money-laundering-update-2026"</w:instrText>
        </w:r>
        <w:r>
          <w:fldChar w:fldCharType="separate"/>
        </w:r>
        <w:r w:rsidRPr="0062644E">
          <w:rPr>
            <w:rStyle w:val="Hyperlink"/>
          </w:rPr>
          <w:t>AUSTRAC – Money laundering update 2026</w:t>
        </w:r>
      </w:ins>
    </w:p>
    <w:p w14:paraId="5C060CE3" w14:textId="77777777" w:rsidR="00F65355" w:rsidRDefault="00F65355" w:rsidP="00F65355">
      <w:pPr>
        <w:pStyle w:val="Bulletlist"/>
        <w:rPr>
          <w:ins w:id="220" w:author="Author"/>
        </w:rPr>
      </w:pPr>
      <w:ins w:id="221" w:author="Author">
        <w:r>
          <w:fldChar w:fldCharType="end"/>
        </w:r>
        <w:r>
          <w:fldChar w:fldCharType="begin"/>
        </w:r>
        <w:r>
          <w:instrText>HYPERLINK "https://www.austrac.gov.au/industry-and-business/education-and-resources/publications-and-resources/terrorism-financing-update-2026"</w:instrText>
        </w:r>
        <w:r>
          <w:fldChar w:fldCharType="separate"/>
        </w:r>
        <w:r w:rsidRPr="0001359C">
          <w:rPr>
            <w:rStyle w:val="Hyperlink"/>
          </w:rPr>
          <w:t>AUSTRAC – Terrorism financing update 2026</w:t>
        </w:r>
        <w:r>
          <w:fldChar w:fldCharType="end"/>
        </w:r>
      </w:ins>
    </w:p>
    <w:p w14:paraId="6F29519B" w14:textId="77777777" w:rsidR="00F65355" w:rsidRPr="0062644E" w:rsidRDefault="00F65355" w:rsidP="00F65355">
      <w:pPr>
        <w:pStyle w:val="Bulletlist"/>
        <w:rPr>
          <w:ins w:id="222" w:author="Author"/>
        </w:rPr>
      </w:pPr>
      <w:ins w:id="223" w:author="Author">
        <w:r>
          <w:fldChar w:fldCharType="begin"/>
        </w:r>
        <w:r>
          <w:instrText>HYPERLINK "https://www.austrac.gov.au/industry-and-business/education-and-resources/publications-and-resources/proliferation-financing-update-2026"</w:instrText>
        </w:r>
        <w:r>
          <w:fldChar w:fldCharType="separate"/>
        </w:r>
        <w:r w:rsidRPr="0001359C">
          <w:rPr>
            <w:rStyle w:val="Hyperlink"/>
          </w:rPr>
          <w:t>AUSTRAC – Proliferation financing update 2026</w:t>
        </w:r>
        <w:r>
          <w:fldChar w:fldCharType="end"/>
        </w:r>
      </w:ins>
    </w:p>
    <w:p w14:paraId="17C8DBEB" w14:textId="61B076BC" w:rsidR="00FC7363" w:rsidRPr="005A3FD5" w:rsidRDefault="00FC7363" w:rsidP="00285D60">
      <w:pPr>
        <w:pStyle w:val="Bulletlist"/>
      </w:pPr>
      <w:hyperlink r:id="rId44" w:history="1">
        <w:r w:rsidRPr="005A3FD5">
          <w:rPr>
            <w:rStyle w:val="Hyperlink"/>
          </w:rPr>
          <w:t>AUSTRAC - Risks and indicators of suspicious activity</w:t>
        </w:r>
      </w:hyperlink>
    </w:p>
    <w:p w14:paraId="0FA99486" w14:textId="71E7B8FB" w:rsidR="00FC7363" w:rsidRPr="005A3FD5" w:rsidRDefault="00FC7363" w:rsidP="00285D60">
      <w:pPr>
        <w:pStyle w:val="Bulletlist"/>
      </w:pPr>
      <w:hyperlink r:id="rId45" w:history="1">
        <w:r w:rsidRPr="005A3FD5">
          <w:rPr>
            <w:rStyle w:val="Hyperlink"/>
          </w:rPr>
          <w:t>AUSTRAC - Reform guidance - Step 2: Identify and assess your risks: risk assessment (Reform)</w:t>
        </w:r>
      </w:hyperlink>
    </w:p>
    <w:p w14:paraId="77B39D76" w14:textId="7F441507" w:rsidR="00FC7363" w:rsidRPr="005A3FD5" w:rsidRDefault="00FC7363" w:rsidP="00285D60">
      <w:pPr>
        <w:pStyle w:val="Bulletlist"/>
      </w:pPr>
      <w:hyperlink r:id="rId46" w:history="1">
        <w:r w:rsidRPr="005A3FD5">
          <w:rPr>
            <w:rStyle w:val="Hyperlink"/>
          </w:rPr>
          <w:t>Australian Sanctions Office (ASO) - Advisory Notes</w:t>
        </w:r>
      </w:hyperlink>
      <w:r w:rsidRPr="005A3FD5">
        <w:t xml:space="preserve"> (ASO)</w:t>
      </w:r>
    </w:p>
    <w:p w14:paraId="40ACAE54" w14:textId="77777777" w:rsidR="00FC7363" w:rsidRPr="005A3FD5" w:rsidRDefault="00FC7363" w:rsidP="00285D60">
      <w:pPr>
        <w:pStyle w:val="Bulletlist"/>
      </w:pPr>
      <w:r w:rsidRPr="005A3FD5">
        <w:t xml:space="preserve">International reporting on money laundering trends, including publications from the </w:t>
      </w:r>
      <w:hyperlink r:id="rId47" w:history="1">
        <w:r w:rsidRPr="005A3FD5">
          <w:rPr>
            <w:rStyle w:val="Hyperlink"/>
          </w:rPr>
          <w:t>Financial Action Task Force</w:t>
        </w:r>
      </w:hyperlink>
      <w:r w:rsidRPr="005A3FD5">
        <w:t xml:space="preserve"> (FATF), </w:t>
      </w:r>
      <w:hyperlink r:id="rId48" w:history="1">
        <w:r w:rsidRPr="005A3FD5">
          <w:rPr>
            <w:rStyle w:val="Hyperlink"/>
          </w:rPr>
          <w:t>Asia/Pacific Group on Money Laundering</w:t>
        </w:r>
      </w:hyperlink>
      <w:r w:rsidRPr="005A3FD5">
        <w:t xml:space="preserve"> (APG)</w:t>
      </w:r>
    </w:p>
    <w:p w14:paraId="3BA8AD19" w14:textId="77777777" w:rsidR="00FC7363" w:rsidRPr="005A3FD5" w:rsidRDefault="00FC7363" w:rsidP="00285D60">
      <w:pPr>
        <w:pStyle w:val="Bulletlist"/>
      </w:pPr>
      <w:r w:rsidRPr="005A3FD5">
        <w:t>Financial transaction reporting to AUSTRAC</w:t>
      </w:r>
    </w:p>
    <w:p w14:paraId="59B6937B" w14:textId="2786E15A" w:rsidR="00FC7363" w:rsidRDefault="00FC7363" w:rsidP="00D63C6F">
      <w:pPr>
        <w:pStyle w:val="Bulletlist"/>
      </w:pPr>
      <w:r w:rsidRPr="005A3FD5">
        <w:t>Financial, criminal and other intelligence holdings</w:t>
      </w:r>
      <w:r w:rsidR="00FB333F">
        <w:t>.</w:t>
      </w:r>
    </w:p>
    <w:p w14:paraId="780055EE" w14:textId="77777777" w:rsidR="00753165" w:rsidRPr="00D63C6F" w:rsidRDefault="00753165" w:rsidP="000D1378">
      <w:pPr>
        <w:pStyle w:val="NoSpacing"/>
      </w:pPr>
    </w:p>
    <w:tbl>
      <w:tblPr>
        <w:tblStyle w:val="TableGrid"/>
        <w:tblW w:w="0" w:type="auto"/>
        <w:tblInd w:w="-5" w:type="dxa"/>
        <w:tblLook w:val="04A0" w:firstRow="1" w:lastRow="0" w:firstColumn="1" w:lastColumn="0" w:noHBand="0" w:noVBand="1"/>
      </w:tblPr>
      <w:tblGrid>
        <w:gridCol w:w="1089"/>
        <w:gridCol w:w="7932"/>
      </w:tblGrid>
      <w:tr w:rsidR="00675518" w14:paraId="198586A1" w14:textId="77777777" w:rsidTr="00045626">
        <w:tc>
          <w:tcPr>
            <w:tcW w:w="1089" w:type="dxa"/>
            <w:shd w:val="clear" w:color="auto" w:fill="D3E4E4" w:themeFill="accent2" w:themeFillTint="99"/>
            <w:vAlign w:val="center"/>
          </w:tcPr>
          <w:p w14:paraId="44FB9B07" w14:textId="77777777" w:rsidR="00675518" w:rsidRDefault="00675518" w:rsidP="00D63C6F">
            <w:r>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7F88D49E" w:rsidR="00675518" w:rsidRDefault="00675518" w:rsidP="00D63C6F">
            <w:r w:rsidRPr="00675518">
              <w:t>Record any other materials which you use to review and update this risk assessment in the table below.</w:t>
            </w:r>
          </w:p>
        </w:tc>
      </w:tr>
    </w:tbl>
    <w:p w14:paraId="33886B35" w14:textId="77777777" w:rsidR="00675518" w:rsidRPr="005A3FD5" w:rsidRDefault="00675518" w:rsidP="00635CA6">
      <w:pPr>
        <w:pStyle w:val="NoSpacing"/>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5A3FD5"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5A3FD5" w:rsidRDefault="00FC7363" w:rsidP="004A4C47">
            <w:pPr>
              <w:pStyle w:val="Tableheading"/>
            </w:pPr>
            <w:r w:rsidRPr="005A3FD5">
              <w:t>Author</w:t>
            </w:r>
          </w:p>
        </w:tc>
        <w:tc>
          <w:tcPr>
            <w:tcW w:w="2491" w:type="pct"/>
          </w:tcPr>
          <w:p w14:paraId="055E7334" w14:textId="77777777" w:rsidR="00FC7363" w:rsidRPr="005A3FD5" w:rsidRDefault="00FC7363" w:rsidP="004A4C47">
            <w:pPr>
              <w:pStyle w:val="Tableheading"/>
            </w:pPr>
            <w:r w:rsidRPr="005A3FD5">
              <w:t>Name of material</w:t>
            </w:r>
          </w:p>
        </w:tc>
        <w:tc>
          <w:tcPr>
            <w:tcW w:w="897" w:type="pct"/>
          </w:tcPr>
          <w:p w14:paraId="137650D5" w14:textId="77777777" w:rsidR="00FC7363" w:rsidRPr="005A3FD5" w:rsidRDefault="00FC7363" w:rsidP="004A4C47">
            <w:pPr>
              <w:pStyle w:val="Tableheading"/>
            </w:pPr>
            <w:r w:rsidRPr="005A3FD5">
              <w:t>Date published</w:t>
            </w:r>
          </w:p>
        </w:tc>
        <w:tc>
          <w:tcPr>
            <w:tcW w:w="923" w:type="pct"/>
          </w:tcPr>
          <w:p w14:paraId="3D07C509" w14:textId="77777777" w:rsidR="00FC7363" w:rsidRPr="005A3FD5" w:rsidRDefault="00FC7363" w:rsidP="004A4C47">
            <w:pPr>
              <w:pStyle w:val="Tableheading"/>
            </w:pPr>
            <w:r w:rsidRPr="005A3FD5">
              <w:t>Location of material</w:t>
            </w:r>
          </w:p>
        </w:tc>
      </w:tr>
      <w:tr w:rsidR="00FC7363" w:rsidRPr="005A3FD5" w14:paraId="0EB6898F" w14:textId="77777777" w:rsidTr="000656DD">
        <w:tc>
          <w:tcPr>
            <w:tcW w:w="689" w:type="pct"/>
            <w:shd w:val="clear" w:color="auto" w:fill="auto"/>
          </w:tcPr>
          <w:p w14:paraId="2AC3F576" w14:textId="77777777" w:rsidR="00FC7363" w:rsidRPr="005A3FD5" w:rsidRDefault="00FC7363" w:rsidP="002B58CB">
            <w:pPr>
              <w:spacing w:after="120"/>
              <w:rPr>
                <w:i/>
                <w:iCs/>
                <w:szCs w:val="20"/>
              </w:rPr>
            </w:pPr>
            <w:r w:rsidRPr="005A3FD5">
              <w:rPr>
                <w:i/>
                <w:iCs/>
                <w:szCs w:val="20"/>
              </w:rPr>
              <w:t>e.g. AUSTRAC</w:t>
            </w:r>
          </w:p>
        </w:tc>
        <w:tc>
          <w:tcPr>
            <w:tcW w:w="2491" w:type="pct"/>
            <w:shd w:val="clear" w:color="auto" w:fill="auto"/>
          </w:tcPr>
          <w:p w14:paraId="3AAC79F9" w14:textId="58A8C520" w:rsidR="00FC7363" w:rsidRPr="005A3FD5" w:rsidRDefault="00FC7363" w:rsidP="002B58CB">
            <w:pPr>
              <w:spacing w:after="120"/>
              <w:rPr>
                <w:i/>
                <w:iCs/>
                <w:szCs w:val="20"/>
              </w:rPr>
            </w:pPr>
            <w:r w:rsidRPr="005A3FD5">
              <w:rPr>
                <w:i/>
                <w:iCs/>
                <w:szCs w:val="20"/>
              </w:rPr>
              <w:t xml:space="preserve">e.g. </w:t>
            </w:r>
            <w:r w:rsidR="004F3960">
              <w:rPr>
                <w:i/>
                <w:iCs/>
                <w:szCs w:val="20"/>
              </w:rPr>
              <w:t>New national risk assessments</w:t>
            </w:r>
          </w:p>
        </w:tc>
        <w:tc>
          <w:tcPr>
            <w:tcW w:w="897" w:type="pct"/>
            <w:shd w:val="clear" w:color="auto" w:fill="auto"/>
          </w:tcPr>
          <w:p w14:paraId="05D01197" w14:textId="3A8D641E" w:rsidR="00FC7363" w:rsidRPr="005A3FD5" w:rsidRDefault="00FC7363" w:rsidP="002B58CB">
            <w:pPr>
              <w:spacing w:after="120"/>
              <w:rPr>
                <w:i/>
                <w:iCs/>
                <w:szCs w:val="20"/>
              </w:rPr>
            </w:pPr>
            <w:r w:rsidRPr="005A3FD5">
              <w:rPr>
                <w:i/>
                <w:iCs/>
                <w:szCs w:val="20"/>
              </w:rPr>
              <w:t>e.g. 1 January 20</w:t>
            </w:r>
            <w:r w:rsidR="00047B5C">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5A3FD5">
              <w:rPr>
                <w:i/>
                <w:iCs/>
                <w:szCs w:val="20"/>
              </w:rPr>
              <w:t xml:space="preserve">e.g. </w:t>
            </w:r>
            <w:r w:rsidR="00047B5C">
              <w:rPr>
                <w:i/>
                <w:iCs/>
                <w:szCs w:val="20"/>
              </w:rPr>
              <w:t xml:space="preserve">website </w:t>
            </w:r>
            <w:r w:rsidRPr="005A3FD5">
              <w:rPr>
                <w:i/>
                <w:iCs/>
                <w:szCs w:val="20"/>
              </w:rPr>
              <w:t>URL</w:t>
            </w:r>
          </w:p>
        </w:tc>
      </w:tr>
      <w:tr w:rsidR="00FC7363" w:rsidRPr="005A3FD5" w14:paraId="377695B7" w14:textId="77777777" w:rsidTr="000656DD">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0656DD">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Pr="005A3FD5" w:rsidRDefault="00FC7363" w:rsidP="00F81CED"/>
    <w:sectPr w:rsidR="00FC7363" w:rsidRPr="005A3FD5" w:rsidSect="00753165">
      <w:headerReference w:type="even" r:id="rId49"/>
      <w:headerReference w:type="default" r:id="rId50"/>
      <w:headerReference w:type="first" r:id="rId51"/>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9582" w14:textId="77777777" w:rsidR="00B76E13" w:rsidRPr="002C1BF9" w:rsidRDefault="00B76E13" w:rsidP="00884187">
      <w:pPr>
        <w:spacing w:before="0"/>
      </w:pPr>
      <w:r w:rsidRPr="002C1BF9">
        <w:separator/>
      </w:r>
    </w:p>
  </w:endnote>
  <w:endnote w:type="continuationSeparator" w:id="0">
    <w:p w14:paraId="400294F0" w14:textId="77777777" w:rsidR="00B76E13" w:rsidRPr="002C1BF9" w:rsidRDefault="00B76E13"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A501" w14:textId="3308A307" w:rsidR="000656DD" w:rsidRPr="000656DD" w:rsidRDefault="000656DD" w:rsidP="000656D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0049DFD5" w14:textId="77777777">
      <w:tc>
        <w:tcPr>
          <w:tcW w:w="9026" w:type="dxa"/>
          <w:gridSpan w:val="3"/>
          <w:vAlign w:val="center"/>
          <w:hideMark/>
        </w:tcPr>
        <w:p w14:paraId="5A36B851" w14:textId="6A191857"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31"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32" w:author="Author">
                  <w:rPr>
                    <w:i/>
                    <w:iCs/>
                    <w:sz w:val="15"/>
                    <w:szCs w:val="15"/>
                    <w:highlight w:val="yellow"/>
                  </w:rPr>
                </w:rPrChange>
              </w:rPr>
              <w:t>Getting Started webpage</w:t>
            </w:r>
            <w:r w:rsidR="00757CD1">
              <w:rPr>
                <w:i/>
                <w:iCs/>
                <w:sz w:val="15"/>
                <w:szCs w:val="15"/>
              </w:rPr>
              <w:fldChar w:fldCharType="end"/>
            </w:r>
          </w:ins>
          <w:r w:rsidRPr="00757CD1">
            <w:rPr>
              <w:i/>
              <w:iCs/>
              <w:sz w:val="15"/>
              <w:szCs w:val="15"/>
            </w:rPr>
            <w:t>.</w:t>
          </w:r>
        </w:p>
      </w:tc>
    </w:tr>
    <w:tr w:rsidR="00635CA6" w:rsidRPr="00635CA6" w14:paraId="64A84D69" w14:textId="77777777" w:rsidTr="00635CA6">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2D1CB124" w14:textId="72068D8D" w:rsidR="00635CA6" w:rsidRPr="00635CA6" w:rsidRDefault="00635CA6" w:rsidP="00635CA6">
          <w:pPr>
            <w:tabs>
              <w:tab w:val="left" w:pos="8258"/>
            </w:tabs>
            <w:spacing w:before="0" w:after="0"/>
          </w:pPr>
          <w:del w:id="33" w:author="Author">
            <w:r w:rsidRPr="00635CA6" w:rsidDel="00A451FC">
              <w:delText>AUSTRAC version 29/01/2026</w:delText>
            </w:r>
          </w:del>
        </w:p>
      </w:tc>
      <w:tc>
        <w:tcPr>
          <w:tcW w:w="3009" w:type="dxa"/>
          <w:shd w:val="clear" w:color="auto" w:fill="auto"/>
          <w:hideMark/>
        </w:tcPr>
        <w:p w14:paraId="40C485DA" w14:textId="63CF3837" w:rsidR="00635CA6" w:rsidRPr="00635CA6" w:rsidRDefault="00635CA6" w:rsidP="00635CA6">
          <w:pPr>
            <w:tabs>
              <w:tab w:val="left" w:pos="8258"/>
            </w:tabs>
            <w:spacing w:before="0" w:after="0"/>
            <w:jc w:val="center"/>
          </w:pPr>
          <w:r w:rsidRPr="00635CA6">
            <w:t>Internal version 1.</w:t>
          </w:r>
          <w:del w:id="34" w:author="Author">
            <w:r w:rsidRPr="00635CA6" w:rsidDel="00A451FC">
              <w:delText>0</w:delText>
            </w:r>
          </w:del>
          <w:ins w:id="35" w:author="Author">
            <w:r w:rsidR="00A451FC">
              <w:t>1</w:t>
            </w:r>
          </w:ins>
        </w:p>
      </w:tc>
      <w:tc>
        <w:tcPr>
          <w:tcW w:w="3009" w:type="dxa"/>
          <w:shd w:val="clear" w:color="auto" w:fill="auto"/>
          <w:hideMark/>
        </w:tcPr>
        <w:sdt>
          <w:sdtPr>
            <w:id w:val="-1705238520"/>
            <w:docPartObj>
              <w:docPartGallery w:val="Page Numbers (Top of Page)"/>
              <w:docPartUnique/>
            </w:docPartObj>
          </w:sdtPr>
          <w:sdtEndPr/>
          <w:sdtContent>
            <w:p w14:paraId="4E4FC0E7"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7B93E0E5" w14:textId="77777777" w:rsidR="00760C3B" w:rsidRPr="002C1BF9" w:rsidRDefault="00760C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1DFA20CF" w14:textId="77777777" w:rsidTr="00635CA6">
      <w:tc>
        <w:tcPr>
          <w:tcW w:w="5000" w:type="pct"/>
          <w:gridSpan w:val="3"/>
          <w:vAlign w:val="center"/>
          <w:hideMark/>
        </w:tcPr>
        <w:p w14:paraId="57CAE683" w14:textId="2A430831"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71"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72" w:author="Author">
                  <w:rPr>
                    <w:i/>
                    <w:iCs/>
                    <w:sz w:val="15"/>
                    <w:szCs w:val="15"/>
                    <w:highlight w:val="yellow"/>
                  </w:rPr>
                </w:rPrChange>
              </w:rPr>
              <w:t>Getting Started webpage</w:t>
            </w:r>
            <w:r w:rsidR="00757CD1">
              <w:rPr>
                <w:i/>
                <w:iCs/>
                <w:sz w:val="15"/>
                <w:szCs w:val="15"/>
              </w:rPr>
              <w:fldChar w:fldCharType="end"/>
            </w:r>
          </w:ins>
          <w:r w:rsidRPr="00635CA6">
            <w:rPr>
              <w:i/>
              <w:iCs/>
              <w:sz w:val="15"/>
              <w:szCs w:val="15"/>
            </w:rPr>
            <w:t>.</w:t>
          </w:r>
        </w:p>
      </w:tc>
    </w:tr>
    <w:tr w:rsidR="00635CA6" w:rsidRPr="00635CA6" w14:paraId="7C07BEA0" w14:textId="77777777" w:rsidTr="00635CA6">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hideMark/>
        </w:tcPr>
        <w:p w14:paraId="1FC96A49" w14:textId="3EE3D4F8" w:rsidR="00635CA6" w:rsidRPr="00635CA6" w:rsidRDefault="00635CA6" w:rsidP="00635CA6">
          <w:pPr>
            <w:tabs>
              <w:tab w:val="left" w:pos="8258"/>
            </w:tabs>
            <w:spacing w:before="0" w:after="0"/>
          </w:pPr>
          <w:del w:id="73" w:author="Author">
            <w:r w:rsidRPr="00635CA6" w:rsidDel="001811FC">
              <w:delText>AUSTRAC version 29/01/2026</w:delText>
            </w:r>
          </w:del>
        </w:p>
      </w:tc>
      <w:tc>
        <w:tcPr>
          <w:tcW w:w="1667" w:type="pct"/>
          <w:shd w:val="clear" w:color="auto" w:fill="auto"/>
          <w:hideMark/>
        </w:tcPr>
        <w:p w14:paraId="0CFF3822" w14:textId="6FF4A2B2" w:rsidR="00635CA6" w:rsidRPr="00635CA6" w:rsidRDefault="00635CA6" w:rsidP="00635CA6">
          <w:pPr>
            <w:tabs>
              <w:tab w:val="left" w:pos="8258"/>
            </w:tabs>
            <w:spacing w:before="0" w:after="0"/>
            <w:jc w:val="center"/>
          </w:pPr>
          <w:r w:rsidRPr="00635CA6">
            <w:t>Internal version 1.</w:t>
          </w:r>
          <w:del w:id="74" w:author="Author">
            <w:r w:rsidRPr="00635CA6" w:rsidDel="001811FC">
              <w:delText>0</w:delText>
            </w:r>
          </w:del>
          <w:ins w:id="75" w:author="Author">
            <w:r w:rsidR="001811FC">
              <w:t>1</w:t>
            </w:r>
          </w:ins>
        </w:p>
      </w:tc>
      <w:tc>
        <w:tcPr>
          <w:tcW w:w="1667" w:type="pct"/>
          <w:shd w:val="clear" w:color="auto" w:fill="auto"/>
          <w:hideMark/>
        </w:tcPr>
        <w:sdt>
          <w:sdtPr>
            <w:id w:val="-1435051026"/>
            <w:docPartObj>
              <w:docPartGallery w:val="Page Numbers (Top of Page)"/>
              <w:docPartUnique/>
            </w:docPartObj>
          </w:sdtPr>
          <w:sdtEndPr/>
          <w:sdtContent>
            <w:p w14:paraId="36191A03"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502902A6" w14:textId="77777777" w:rsidR="00635CA6" w:rsidRPr="002C1BF9" w:rsidRDefault="00635C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2AFDC5A4" w14:textId="77777777">
      <w:tc>
        <w:tcPr>
          <w:tcW w:w="9026" w:type="dxa"/>
          <w:gridSpan w:val="3"/>
          <w:vAlign w:val="center"/>
          <w:hideMark/>
        </w:tcPr>
        <w:p w14:paraId="2A5C1E29" w14:textId="5015197D"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09"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210" w:author="Author">
                  <w:rPr>
                    <w:i/>
                    <w:iCs/>
                    <w:sz w:val="15"/>
                    <w:szCs w:val="15"/>
                    <w:highlight w:val="yellow"/>
                  </w:rPr>
                </w:rPrChange>
              </w:rPr>
              <w:t>Getting Started webpage</w:t>
            </w:r>
            <w:r w:rsidR="00757CD1">
              <w:rPr>
                <w:i/>
                <w:iCs/>
                <w:sz w:val="15"/>
                <w:szCs w:val="15"/>
              </w:rPr>
              <w:fldChar w:fldCharType="end"/>
            </w:r>
          </w:ins>
          <w:r w:rsidRPr="00757CD1">
            <w:rPr>
              <w:i/>
              <w:iCs/>
              <w:sz w:val="15"/>
              <w:szCs w:val="15"/>
            </w:rPr>
            <w:t>.</w:t>
          </w:r>
        </w:p>
      </w:tc>
    </w:tr>
    <w:tr w:rsidR="00635CA6" w:rsidRPr="00635CA6" w14:paraId="37668E0D" w14:textId="77777777" w:rsidTr="00635CA6">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6493E7A3" w14:textId="16D6E3F3" w:rsidR="00635CA6" w:rsidRPr="00635CA6" w:rsidRDefault="00635CA6" w:rsidP="00635CA6">
          <w:pPr>
            <w:tabs>
              <w:tab w:val="left" w:pos="8258"/>
            </w:tabs>
            <w:spacing w:before="0" w:after="0"/>
          </w:pPr>
          <w:del w:id="211" w:author="Author">
            <w:r w:rsidRPr="00635CA6" w:rsidDel="00C927D1">
              <w:delText>AUSTRAC version 29/01/2026</w:delText>
            </w:r>
          </w:del>
        </w:p>
      </w:tc>
      <w:tc>
        <w:tcPr>
          <w:tcW w:w="3009" w:type="dxa"/>
          <w:shd w:val="clear" w:color="auto" w:fill="auto"/>
          <w:hideMark/>
        </w:tcPr>
        <w:p w14:paraId="192A47DC" w14:textId="217A7C0A" w:rsidR="00635CA6" w:rsidRPr="00635CA6" w:rsidRDefault="00635CA6" w:rsidP="00635CA6">
          <w:pPr>
            <w:tabs>
              <w:tab w:val="left" w:pos="8258"/>
            </w:tabs>
            <w:spacing w:before="0" w:after="0"/>
            <w:jc w:val="center"/>
          </w:pPr>
          <w:r w:rsidRPr="00635CA6">
            <w:t>Internal version 1.</w:t>
          </w:r>
          <w:del w:id="212" w:author="Author">
            <w:r w:rsidRPr="00635CA6" w:rsidDel="00C927D1">
              <w:delText>0</w:delText>
            </w:r>
          </w:del>
          <w:ins w:id="213" w:author="Author">
            <w:r w:rsidR="00C927D1">
              <w:t>1</w:t>
            </w:r>
          </w:ins>
        </w:p>
      </w:tc>
      <w:tc>
        <w:tcPr>
          <w:tcW w:w="3009" w:type="dxa"/>
          <w:shd w:val="clear" w:color="auto" w:fill="auto"/>
          <w:hideMark/>
        </w:tcPr>
        <w:sdt>
          <w:sdtPr>
            <w:id w:val="1386372494"/>
            <w:docPartObj>
              <w:docPartGallery w:val="Page Numbers (Top of Page)"/>
              <w:docPartUnique/>
            </w:docPartObj>
          </w:sdtPr>
          <w:sdtEndPr/>
          <w:sdtContent>
            <w:p w14:paraId="06138F21"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746450E0" w14:textId="77777777" w:rsidR="00635CA6" w:rsidRPr="002C1BF9" w:rsidRDefault="00635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7DB2" w14:textId="77777777" w:rsidR="00B76E13" w:rsidRPr="002C1BF9" w:rsidRDefault="00B76E13" w:rsidP="00884187">
      <w:pPr>
        <w:spacing w:before="0"/>
      </w:pPr>
      <w:r w:rsidRPr="002C1BF9">
        <w:separator/>
      </w:r>
    </w:p>
  </w:footnote>
  <w:footnote w:type="continuationSeparator" w:id="0">
    <w:p w14:paraId="60FCDF8E" w14:textId="77777777" w:rsidR="00B76E13" w:rsidRPr="002C1BF9" w:rsidRDefault="00B76E13"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14B57AAF" w:rsidR="00D7179C" w:rsidRPr="002C1BF9" w:rsidRDefault="00B76E13">
    <w:pPr>
      <w:pStyle w:val="Header"/>
    </w:pPr>
    <w:r>
      <w:rPr>
        <w:noProof/>
      </w:rPr>
      <w:pict w14:anchorId="401F8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4"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8098" w14:textId="3DE45FAB" w:rsidR="000656DD" w:rsidRPr="002C1BF9" w:rsidRDefault="00B76E13">
    <w:pPr>
      <w:pStyle w:val="Header"/>
    </w:pPr>
    <w:r>
      <w:rPr>
        <w:noProof/>
      </w:rPr>
      <w:pict w14:anchorId="61380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3"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9A5C57B">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95C0A6">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70C664A">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00237" behindDoc="0" locked="0" layoutInCell="1" allowOverlap="1" wp14:anchorId="6949F91E" wp14:editId="55E6F30D">
              <wp:simplePos x="635" y="635"/>
              <wp:positionH relativeFrom="page">
                <wp:align>right</wp:align>
              </wp:positionH>
              <wp:positionV relativeFrom="page">
                <wp:align>top</wp:align>
              </wp:positionV>
              <wp:extent cx="1535430" cy="421640"/>
              <wp:effectExtent l="0" t="0" r="0" b="16510"/>
              <wp:wrapNone/>
              <wp:docPr id="200070015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1BCF162"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49F91E"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51BCF162"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35DA72E1" w:rsidR="003A1255" w:rsidRPr="00E47D74" w:rsidRDefault="00B76E13" w:rsidP="00E47D74">
    <w:pPr>
      <w:pStyle w:val="Header"/>
      <w:jc w:val="right"/>
    </w:pPr>
    <w:r>
      <w:rPr>
        <w:noProof/>
      </w:rPr>
      <w:pict w14:anchorId="55A85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4"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7414" w14:textId="554ED439" w:rsidR="000656DD" w:rsidRPr="002C1BF9" w:rsidRDefault="00B76E13">
    <w:pPr>
      <w:pStyle w:val="Header"/>
    </w:pPr>
    <w:r>
      <w:rPr>
        <w:noProof/>
      </w:rPr>
      <w:pict w14:anchorId="05602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2"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7B4651">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454474">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5FE45E">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693069" behindDoc="0" locked="0" layoutInCell="1" allowOverlap="1" wp14:anchorId="34B2D17F" wp14:editId="4B1BD1C0">
              <wp:simplePos x="635" y="635"/>
              <wp:positionH relativeFrom="page">
                <wp:align>right</wp:align>
              </wp:positionH>
              <wp:positionV relativeFrom="page">
                <wp:align>top</wp:align>
              </wp:positionV>
              <wp:extent cx="1535430" cy="421640"/>
              <wp:effectExtent l="0" t="0" r="0" b="16510"/>
              <wp:wrapNone/>
              <wp:docPr id="185051997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8C8B5E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B2D17F"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68C8B5E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D4F0" w14:textId="60B1C1D5" w:rsidR="000656DD" w:rsidRPr="002C1BF9" w:rsidRDefault="00B76E13">
    <w:pPr>
      <w:pStyle w:val="Header"/>
    </w:pPr>
    <w:r>
      <w:rPr>
        <w:noProof/>
      </w:rPr>
      <w:pict w14:anchorId="2E006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6"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1797FEE">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2DA1FB">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AABEFD3">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11C6318">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17645" behindDoc="0" locked="0" layoutInCell="1" allowOverlap="1" wp14:anchorId="7176A3DF" wp14:editId="6F79940D">
              <wp:simplePos x="635" y="635"/>
              <wp:positionH relativeFrom="page">
                <wp:align>right</wp:align>
              </wp:positionH>
              <wp:positionV relativeFrom="page">
                <wp:align>top</wp:align>
              </wp:positionV>
              <wp:extent cx="1535430" cy="421640"/>
              <wp:effectExtent l="0" t="0" r="0" b="16510"/>
              <wp:wrapNone/>
              <wp:docPr id="125901608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91269B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76A3DF"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191269B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491FE2C1" w:rsidR="003A1255" w:rsidRPr="002C1BF9" w:rsidRDefault="00B76E13" w:rsidP="003763D8">
    <w:pPr>
      <w:pStyle w:val="Header"/>
      <w:jc w:val="right"/>
      <w:rPr>
        <w:b/>
        <w:color w:val="FFFFFF" w:themeColor="background1"/>
        <w:sz w:val="24"/>
        <w:szCs w:val="24"/>
      </w:rPr>
    </w:pPr>
    <w:r>
      <w:rPr>
        <w:noProof/>
      </w:rPr>
      <w:pict w14:anchorId="6E8D98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7"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019BF">
      <w:rPr>
        <w:noProof/>
      </w:rPr>
      <mc:AlternateContent>
        <mc:Choice Requires="wps">
          <w:drawing>
            <wp:anchor distT="0" distB="0" distL="114300" distR="114300" simplePos="0" relativeHeight="251658247" behindDoc="0" locked="0" layoutInCell="1" allowOverlap="1" wp14:anchorId="7429921B" wp14:editId="35572EA0">
              <wp:simplePos x="0" y="0"/>
              <wp:positionH relativeFrom="page">
                <wp:posOffset>0</wp:posOffset>
              </wp:positionH>
              <wp:positionV relativeFrom="paragraph">
                <wp:posOffset>-284163</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2.4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B76E13">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B6F8" w14:textId="0275065D" w:rsidR="000656DD" w:rsidRPr="002C1BF9" w:rsidRDefault="00B76E13">
    <w:pPr>
      <w:pStyle w:val="Header"/>
    </w:pPr>
    <w:r>
      <w:rPr>
        <w:noProof/>
      </w:rPr>
      <w:pict w14:anchorId="6CB54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5"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1851DBF">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AD2C8C1">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36C7FF0">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74E7E3">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09453" behindDoc="0" locked="0" layoutInCell="1" allowOverlap="1" wp14:anchorId="2C98EF95" wp14:editId="022BF668">
              <wp:simplePos x="635" y="635"/>
              <wp:positionH relativeFrom="page">
                <wp:align>right</wp:align>
              </wp:positionH>
              <wp:positionV relativeFrom="page">
                <wp:align>top</wp:align>
              </wp:positionV>
              <wp:extent cx="1535430" cy="421640"/>
              <wp:effectExtent l="0" t="0" r="0" b="16510"/>
              <wp:wrapNone/>
              <wp:docPr id="726970554"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3F0D72A"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98EF95"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73F0D72A"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91EE" w14:textId="7BC339E6" w:rsidR="000656DD" w:rsidRPr="002C1BF9" w:rsidRDefault="00B76E13">
    <w:pPr>
      <w:pStyle w:val="Header"/>
    </w:pPr>
    <w:r>
      <w:rPr>
        <w:noProof/>
      </w:rPr>
      <w:pict w14:anchorId="7FE12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9"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E4EAFE4">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BBE7220">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42D2D96">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3AA5FD">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8FEB43A">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37101" behindDoc="0" locked="0" layoutInCell="1" allowOverlap="1" wp14:anchorId="6C993BDD" wp14:editId="4D9A7669">
              <wp:simplePos x="635" y="635"/>
              <wp:positionH relativeFrom="page">
                <wp:align>right</wp:align>
              </wp:positionH>
              <wp:positionV relativeFrom="page">
                <wp:align>top</wp:align>
              </wp:positionV>
              <wp:extent cx="1535430" cy="421640"/>
              <wp:effectExtent l="0" t="0" r="0" b="16510"/>
              <wp:wrapNone/>
              <wp:docPr id="127370933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E54DC5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C993BDD"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1E54DC5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57C93AEF" w:rsidR="003A1255" w:rsidRPr="002C1BF9" w:rsidRDefault="00B76E13" w:rsidP="003763D8">
    <w:pPr>
      <w:pStyle w:val="Header"/>
      <w:jc w:val="right"/>
      <w:rPr>
        <w:b/>
        <w:color w:val="FFFFFF" w:themeColor="background1"/>
        <w:sz w:val="24"/>
        <w:szCs w:val="24"/>
      </w:rPr>
    </w:pPr>
    <w:r>
      <w:rPr>
        <w:noProof/>
      </w:rPr>
      <w:pict w14:anchorId="4BC17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0"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227B66">
      <w:rPr>
        <w:noProof/>
      </w:rPr>
      <mc:AlternateContent>
        <mc:Choice Requires="wps">
          <w:drawing>
            <wp:anchor distT="0" distB="0" distL="114300" distR="114300" simplePos="0" relativeHeight="251658248" behindDoc="0" locked="0" layoutInCell="1" allowOverlap="1" wp14:anchorId="227624B2" wp14:editId="708A013F">
              <wp:simplePos x="0" y="0"/>
              <wp:positionH relativeFrom="page">
                <wp:posOffset>12065</wp:posOffset>
              </wp:positionH>
              <wp:positionV relativeFrom="paragraph">
                <wp:posOffset>-281623</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2CC46FE1" w:rsidR="00227B66" w:rsidRPr="0022099D" w:rsidRDefault="00227B66" w:rsidP="00BD5D3C">
                          <w:pPr>
                            <w:spacing w:after="0"/>
                            <w:ind w:left="10080"/>
                            <w:jc w:val="center"/>
                            <w:rPr>
                              <w:color w:val="404040" w:themeColor="text1" w:themeTint="BF"/>
                            </w:rPr>
                          </w:pPr>
                          <w:r w:rsidRPr="0022099D">
                            <w:rPr>
                              <w:b/>
                              <w:bCs/>
                              <w:color w:val="404040" w:themeColor="text1" w:themeTint="BF"/>
                            </w:rPr>
                            <w:t>Risk assessment |</w:t>
                          </w:r>
                          <w:r w:rsidRPr="0022099D">
                            <w:rPr>
                              <w:color w:val="404040" w:themeColor="text1" w:themeTint="BF"/>
                            </w:rPr>
                            <w:t xml:space="preserve"> </w:t>
                          </w:r>
                          <w:r w:rsidR="0022099D" w:rsidRPr="0022099D">
                            <w:rPr>
                              <w:color w:val="404040" w:themeColor="text1" w:themeTint="BF"/>
                            </w:rPr>
                            <w:t xml:space="preserve">Common </w:t>
                          </w:r>
                          <w:r w:rsidRPr="0022099D">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2.2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" fillcolor="#b7d3d3 [3205]" stroked="f" strokeweight="1.5pt">
              <v:textbox>
                <w:txbxContent>
                  <w:p w14:paraId="0DC9DF78" w14:textId="2CC46FE1" w:rsidR="00227B66" w:rsidRPr="0022099D" w:rsidRDefault="00227B66" w:rsidP="00BD5D3C">
                    <w:pPr>
                      <w:spacing w:after="0"/>
                      <w:ind w:left="10080"/>
                      <w:jc w:val="center"/>
                      <w:rPr>
                        <w:color w:val="404040" w:themeColor="text1" w:themeTint="BF"/>
                      </w:rPr>
                    </w:pPr>
                    <w:r w:rsidRPr="0022099D">
                      <w:rPr>
                        <w:b/>
                        <w:bCs/>
                        <w:color w:val="404040" w:themeColor="text1" w:themeTint="BF"/>
                      </w:rPr>
                      <w:t>Risk assessment |</w:t>
                    </w:r>
                    <w:r w:rsidRPr="0022099D">
                      <w:rPr>
                        <w:color w:val="404040" w:themeColor="text1" w:themeTint="BF"/>
                      </w:rPr>
                      <w:t xml:space="preserve"> </w:t>
                    </w:r>
                    <w:r w:rsidR="0022099D" w:rsidRPr="0022099D">
                      <w:rPr>
                        <w:color w:val="404040" w:themeColor="text1" w:themeTint="BF"/>
                      </w:rPr>
                      <w:t xml:space="preserve">Common </w:t>
                    </w:r>
                    <w:r w:rsidRPr="0022099D">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B76E13">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37C4" w14:textId="7E87AC58" w:rsidR="000656DD" w:rsidRPr="002C1BF9" w:rsidRDefault="00B76E13">
    <w:pPr>
      <w:pStyle w:val="Header"/>
    </w:pPr>
    <w:r>
      <w:rPr>
        <w:noProof/>
      </w:rPr>
      <w:pict w14:anchorId="63A2F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8"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7BE53D7">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BA32D7A">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E14A160">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87FA3B0">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3B7592D">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27885" behindDoc="0" locked="0" layoutInCell="1" allowOverlap="1" wp14:anchorId="03F430AD" wp14:editId="49FC017D">
              <wp:simplePos x="635" y="635"/>
              <wp:positionH relativeFrom="page">
                <wp:align>right</wp:align>
              </wp:positionH>
              <wp:positionV relativeFrom="page">
                <wp:align>top</wp:align>
              </wp:positionV>
              <wp:extent cx="1535430" cy="421640"/>
              <wp:effectExtent l="0" t="0" r="0" b="16510"/>
              <wp:wrapNone/>
              <wp:docPr id="211889087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BE4DC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F430AD"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7BE4DC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C8B8" w14:textId="5368AD5A" w:rsidR="000656DD" w:rsidRPr="002C1BF9" w:rsidRDefault="00B76E13">
    <w:pPr>
      <w:pStyle w:val="Header"/>
    </w:pPr>
    <w:r>
      <w:rPr>
        <w:noProof/>
      </w:rPr>
      <w:pict w14:anchorId="15F78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2"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F686FFB">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9CE466">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F2EC54">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F613318">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F22516">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A85C97C">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58605" behindDoc="0" locked="0" layoutInCell="1" allowOverlap="1" wp14:anchorId="58392B3C" wp14:editId="243C8852">
              <wp:simplePos x="635" y="635"/>
              <wp:positionH relativeFrom="page">
                <wp:align>right</wp:align>
              </wp:positionH>
              <wp:positionV relativeFrom="page">
                <wp:align>top</wp:align>
              </wp:positionV>
              <wp:extent cx="1535430" cy="421640"/>
              <wp:effectExtent l="0" t="0" r="0" b="16510"/>
              <wp:wrapNone/>
              <wp:docPr id="27663796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98F63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392B3C"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698F63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7B0E4870" w:rsidR="003A1255" w:rsidRPr="002C1BF9" w:rsidRDefault="00B76E13" w:rsidP="00B128D0">
    <w:pPr>
      <w:pStyle w:val="Header"/>
      <w:tabs>
        <w:tab w:val="left" w:pos="6253"/>
      </w:tabs>
      <w:rPr>
        <w:b/>
        <w:color w:val="FFFFFF" w:themeColor="background1"/>
        <w:sz w:val="24"/>
        <w:szCs w:val="24"/>
      </w:rPr>
    </w:pPr>
    <w:r>
      <w:rPr>
        <w:noProof/>
      </w:rPr>
      <w:pict w14:anchorId="58E24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5"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 xml:space="preserve">1 | Small </w:t>
    </w:r>
    <w:r w:rsidR="00F86275">
      <w:rPr>
        <w:b/>
        <w:color w:val="FFFFFF" w:themeColor="background1"/>
        <w:sz w:val="24"/>
        <w:szCs w:val="24"/>
      </w:rPr>
      <w:t>practice</w:t>
    </w:r>
    <w:r w:rsidR="003A1255" w:rsidRPr="002C1BF9">
      <w:rPr>
        <w:b/>
        <w:color w:val="FFFFFF" w:themeColor="background1"/>
        <w:sz w:val="24"/>
        <w:szCs w:val="24"/>
      </w:rPr>
      <w:t xml:space="preserve">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AF36" w14:textId="78BF1727" w:rsidR="00ED1500" w:rsidRPr="002C1BF9" w:rsidRDefault="00B76E13" w:rsidP="00635CA6">
    <w:pPr>
      <w:pStyle w:val="Banner"/>
    </w:pPr>
    <w:r>
      <w:rPr>
        <w:noProof/>
      </w:rPr>
      <w:pict w14:anchorId="1E2E7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3"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53165">
      <w:rPr>
        <w:noProof/>
      </w:rPr>
      <mc:AlternateContent>
        <mc:Choice Requires="wps">
          <w:drawing>
            <wp:anchor distT="0" distB="0" distL="114300" distR="114300" simplePos="0" relativeHeight="251658252" behindDoc="0" locked="0" layoutInCell="1" allowOverlap="1" wp14:anchorId="2DB7867A" wp14:editId="0D2DD864">
              <wp:simplePos x="0" y="0"/>
              <wp:positionH relativeFrom="page">
                <wp:posOffset>8255</wp:posOffset>
              </wp:positionH>
              <wp:positionV relativeFrom="paragraph">
                <wp:posOffset>-451803</wp:posOffset>
              </wp:positionV>
              <wp:extent cx="7549662" cy="540000"/>
              <wp:effectExtent l="0" t="0" r="0" b="0"/>
              <wp:wrapNone/>
              <wp:docPr id="126869422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7867A" id="_x0000_s1050" style="position:absolute;left:0;text-align:left;margin-left:.65pt;margin-top:-35.6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" fillcolor="#b7d3d3 [3205]" stroked="f" strokeweight="1.5pt">
              <v:textbo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v:textbox>
              <w10:wrap anchorx="page"/>
            </v:rect>
          </w:pict>
        </mc:Fallback>
      </mc:AlternateContent>
    </w:r>
    <w:r w:rsidR="00ED1500">
      <w:t>4</w:t>
    </w:r>
    <w:r w:rsidR="00ED1500" w:rsidRPr="002C1BF9">
      <w:t xml:space="preserve"> | </w:t>
    </w:r>
    <w:r w:rsidR="00ED1500">
      <w:t>Risk assessment source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89EB" w14:textId="0E624455" w:rsidR="000656DD" w:rsidRPr="002C1BF9" w:rsidRDefault="00B76E13">
    <w:pPr>
      <w:pStyle w:val="Header"/>
    </w:pPr>
    <w:r>
      <w:rPr>
        <w:noProof/>
      </w:rPr>
      <w:pict w14:anchorId="6F28E1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1"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37155E">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B3B921C">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6129A5">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58760F5">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9F4B74">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B1E80AC">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48365" behindDoc="0" locked="0" layoutInCell="1" allowOverlap="1" wp14:anchorId="2451A2A9" wp14:editId="6ADA0043">
              <wp:simplePos x="635" y="635"/>
              <wp:positionH relativeFrom="page">
                <wp:align>right</wp:align>
              </wp:positionH>
              <wp:positionV relativeFrom="page">
                <wp:align>top</wp:align>
              </wp:positionV>
              <wp:extent cx="1535430" cy="421640"/>
              <wp:effectExtent l="0" t="0" r="0" b="16510"/>
              <wp:wrapNone/>
              <wp:docPr id="107042662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C3B3707"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451A2A9"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3C3B3707"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C872" w14:textId="4DC4DDC6" w:rsidR="000656DD" w:rsidRPr="002C1BF9" w:rsidRDefault="00B76E13">
    <w:pPr>
      <w:pStyle w:val="Header"/>
    </w:pPr>
    <w:r>
      <w:rPr>
        <w:noProof/>
      </w:rPr>
      <w:pict w14:anchorId="588DA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5"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114715">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0E0BD94">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8D5C582">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C06F7E7">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2610D11">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03F2F32">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3029231">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82157" behindDoc="0" locked="0" layoutInCell="1" allowOverlap="1" wp14:anchorId="582BAFE7" wp14:editId="1F081FBD">
              <wp:simplePos x="635" y="635"/>
              <wp:positionH relativeFrom="page">
                <wp:align>right</wp:align>
              </wp:positionH>
              <wp:positionV relativeFrom="page">
                <wp:align>top</wp:align>
              </wp:positionV>
              <wp:extent cx="1535430" cy="421640"/>
              <wp:effectExtent l="0" t="0" r="0" b="16510"/>
              <wp:wrapNone/>
              <wp:docPr id="82082055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4AF338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2BAFE7"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54AF338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E2E" w14:textId="204C5074" w:rsidR="00753165" w:rsidRPr="002C1BF9" w:rsidRDefault="00B76E13" w:rsidP="00C46662">
    <w:pPr>
      <w:pStyle w:val="Banner"/>
    </w:pPr>
    <w:r>
      <w:rPr>
        <w:noProof/>
      </w:rPr>
      <w:pict w14:anchorId="0CCFF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6"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53165">
      <w:rPr>
        <w:noProof/>
      </w:rPr>
      <mc:AlternateContent>
        <mc:Choice Requires="wps">
          <w:drawing>
            <wp:anchor distT="0" distB="0" distL="114300" distR="114300" simplePos="0" relativeHeight="251658253" behindDoc="0" locked="0" layoutInCell="1" allowOverlap="1" wp14:anchorId="2B10CD9F" wp14:editId="6DAC425F">
              <wp:simplePos x="0" y="0"/>
              <wp:positionH relativeFrom="page">
                <wp:align>right</wp:align>
              </wp:positionH>
              <wp:positionV relativeFrom="paragraph">
                <wp:posOffset>-456883</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0CD9F" id="_x0000_s1053" style="position:absolute;left:0;text-align:left;margin-left:543.25pt;margin-top:-36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" fillcolor="#b7d3d3 [3205]" stroked="f" strokeweight="1.5pt">
              <v:textbo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753165">
      <w:t>4</w:t>
    </w:r>
    <w:r w:rsidR="00753165" w:rsidRPr="002C1BF9">
      <w:t xml:space="preserve"> | </w:t>
    </w:r>
    <w:r w:rsidR="00753165">
      <w:t>Risk assessment sources</w:t>
    </w:r>
  </w:p>
  <w:p w14:paraId="11CF54A2" w14:textId="77777777" w:rsidR="00753165" w:rsidRPr="002C1BF9" w:rsidRDefault="0075316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F657" w14:textId="7E4E1E2A" w:rsidR="000656DD" w:rsidRPr="002C1BF9" w:rsidRDefault="00B76E13">
    <w:pPr>
      <w:pStyle w:val="Header"/>
    </w:pPr>
    <w:r>
      <w:rPr>
        <w:noProof/>
      </w:rPr>
      <w:pict w14:anchorId="24B2E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4"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65A1987">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99203E5">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1AC3659">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6AD92C1">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BE3C638">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C37FD21">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AF6A9F6">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770893" behindDoc="0" locked="0" layoutInCell="1" allowOverlap="1" wp14:anchorId="39E53F59" wp14:editId="2ABC07B5">
              <wp:simplePos x="635" y="635"/>
              <wp:positionH relativeFrom="page">
                <wp:align>right</wp:align>
              </wp:positionH>
              <wp:positionV relativeFrom="page">
                <wp:align>top</wp:align>
              </wp:positionV>
              <wp:extent cx="1535430" cy="421640"/>
              <wp:effectExtent l="0" t="0" r="0" b="16510"/>
              <wp:wrapNone/>
              <wp:docPr id="658898110"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3E32D70"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E53F59"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73E32D70"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64A6A174" w:rsidR="00D7179C" w:rsidRPr="002C1BF9" w:rsidRDefault="00B76E13">
    <w:pPr>
      <w:pStyle w:val="Header"/>
    </w:pPr>
    <w:r>
      <w:rPr>
        <w:noProof/>
      </w:rPr>
      <w:pict w14:anchorId="50B5A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3"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B4FE" w14:textId="05690F6B" w:rsidR="000656DD" w:rsidRPr="002C1BF9" w:rsidRDefault="00B76E13">
    <w:pPr>
      <w:pStyle w:val="Header"/>
    </w:pPr>
    <w:r>
      <w:rPr>
        <w:noProof/>
      </w:rPr>
      <w:pict w14:anchorId="7667C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7"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FD2EC23">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671565" behindDoc="0" locked="0" layoutInCell="1" allowOverlap="1" wp14:anchorId="7D0A5E98" wp14:editId="11DBE3D5">
              <wp:simplePos x="635" y="635"/>
              <wp:positionH relativeFrom="page">
                <wp:align>right</wp:align>
              </wp:positionH>
              <wp:positionV relativeFrom="page">
                <wp:align>top</wp:align>
              </wp:positionV>
              <wp:extent cx="1535430" cy="421640"/>
              <wp:effectExtent l="0" t="0" r="0" b="16510"/>
              <wp:wrapNone/>
              <wp:docPr id="36851915"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9B9BB7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0A5E98"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49B9BB7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14EF2D28" w:rsidR="003A1255" w:rsidRPr="002C1BF9" w:rsidRDefault="00B76E13" w:rsidP="00A83402">
    <w:pPr>
      <w:pStyle w:val="Header"/>
      <w:jc w:val="right"/>
    </w:pPr>
    <w:r>
      <w:rPr>
        <w:noProof/>
      </w:rPr>
      <w:pict w14:anchorId="7CAD0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8"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84237">
      <w:rPr>
        <w:noProof/>
      </w:rPr>
      <mc:AlternateContent>
        <mc:Choice Requires="wps">
          <w:drawing>
            <wp:anchor distT="0" distB="0" distL="114300" distR="114300" simplePos="0" relativeHeight="251658250" behindDoc="0" locked="0" layoutInCell="1" allowOverlap="1" wp14:anchorId="371DA3EA" wp14:editId="5FBCBF1E">
              <wp:simplePos x="0" y="0"/>
              <wp:positionH relativeFrom="page">
                <wp:posOffset>5080</wp:posOffset>
              </wp:positionH>
              <wp:positionV relativeFrom="paragraph">
                <wp:posOffset>-287338</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2.6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49"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8A4D" w14:textId="36A86B4F" w:rsidR="000656DD" w:rsidRPr="002C1BF9" w:rsidRDefault="00B76E13">
    <w:pPr>
      <w:pStyle w:val="Header"/>
    </w:pPr>
    <w:r>
      <w:rPr>
        <w:noProof/>
      </w:rPr>
      <w:pict w14:anchorId="0D029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6"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1B02C57">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666445" behindDoc="0" locked="0" layoutInCell="1" allowOverlap="1" wp14:anchorId="54738FB4" wp14:editId="705CBD3C">
              <wp:simplePos x="635" y="635"/>
              <wp:positionH relativeFrom="page">
                <wp:align>right</wp:align>
              </wp:positionH>
              <wp:positionV relativeFrom="page">
                <wp:align>top</wp:align>
              </wp:positionV>
              <wp:extent cx="1535430" cy="421640"/>
              <wp:effectExtent l="0" t="0" r="0" b="16510"/>
              <wp:wrapNone/>
              <wp:docPr id="6671485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EA1DC1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738FB4"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1EA1DC1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E0CC" w14:textId="15400304" w:rsidR="000656DD" w:rsidRPr="002C1BF9" w:rsidRDefault="00B76E13">
    <w:pPr>
      <w:pStyle w:val="Header"/>
    </w:pPr>
    <w:r>
      <w:rPr>
        <w:noProof/>
      </w:rPr>
      <w:pict w14:anchorId="01437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0"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FB1DF1">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AB869E9">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684877" behindDoc="0" locked="0" layoutInCell="1" allowOverlap="1" wp14:anchorId="46A3D983" wp14:editId="16DC438B">
              <wp:simplePos x="635" y="635"/>
              <wp:positionH relativeFrom="page">
                <wp:align>right</wp:align>
              </wp:positionH>
              <wp:positionV relativeFrom="page">
                <wp:align>top</wp:align>
              </wp:positionV>
              <wp:extent cx="1535430" cy="421640"/>
              <wp:effectExtent l="0" t="0" r="0" b="16510"/>
              <wp:wrapNone/>
              <wp:docPr id="1277234517"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FC3F4C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A3D983"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6FC3F4C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02117C58" w:rsidR="003A1255" w:rsidRPr="002C1BF9" w:rsidRDefault="00B76E13" w:rsidP="00A83402">
    <w:pPr>
      <w:pStyle w:val="Header"/>
      <w:jc w:val="right"/>
    </w:pPr>
    <w:r>
      <w:rPr>
        <w:noProof/>
      </w:rPr>
      <w:pict w14:anchorId="0C1E50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1"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241AC">
      <w:rPr>
        <w:noProof/>
      </w:rPr>
      <mc:AlternateContent>
        <mc:Choice Requires="wps">
          <w:drawing>
            <wp:anchor distT="0" distB="0" distL="114300" distR="114300" simplePos="0" relativeHeight="251658251"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9523" w14:textId="5701F6BD" w:rsidR="000656DD" w:rsidRPr="002C1BF9" w:rsidRDefault="00B76E13">
    <w:pPr>
      <w:pStyle w:val="Header"/>
    </w:pPr>
    <w:r>
      <w:rPr>
        <w:noProof/>
      </w:rPr>
      <w:pict w14:anchorId="41F45F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9"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5A441F">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2F42E4F">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656DD" w:rsidRPr="0046758D">
      <w:rPr>
        <w:noProof/>
      </w:rPr>
      <mc:AlternateContent>
        <mc:Choice Requires="wps">
          <w:drawing>
            <wp:anchor distT="0" distB="0" distL="0" distR="0" simplePos="0" relativeHeight="251678733" behindDoc="0" locked="0" layoutInCell="1" allowOverlap="1" wp14:anchorId="05BE1D9D" wp14:editId="6982B57F">
              <wp:simplePos x="635" y="635"/>
              <wp:positionH relativeFrom="page">
                <wp:align>right</wp:align>
              </wp:positionH>
              <wp:positionV relativeFrom="page">
                <wp:align>top</wp:align>
              </wp:positionV>
              <wp:extent cx="1535430" cy="421640"/>
              <wp:effectExtent l="0" t="0" r="0" b="16510"/>
              <wp:wrapNone/>
              <wp:docPr id="79111926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CA1466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BE1D9D"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6CA1466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260E05"/>
    <w:multiLevelType w:val="hybridMultilevel"/>
    <w:tmpl w:val="122A18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77261CB"/>
    <w:multiLevelType w:val="hybridMultilevel"/>
    <w:tmpl w:val="684CA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9" w15:restartNumberingAfterBreak="0">
    <w:nsid w:val="0BBC4A5B"/>
    <w:multiLevelType w:val="hybridMultilevel"/>
    <w:tmpl w:val="88BE4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8460F8B0"/>
    <w:numStyleLink w:val="GTTableBullets"/>
  </w:abstractNum>
  <w:abstractNum w:abstractNumId="12"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1DFD20CB"/>
    <w:multiLevelType w:val="hybridMultilevel"/>
    <w:tmpl w:val="82D219A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15:restartNumberingAfterBreak="0">
    <w:nsid w:val="219A5759"/>
    <w:multiLevelType w:val="hybridMultilevel"/>
    <w:tmpl w:val="8350FA80"/>
    <w:lvl w:ilvl="0" w:tplc="0C090001">
      <w:start w:val="1"/>
      <w:numFmt w:val="bullet"/>
      <w:lvlText w:val=""/>
      <w:lvlJc w:val="left"/>
      <w:pPr>
        <w:ind w:left="720" w:hanging="360"/>
      </w:pPr>
      <w:rPr>
        <w:rFonts w:ascii="Symbol" w:hAnsi="Symbol" w:hint="default"/>
      </w:rPr>
    </w:lvl>
    <w:lvl w:ilvl="1" w:tplc="C522431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2356E1"/>
    <w:multiLevelType w:val="hybridMultilevel"/>
    <w:tmpl w:val="6F1E5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116E15"/>
    <w:multiLevelType w:val="hybridMultilevel"/>
    <w:tmpl w:val="B81A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8"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4C1A1F"/>
    <w:multiLevelType w:val="hybridMultilevel"/>
    <w:tmpl w:val="A9384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A66FC7"/>
    <w:multiLevelType w:val="hybridMultilevel"/>
    <w:tmpl w:val="E1620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476229A"/>
    <w:multiLevelType w:val="hybridMultilevel"/>
    <w:tmpl w:val="2D3A4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A33560"/>
    <w:multiLevelType w:val="hybridMultilevel"/>
    <w:tmpl w:val="E0383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1916948"/>
    <w:multiLevelType w:val="hybridMultilevel"/>
    <w:tmpl w:val="97BC9D80"/>
    <w:lvl w:ilvl="0" w:tplc="0C090001">
      <w:start w:val="1"/>
      <w:numFmt w:val="bullet"/>
      <w:lvlText w:val=""/>
      <w:lvlJc w:val="left"/>
      <w:pPr>
        <w:ind w:left="720" w:hanging="360"/>
      </w:pPr>
      <w:rPr>
        <w:rFonts w:ascii="Symbol" w:hAnsi="Symbol" w:hint="default"/>
      </w:rPr>
    </w:lvl>
    <w:lvl w:ilvl="1" w:tplc="2F8C7BB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8045D1B"/>
    <w:multiLevelType w:val="hybridMultilevel"/>
    <w:tmpl w:val="405A0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9E524E"/>
    <w:multiLevelType w:val="hybridMultilevel"/>
    <w:tmpl w:val="A7841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524E2B"/>
    <w:multiLevelType w:val="hybridMultilevel"/>
    <w:tmpl w:val="0DF26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B5E6E"/>
    <w:multiLevelType w:val="multilevel"/>
    <w:tmpl w:val="FAE6F968"/>
    <w:numStyleLink w:val="GTListBullet"/>
  </w:abstractNum>
  <w:abstractNum w:abstractNumId="36"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8" w15:restartNumberingAfterBreak="0">
    <w:nsid w:val="76BD019B"/>
    <w:multiLevelType w:val="multilevel"/>
    <w:tmpl w:val="8ACC175E"/>
    <w:numStyleLink w:val="GTListNumber"/>
  </w:abstractNum>
  <w:abstractNum w:abstractNumId="3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0E7A2D"/>
    <w:multiLevelType w:val="hybridMultilevel"/>
    <w:tmpl w:val="CA86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661E21"/>
    <w:multiLevelType w:val="hybridMultilevel"/>
    <w:tmpl w:val="072A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B20007"/>
    <w:multiLevelType w:val="hybridMultilevel"/>
    <w:tmpl w:val="91141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24"/>
  </w:num>
  <w:num w:numId="2" w16cid:durableId="544802314">
    <w:abstractNumId w:val="17"/>
  </w:num>
  <w:num w:numId="3" w16cid:durableId="1839928630">
    <w:abstractNumId w:val="36"/>
  </w:num>
  <w:num w:numId="4" w16cid:durableId="1745688794">
    <w:abstractNumId w:val="30"/>
  </w:num>
  <w:num w:numId="5" w16cid:durableId="196703097">
    <w:abstractNumId w:val="10"/>
  </w:num>
  <w:num w:numId="6" w16cid:durableId="858542176">
    <w:abstractNumId w:val="8"/>
  </w:num>
  <w:num w:numId="7" w16cid:durableId="1160658238">
    <w:abstractNumId w:val="3"/>
  </w:num>
  <w:num w:numId="8" w16cid:durableId="909191838">
    <w:abstractNumId w:val="12"/>
  </w:num>
  <w:num w:numId="9" w16cid:durableId="671494532">
    <w:abstractNumId w:val="35"/>
  </w:num>
  <w:num w:numId="10" w16cid:durableId="668411088">
    <w:abstractNumId w:val="2"/>
  </w:num>
  <w:num w:numId="11" w16cid:durableId="1802113538">
    <w:abstractNumId w:val="1"/>
  </w:num>
  <w:num w:numId="12" w16cid:durableId="434906990">
    <w:abstractNumId w:val="38"/>
  </w:num>
  <w:num w:numId="13" w16cid:durableId="233395891">
    <w:abstractNumId w:val="28"/>
  </w:num>
  <w:num w:numId="14" w16cid:durableId="1570262507">
    <w:abstractNumId w:val="0"/>
  </w:num>
  <w:num w:numId="15" w16cid:durableId="418211856">
    <w:abstractNumId w:val="10"/>
  </w:num>
  <w:num w:numId="16" w16cid:durableId="104155659">
    <w:abstractNumId w:val="8"/>
  </w:num>
  <w:num w:numId="17" w16cid:durableId="2062828917">
    <w:abstractNumId w:val="19"/>
  </w:num>
  <w:num w:numId="18" w16cid:durableId="16881683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39"/>
  </w:num>
  <w:num w:numId="20" w16cid:durableId="513692019">
    <w:abstractNumId w:val="37"/>
  </w:num>
  <w:num w:numId="21" w16cid:durableId="2138838142">
    <w:abstractNumId w:val="11"/>
  </w:num>
  <w:num w:numId="22" w16cid:durableId="1530676872">
    <w:abstractNumId w:val="12"/>
  </w:num>
  <w:num w:numId="23" w16cid:durableId="183713198">
    <w:abstractNumId w:val="21"/>
  </w:num>
  <w:num w:numId="24" w16cid:durableId="185364991">
    <w:abstractNumId w:val="32"/>
  </w:num>
  <w:num w:numId="25" w16cid:durableId="236474519">
    <w:abstractNumId w:val="25"/>
  </w:num>
  <w:num w:numId="26" w16cid:durableId="1481532241">
    <w:abstractNumId w:val="6"/>
  </w:num>
  <w:num w:numId="27" w16cid:durableId="1414738331">
    <w:abstractNumId w:val="43"/>
  </w:num>
  <w:num w:numId="28" w16cid:durableId="1218933840">
    <w:abstractNumId w:val="5"/>
  </w:num>
  <w:num w:numId="29" w16cid:durableId="969167348">
    <w:abstractNumId w:val="22"/>
  </w:num>
  <w:num w:numId="30" w16cid:durableId="46881675">
    <w:abstractNumId w:val="23"/>
  </w:num>
  <w:num w:numId="31" w16cid:durableId="681128057">
    <w:abstractNumId w:val="29"/>
  </w:num>
  <w:num w:numId="32" w16cid:durableId="2080322584">
    <w:abstractNumId w:val="20"/>
  </w:num>
  <w:num w:numId="33" w16cid:durableId="1115830182">
    <w:abstractNumId w:val="26"/>
  </w:num>
  <w:num w:numId="34" w16cid:durableId="460536741">
    <w:abstractNumId w:val="7"/>
  </w:num>
  <w:num w:numId="35" w16cid:durableId="1776946266">
    <w:abstractNumId w:val="16"/>
  </w:num>
  <w:num w:numId="36" w16cid:durableId="1643924698">
    <w:abstractNumId w:val="14"/>
  </w:num>
  <w:num w:numId="37" w16cid:durableId="1058431163">
    <w:abstractNumId w:val="15"/>
  </w:num>
  <w:num w:numId="38" w16cid:durableId="91901733">
    <w:abstractNumId w:val="4"/>
  </w:num>
  <w:num w:numId="39" w16cid:durableId="1875384084">
    <w:abstractNumId w:val="9"/>
  </w:num>
  <w:num w:numId="40" w16cid:durableId="227420574">
    <w:abstractNumId w:val="33"/>
  </w:num>
  <w:num w:numId="41" w16cid:durableId="248584825">
    <w:abstractNumId w:val="27"/>
  </w:num>
  <w:num w:numId="42" w16cid:durableId="697313211">
    <w:abstractNumId w:val="41"/>
  </w:num>
  <w:num w:numId="43" w16cid:durableId="1089426663">
    <w:abstractNumId w:val="31"/>
  </w:num>
  <w:num w:numId="44" w16cid:durableId="2035881356">
    <w:abstractNumId w:val="34"/>
  </w:num>
  <w:num w:numId="45" w16cid:durableId="772629270">
    <w:abstractNumId w:val="42"/>
  </w:num>
  <w:num w:numId="46" w16cid:durableId="176045082">
    <w:abstractNumId w:val="40"/>
  </w:num>
  <w:num w:numId="47" w16cid:durableId="123499161">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O5mabyWawQWZ6wfveDzdGZ4tH2zhX4sukob/C5Lol/4=" w:saltValue="+/j0g7RIW/+2Pedj4V+G9A=="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2811"/>
    <w:rsid w:val="00002885"/>
    <w:rsid w:val="00002B14"/>
    <w:rsid w:val="00003363"/>
    <w:rsid w:val="0000374E"/>
    <w:rsid w:val="00003B2A"/>
    <w:rsid w:val="00005337"/>
    <w:rsid w:val="00006997"/>
    <w:rsid w:val="000069BA"/>
    <w:rsid w:val="00007E48"/>
    <w:rsid w:val="000100D8"/>
    <w:rsid w:val="00010355"/>
    <w:rsid w:val="000103AA"/>
    <w:rsid w:val="00010F54"/>
    <w:rsid w:val="00011005"/>
    <w:rsid w:val="000119CA"/>
    <w:rsid w:val="00011DFC"/>
    <w:rsid w:val="000128BC"/>
    <w:rsid w:val="00012957"/>
    <w:rsid w:val="00012D2A"/>
    <w:rsid w:val="00013F5A"/>
    <w:rsid w:val="00014512"/>
    <w:rsid w:val="00014690"/>
    <w:rsid w:val="000146F4"/>
    <w:rsid w:val="00014B6F"/>
    <w:rsid w:val="00014D10"/>
    <w:rsid w:val="00015F2F"/>
    <w:rsid w:val="00016E34"/>
    <w:rsid w:val="00017D15"/>
    <w:rsid w:val="000201BC"/>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F27"/>
    <w:rsid w:val="00032960"/>
    <w:rsid w:val="00032EE3"/>
    <w:rsid w:val="00032FD0"/>
    <w:rsid w:val="000336AD"/>
    <w:rsid w:val="00034857"/>
    <w:rsid w:val="00034988"/>
    <w:rsid w:val="00034A71"/>
    <w:rsid w:val="000353C2"/>
    <w:rsid w:val="00035DA9"/>
    <w:rsid w:val="00035E5C"/>
    <w:rsid w:val="000367D0"/>
    <w:rsid w:val="00037523"/>
    <w:rsid w:val="00037DDF"/>
    <w:rsid w:val="00040080"/>
    <w:rsid w:val="00041010"/>
    <w:rsid w:val="000418D8"/>
    <w:rsid w:val="000437F5"/>
    <w:rsid w:val="000438F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5EC"/>
    <w:rsid w:val="000536E6"/>
    <w:rsid w:val="00053AC2"/>
    <w:rsid w:val="00053DA9"/>
    <w:rsid w:val="0005431D"/>
    <w:rsid w:val="000544E5"/>
    <w:rsid w:val="000547E9"/>
    <w:rsid w:val="00054F2B"/>
    <w:rsid w:val="00056D54"/>
    <w:rsid w:val="00057148"/>
    <w:rsid w:val="00057A6D"/>
    <w:rsid w:val="0006054F"/>
    <w:rsid w:val="0006156A"/>
    <w:rsid w:val="000617C5"/>
    <w:rsid w:val="0006243E"/>
    <w:rsid w:val="00062B3F"/>
    <w:rsid w:val="0006329A"/>
    <w:rsid w:val="00064D37"/>
    <w:rsid w:val="00064D81"/>
    <w:rsid w:val="00064F0C"/>
    <w:rsid w:val="00065527"/>
    <w:rsid w:val="000656DD"/>
    <w:rsid w:val="000657C3"/>
    <w:rsid w:val="000664FC"/>
    <w:rsid w:val="000666E1"/>
    <w:rsid w:val="00066B21"/>
    <w:rsid w:val="00067736"/>
    <w:rsid w:val="000679DC"/>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469"/>
    <w:rsid w:val="0008159C"/>
    <w:rsid w:val="000817E9"/>
    <w:rsid w:val="000818DE"/>
    <w:rsid w:val="000822AF"/>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6036"/>
    <w:rsid w:val="000965B3"/>
    <w:rsid w:val="00096A63"/>
    <w:rsid w:val="00096E63"/>
    <w:rsid w:val="0009702D"/>
    <w:rsid w:val="00097BF6"/>
    <w:rsid w:val="000A0720"/>
    <w:rsid w:val="000A1102"/>
    <w:rsid w:val="000A19D1"/>
    <w:rsid w:val="000A2167"/>
    <w:rsid w:val="000A253F"/>
    <w:rsid w:val="000A2800"/>
    <w:rsid w:val="000A3016"/>
    <w:rsid w:val="000A32CF"/>
    <w:rsid w:val="000A34D9"/>
    <w:rsid w:val="000A45AC"/>
    <w:rsid w:val="000A4E9E"/>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1232"/>
    <w:rsid w:val="000D1378"/>
    <w:rsid w:val="000D1C14"/>
    <w:rsid w:val="000D3037"/>
    <w:rsid w:val="000D324A"/>
    <w:rsid w:val="000D36A0"/>
    <w:rsid w:val="000D42F3"/>
    <w:rsid w:val="000D5864"/>
    <w:rsid w:val="000D59CA"/>
    <w:rsid w:val="000D5B37"/>
    <w:rsid w:val="000D5CD9"/>
    <w:rsid w:val="000D6188"/>
    <w:rsid w:val="000D6206"/>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6E6"/>
    <w:rsid w:val="00101874"/>
    <w:rsid w:val="00101ADD"/>
    <w:rsid w:val="00103235"/>
    <w:rsid w:val="0010330F"/>
    <w:rsid w:val="00103319"/>
    <w:rsid w:val="00104450"/>
    <w:rsid w:val="001044AD"/>
    <w:rsid w:val="00104F8E"/>
    <w:rsid w:val="00105871"/>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31"/>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0EE8"/>
    <w:rsid w:val="00141070"/>
    <w:rsid w:val="001417A8"/>
    <w:rsid w:val="0014182F"/>
    <w:rsid w:val="0014203B"/>
    <w:rsid w:val="00142F23"/>
    <w:rsid w:val="0014308C"/>
    <w:rsid w:val="0014331A"/>
    <w:rsid w:val="001444DF"/>
    <w:rsid w:val="001445C4"/>
    <w:rsid w:val="00144841"/>
    <w:rsid w:val="00144BCF"/>
    <w:rsid w:val="001454A3"/>
    <w:rsid w:val="0014578B"/>
    <w:rsid w:val="00145D05"/>
    <w:rsid w:val="001460C0"/>
    <w:rsid w:val="00146660"/>
    <w:rsid w:val="0014686E"/>
    <w:rsid w:val="001468A4"/>
    <w:rsid w:val="00146EB7"/>
    <w:rsid w:val="0015050B"/>
    <w:rsid w:val="001506AD"/>
    <w:rsid w:val="00150A31"/>
    <w:rsid w:val="00150E5C"/>
    <w:rsid w:val="00151019"/>
    <w:rsid w:val="001516B2"/>
    <w:rsid w:val="001516D6"/>
    <w:rsid w:val="00151D3F"/>
    <w:rsid w:val="001527D6"/>
    <w:rsid w:val="00152A00"/>
    <w:rsid w:val="001533AD"/>
    <w:rsid w:val="00153C86"/>
    <w:rsid w:val="00154DC0"/>
    <w:rsid w:val="00155AC6"/>
    <w:rsid w:val="00156100"/>
    <w:rsid w:val="00156A0B"/>
    <w:rsid w:val="0015711A"/>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0BC2"/>
    <w:rsid w:val="001811FC"/>
    <w:rsid w:val="0018168D"/>
    <w:rsid w:val="00182200"/>
    <w:rsid w:val="00183368"/>
    <w:rsid w:val="00184232"/>
    <w:rsid w:val="00184237"/>
    <w:rsid w:val="00184FAA"/>
    <w:rsid w:val="001857DE"/>
    <w:rsid w:val="00185A95"/>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B0345"/>
    <w:rsid w:val="001B1140"/>
    <w:rsid w:val="001B1743"/>
    <w:rsid w:val="001B1911"/>
    <w:rsid w:val="001B194B"/>
    <w:rsid w:val="001B1959"/>
    <w:rsid w:val="001B22A4"/>
    <w:rsid w:val="001B23C6"/>
    <w:rsid w:val="001B2441"/>
    <w:rsid w:val="001B2B7D"/>
    <w:rsid w:val="001B3402"/>
    <w:rsid w:val="001B3714"/>
    <w:rsid w:val="001B42CC"/>
    <w:rsid w:val="001B4D32"/>
    <w:rsid w:val="001B56F2"/>
    <w:rsid w:val="001B57A7"/>
    <w:rsid w:val="001B645A"/>
    <w:rsid w:val="001B6A21"/>
    <w:rsid w:val="001B6AE3"/>
    <w:rsid w:val="001B6F84"/>
    <w:rsid w:val="001B703F"/>
    <w:rsid w:val="001B7820"/>
    <w:rsid w:val="001B7D14"/>
    <w:rsid w:val="001B7DE7"/>
    <w:rsid w:val="001C03BC"/>
    <w:rsid w:val="001C0448"/>
    <w:rsid w:val="001C0458"/>
    <w:rsid w:val="001C089E"/>
    <w:rsid w:val="001C1D45"/>
    <w:rsid w:val="001C20BC"/>
    <w:rsid w:val="001C2312"/>
    <w:rsid w:val="001C27E1"/>
    <w:rsid w:val="001C2FD6"/>
    <w:rsid w:val="001C3252"/>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D55"/>
    <w:rsid w:val="001E1D97"/>
    <w:rsid w:val="001E1ED3"/>
    <w:rsid w:val="001E28A4"/>
    <w:rsid w:val="001E29FA"/>
    <w:rsid w:val="001E2BCB"/>
    <w:rsid w:val="001E3D77"/>
    <w:rsid w:val="001E4662"/>
    <w:rsid w:val="001E4C95"/>
    <w:rsid w:val="001E4CEC"/>
    <w:rsid w:val="001E5127"/>
    <w:rsid w:val="001E5564"/>
    <w:rsid w:val="001E55A7"/>
    <w:rsid w:val="001E5F5C"/>
    <w:rsid w:val="001E6592"/>
    <w:rsid w:val="001E6796"/>
    <w:rsid w:val="001E726D"/>
    <w:rsid w:val="001E7E49"/>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0E0"/>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099D"/>
    <w:rsid w:val="0022102B"/>
    <w:rsid w:val="002210AE"/>
    <w:rsid w:val="00221207"/>
    <w:rsid w:val="0022128D"/>
    <w:rsid w:val="00221311"/>
    <w:rsid w:val="002216E1"/>
    <w:rsid w:val="00223154"/>
    <w:rsid w:val="00223E58"/>
    <w:rsid w:val="002241E5"/>
    <w:rsid w:val="002245D5"/>
    <w:rsid w:val="00226311"/>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CD7"/>
    <w:rsid w:val="00233FBE"/>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83B"/>
    <w:rsid w:val="00247C00"/>
    <w:rsid w:val="00247DF2"/>
    <w:rsid w:val="0025068C"/>
    <w:rsid w:val="00250E78"/>
    <w:rsid w:val="00251BFB"/>
    <w:rsid w:val="00251FC9"/>
    <w:rsid w:val="00252E36"/>
    <w:rsid w:val="002531BB"/>
    <w:rsid w:val="0025353C"/>
    <w:rsid w:val="00253575"/>
    <w:rsid w:val="002535A3"/>
    <w:rsid w:val="00254130"/>
    <w:rsid w:val="00254E53"/>
    <w:rsid w:val="00255ED3"/>
    <w:rsid w:val="00255F1E"/>
    <w:rsid w:val="0025628B"/>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0C45"/>
    <w:rsid w:val="002826D0"/>
    <w:rsid w:val="00282A6E"/>
    <w:rsid w:val="00282E4D"/>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B1C"/>
    <w:rsid w:val="002A0C11"/>
    <w:rsid w:val="002A223A"/>
    <w:rsid w:val="002A284A"/>
    <w:rsid w:val="002A2C9B"/>
    <w:rsid w:val="002A3608"/>
    <w:rsid w:val="002A3AF2"/>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1B1"/>
    <w:rsid w:val="002D6499"/>
    <w:rsid w:val="002D658E"/>
    <w:rsid w:val="002D6F98"/>
    <w:rsid w:val="002D7FC8"/>
    <w:rsid w:val="002E00CB"/>
    <w:rsid w:val="002E04EB"/>
    <w:rsid w:val="002E05B8"/>
    <w:rsid w:val="002E07F4"/>
    <w:rsid w:val="002E1771"/>
    <w:rsid w:val="002E3510"/>
    <w:rsid w:val="002E3D7F"/>
    <w:rsid w:val="002E428B"/>
    <w:rsid w:val="002E460C"/>
    <w:rsid w:val="002E6F1B"/>
    <w:rsid w:val="002E7614"/>
    <w:rsid w:val="002E777D"/>
    <w:rsid w:val="002E78FD"/>
    <w:rsid w:val="002E7BA7"/>
    <w:rsid w:val="002E7E11"/>
    <w:rsid w:val="002F1321"/>
    <w:rsid w:val="002F2146"/>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9B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EC8"/>
    <w:rsid w:val="0032273B"/>
    <w:rsid w:val="00325826"/>
    <w:rsid w:val="00325A9C"/>
    <w:rsid w:val="00326D7D"/>
    <w:rsid w:val="00327475"/>
    <w:rsid w:val="00327EF3"/>
    <w:rsid w:val="00330481"/>
    <w:rsid w:val="0033062C"/>
    <w:rsid w:val="00331046"/>
    <w:rsid w:val="0033144A"/>
    <w:rsid w:val="0033196D"/>
    <w:rsid w:val="0033286B"/>
    <w:rsid w:val="00333343"/>
    <w:rsid w:val="00333594"/>
    <w:rsid w:val="00333A5A"/>
    <w:rsid w:val="00333D19"/>
    <w:rsid w:val="00335E3A"/>
    <w:rsid w:val="00336C52"/>
    <w:rsid w:val="003370FC"/>
    <w:rsid w:val="0033728B"/>
    <w:rsid w:val="003372CF"/>
    <w:rsid w:val="0033774D"/>
    <w:rsid w:val="00340095"/>
    <w:rsid w:val="003400F9"/>
    <w:rsid w:val="00340FDC"/>
    <w:rsid w:val="003412E8"/>
    <w:rsid w:val="00342525"/>
    <w:rsid w:val="0034278C"/>
    <w:rsid w:val="00343C05"/>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0BAD"/>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6C1"/>
    <w:rsid w:val="003A1BB8"/>
    <w:rsid w:val="003A2163"/>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3F55"/>
    <w:rsid w:val="003C55CE"/>
    <w:rsid w:val="003C59A6"/>
    <w:rsid w:val="003C62C9"/>
    <w:rsid w:val="003C6BF4"/>
    <w:rsid w:val="003D0E1E"/>
    <w:rsid w:val="003D15DC"/>
    <w:rsid w:val="003D1E73"/>
    <w:rsid w:val="003D443E"/>
    <w:rsid w:val="003D47B6"/>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156D"/>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67"/>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0FE5"/>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14"/>
    <w:rsid w:val="00437095"/>
    <w:rsid w:val="00437546"/>
    <w:rsid w:val="0043771F"/>
    <w:rsid w:val="00437BB7"/>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0783"/>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3061"/>
    <w:rsid w:val="00463286"/>
    <w:rsid w:val="004639B7"/>
    <w:rsid w:val="0046460A"/>
    <w:rsid w:val="00465701"/>
    <w:rsid w:val="004657EE"/>
    <w:rsid w:val="00466F33"/>
    <w:rsid w:val="0046758D"/>
    <w:rsid w:val="00467E51"/>
    <w:rsid w:val="004713EC"/>
    <w:rsid w:val="00471BE8"/>
    <w:rsid w:val="00471E3D"/>
    <w:rsid w:val="004721F3"/>
    <w:rsid w:val="004724AF"/>
    <w:rsid w:val="00472709"/>
    <w:rsid w:val="0047285E"/>
    <w:rsid w:val="00472B2C"/>
    <w:rsid w:val="00472C89"/>
    <w:rsid w:val="0047340F"/>
    <w:rsid w:val="00474736"/>
    <w:rsid w:val="00474DB2"/>
    <w:rsid w:val="0047515E"/>
    <w:rsid w:val="0047565A"/>
    <w:rsid w:val="00475671"/>
    <w:rsid w:val="00475CFC"/>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B93"/>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32F"/>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868"/>
    <w:rsid w:val="004A4C3C"/>
    <w:rsid w:val="004A4C47"/>
    <w:rsid w:val="004A5B26"/>
    <w:rsid w:val="004A5DC0"/>
    <w:rsid w:val="004A6964"/>
    <w:rsid w:val="004A72C5"/>
    <w:rsid w:val="004B0175"/>
    <w:rsid w:val="004B061E"/>
    <w:rsid w:val="004B10FF"/>
    <w:rsid w:val="004B156F"/>
    <w:rsid w:val="004B1BD7"/>
    <w:rsid w:val="004B202E"/>
    <w:rsid w:val="004B22E8"/>
    <w:rsid w:val="004B243D"/>
    <w:rsid w:val="004B30D2"/>
    <w:rsid w:val="004B3103"/>
    <w:rsid w:val="004B3421"/>
    <w:rsid w:val="004B4142"/>
    <w:rsid w:val="004B4633"/>
    <w:rsid w:val="004B69AA"/>
    <w:rsid w:val="004B736E"/>
    <w:rsid w:val="004B771C"/>
    <w:rsid w:val="004B7874"/>
    <w:rsid w:val="004B7B4E"/>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1FF3"/>
    <w:rsid w:val="004D22A4"/>
    <w:rsid w:val="004D2480"/>
    <w:rsid w:val="004D2D25"/>
    <w:rsid w:val="004D2E48"/>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31"/>
    <w:rsid w:val="004E3084"/>
    <w:rsid w:val="004E55AF"/>
    <w:rsid w:val="004E5DE6"/>
    <w:rsid w:val="004E5E78"/>
    <w:rsid w:val="004E61F3"/>
    <w:rsid w:val="004E64D3"/>
    <w:rsid w:val="004E64F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50013B"/>
    <w:rsid w:val="005008C9"/>
    <w:rsid w:val="00500B49"/>
    <w:rsid w:val="00500DC9"/>
    <w:rsid w:val="005016D6"/>
    <w:rsid w:val="0050249C"/>
    <w:rsid w:val="00502B01"/>
    <w:rsid w:val="00502C99"/>
    <w:rsid w:val="00503094"/>
    <w:rsid w:val="00503CEC"/>
    <w:rsid w:val="00503D90"/>
    <w:rsid w:val="0050417C"/>
    <w:rsid w:val="0050420F"/>
    <w:rsid w:val="005051EA"/>
    <w:rsid w:val="00505EF4"/>
    <w:rsid w:val="00505F8D"/>
    <w:rsid w:val="00506089"/>
    <w:rsid w:val="005069A9"/>
    <w:rsid w:val="00506F31"/>
    <w:rsid w:val="005107C1"/>
    <w:rsid w:val="00510D75"/>
    <w:rsid w:val="00511225"/>
    <w:rsid w:val="00511488"/>
    <w:rsid w:val="00511782"/>
    <w:rsid w:val="00511B38"/>
    <w:rsid w:val="00511D0B"/>
    <w:rsid w:val="00512192"/>
    <w:rsid w:val="005130FF"/>
    <w:rsid w:val="00513883"/>
    <w:rsid w:val="00514033"/>
    <w:rsid w:val="0051430D"/>
    <w:rsid w:val="005145F5"/>
    <w:rsid w:val="00514A6B"/>
    <w:rsid w:val="0051524E"/>
    <w:rsid w:val="00516148"/>
    <w:rsid w:val="00517078"/>
    <w:rsid w:val="0051778E"/>
    <w:rsid w:val="00517C73"/>
    <w:rsid w:val="005207C6"/>
    <w:rsid w:val="00520D66"/>
    <w:rsid w:val="00521D7F"/>
    <w:rsid w:val="00521ECF"/>
    <w:rsid w:val="0052275A"/>
    <w:rsid w:val="0052589F"/>
    <w:rsid w:val="00525C1A"/>
    <w:rsid w:val="00525FD6"/>
    <w:rsid w:val="005269A6"/>
    <w:rsid w:val="00527460"/>
    <w:rsid w:val="00530C8E"/>
    <w:rsid w:val="00530D43"/>
    <w:rsid w:val="00530E7E"/>
    <w:rsid w:val="00531316"/>
    <w:rsid w:val="00531F66"/>
    <w:rsid w:val="00532896"/>
    <w:rsid w:val="00533119"/>
    <w:rsid w:val="005340CB"/>
    <w:rsid w:val="005349D2"/>
    <w:rsid w:val="00534BDE"/>
    <w:rsid w:val="00534EF8"/>
    <w:rsid w:val="0053591A"/>
    <w:rsid w:val="00535A22"/>
    <w:rsid w:val="00535B93"/>
    <w:rsid w:val="00535E5D"/>
    <w:rsid w:val="0053649D"/>
    <w:rsid w:val="00536928"/>
    <w:rsid w:val="00537484"/>
    <w:rsid w:val="0053761F"/>
    <w:rsid w:val="00537A5A"/>
    <w:rsid w:val="00540049"/>
    <w:rsid w:val="00540F01"/>
    <w:rsid w:val="00541138"/>
    <w:rsid w:val="00541197"/>
    <w:rsid w:val="005419F0"/>
    <w:rsid w:val="00541B9E"/>
    <w:rsid w:val="00541C2B"/>
    <w:rsid w:val="0054203C"/>
    <w:rsid w:val="005428BE"/>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2B"/>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FB4"/>
    <w:rsid w:val="00561FFA"/>
    <w:rsid w:val="0056215B"/>
    <w:rsid w:val="005627C9"/>
    <w:rsid w:val="00562F63"/>
    <w:rsid w:val="0056359B"/>
    <w:rsid w:val="00563CC9"/>
    <w:rsid w:val="005643B3"/>
    <w:rsid w:val="00570A0B"/>
    <w:rsid w:val="00570AB9"/>
    <w:rsid w:val="00570C5B"/>
    <w:rsid w:val="0057192B"/>
    <w:rsid w:val="00571D13"/>
    <w:rsid w:val="00573F47"/>
    <w:rsid w:val="00574902"/>
    <w:rsid w:val="0057533C"/>
    <w:rsid w:val="00575F21"/>
    <w:rsid w:val="005762F1"/>
    <w:rsid w:val="0057786C"/>
    <w:rsid w:val="00577A46"/>
    <w:rsid w:val="00580AF1"/>
    <w:rsid w:val="00580B17"/>
    <w:rsid w:val="00580B41"/>
    <w:rsid w:val="00580E64"/>
    <w:rsid w:val="005815A4"/>
    <w:rsid w:val="00581600"/>
    <w:rsid w:val="00581D8C"/>
    <w:rsid w:val="00582DA9"/>
    <w:rsid w:val="00583717"/>
    <w:rsid w:val="00584587"/>
    <w:rsid w:val="00585734"/>
    <w:rsid w:val="00586613"/>
    <w:rsid w:val="00586B7E"/>
    <w:rsid w:val="00586F20"/>
    <w:rsid w:val="00587252"/>
    <w:rsid w:val="0058725A"/>
    <w:rsid w:val="005912BF"/>
    <w:rsid w:val="00592494"/>
    <w:rsid w:val="00592657"/>
    <w:rsid w:val="00592976"/>
    <w:rsid w:val="00592C02"/>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948"/>
    <w:rsid w:val="005A274F"/>
    <w:rsid w:val="005A2D7F"/>
    <w:rsid w:val="005A3FD5"/>
    <w:rsid w:val="005A4921"/>
    <w:rsid w:val="005A61A6"/>
    <w:rsid w:val="005A63B9"/>
    <w:rsid w:val="005A6EA0"/>
    <w:rsid w:val="005A7188"/>
    <w:rsid w:val="005B0021"/>
    <w:rsid w:val="005B07A6"/>
    <w:rsid w:val="005B087F"/>
    <w:rsid w:val="005B0CA1"/>
    <w:rsid w:val="005B0DE0"/>
    <w:rsid w:val="005B2787"/>
    <w:rsid w:val="005B2957"/>
    <w:rsid w:val="005B2DA0"/>
    <w:rsid w:val="005B3376"/>
    <w:rsid w:val="005B3A0C"/>
    <w:rsid w:val="005B3C36"/>
    <w:rsid w:val="005B513D"/>
    <w:rsid w:val="005B56CF"/>
    <w:rsid w:val="005B59B9"/>
    <w:rsid w:val="005B64BB"/>
    <w:rsid w:val="005B6720"/>
    <w:rsid w:val="005B7A49"/>
    <w:rsid w:val="005B7E3C"/>
    <w:rsid w:val="005C0DD9"/>
    <w:rsid w:val="005C17BB"/>
    <w:rsid w:val="005C19EC"/>
    <w:rsid w:val="005C2700"/>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2D0"/>
    <w:rsid w:val="005D033A"/>
    <w:rsid w:val="005D0A16"/>
    <w:rsid w:val="005D0E72"/>
    <w:rsid w:val="005D1038"/>
    <w:rsid w:val="005D10D6"/>
    <w:rsid w:val="005D13A2"/>
    <w:rsid w:val="005D24F0"/>
    <w:rsid w:val="005D252B"/>
    <w:rsid w:val="005D26EB"/>
    <w:rsid w:val="005D371F"/>
    <w:rsid w:val="005D39ED"/>
    <w:rsid w:val="005D40AE"/>
    <w:rsid w:val="005D4138"/>
    <w:rsid w:val="005D4423"/>
    <w:rsid w:val="005D4BFA"/>
    <w:rsid w:val="005D4DA1"/>
    <w:rsid w:val="005D50BE"/>
    <w:rsid w:val="005D559B"/>
    <w:rsid w:val="005D5A28"/>
    <w:rsid w:val="005D5ACE"/>
    <w:rsid w:val="005D6039"/>
    <w:rsid w:val="005D6AE0"/>
    <w:rsid w:val="005D7DB4"/>
    <w:rsid w:val="005E1E28"/>
    <w:rsid w:val="005E4782"/>
    <w:rsid w:val="005E4A2E"/>
    <w:rsid w:val="005E5410"/>
    <w:rsid w:val="005E5E57"/>
    <w:rsid w:val="005E636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3F53"/>
    <w:rsid w:val="005F48EF"/>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03C"/>
    <w:rsid w:val="006015D7"/>
    <w:rsid w:val="00601C8A"/>
    <w:rsid w:val="00602736"/>
    <w:rsid w:val="00602C49"/>
    <w:rsid w:val="00602F6C"/>
    <w:rsid w:val="00604065"/>
    <w:rsid w:val="006046F7"/>
    <w:rsid w:val="00604E44"/>
    <w:rsid w:val="006059BE"/>
    <w:rsid w:val="0060615D"/>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17D64"/>
    <w:rsid w:val="00617E4A"/>
    <w:rsid w:val="006200CF"/>
    <w:rsid w:val="00620488"/>
    <w:rsid w:val="00621D47"/>
    <w:rsid w:val="00622096"/>
    <w:rsid w:val="006226DD"/>
    <w:rsid w:val="00622E5A"/>
    <w:rsid w:val="00623CAF"/>
    <w:rsid w:val="006242F1"/>
    <w:rsid w:val="006253B8"/>
    <w:rsid w:val="00626D63"/>
    <w:rsid w:val="00627163"/>
    <w:rsid w:val="006278B2"/>
    <w:rsid w:val="00630147"/>
    <w:rsid w:val="0063062C"/>
    <w:rsid w:val="00630EA2"/>
    <w:rsid w:val="00630EC8"/>
    <w:rsid w:val="00630F1B"/>
    <w:rsid w:val="00631605"/>
    <w:rsid w:val="00631DDD"/>
    <w:rsid w:val="006324BE"/>
    <w:rsid w:val="00633184"/>
    <w:rsid w:val="006337AC"/>
    <w:rsid w:val="00633CD6"/>
    <w:rsid w:val="00635327"/>
    <w:rsid w:val="00635CA6"/>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6E0"/>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3A2"/>
    <w:rsid w:val="00673DD5"/>
    <w:rsid w:val="006751A3"/>
    <w:rsid w:val="00675518"/>
    <w:rsid w:val="006755A4"/>
    <w:rsid w:val="00675CC4"/>
    <w:rsid w:val="006762F3"/>
    <w:rsid w:val="0067641F"/>
    <w:rsid w:val="00676EAC"/>
    <w:rsid w:val="0067705D"/>
    <w:rsid w:val="00677B98"/>
    <w:rsid w:val="006806A4"/>
    <w:rsid w:val="00682F43"/>
    <w:rsid w:val="00682F9E"/>
    <w:rsid w:val="00683441"/>
    <w:rsid w:val="006838AF"/>
    <w:rsid w:val="0068406B"/>
    <w:rsid w:val="006841D6"/>
    <w:rsid w:val="00686C40"/>
    <w:rsid w:val="00686FEE"/>
    <w:rsid w:val="00687382"/>
    <w:rsid w:val="0068763B"/>
    <w:rsid w:val="006900E8"/>
    <w:rsid w:val="006907FC"/>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76CB"/>
    <w:rsid w:val="006A7E53"/>
    <w:rsid w:val="006B02AE"/>
    <w:rsid w:val="006B04ED"/>
    <w:rsid w:val="006B06E3"/>
    <w:rsid w:val="006B1D6E"/>
    <w:rsid w:val="006B24F4"/>
    <w:rsid w:val="006B2967"/>
    <w:rsid w:val="006B2BCF"/>
    <w:rsid w:val="006B30CA"/>
    <w:rsid w:val="006B30EE"/>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0FCF"/>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0EC"/>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231"/>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781"/>
    <w:rsid w:val="007179CA"/>
    <w:rsid w:val="00717A92"/>
    <w:rsid w:val="007204C2"/>
    <w:rsid w:val="0072083D"/>
    <w:rsid w:val="00720CA5"/>
    <w:rsid w:val="00721CC8"/>
    <w:rsid w:val="00721E6C"/>
    <w:rsid w:val="0072232E"/>
    <w:rsid w:val="00722489"/>
    <w:rsid w:val="0072301B"/>
    <w:rsid w:val="0072309D"/>
    <w:rsid w:val="007233F9"/>
    <w:rsid w:val="00724123"/>
    <w:rsid w:val="00724963"/>
    <w:rsid w:val="007264DB"/>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3C90"/>
    <w:rsid w:val="00734D95"/>
    <w:rsid w:val="00735130"/>
    <w:rsid w:val="007363D8"/>
    <w:rsid w:val="00736790"/>
    <w:rsid w:val="00736FD3"/>
    <w:rsid w:val="007376A1"/>
    <w:rsid w:val="00740B43"/>
    <w:rsid w:val="00741A5A"/>
    <w:rsid w:val="00741B87"/>
    <w:rsid w:val="0074245B"/>
    <w:rsid w:val="00742701"/>
    <w:rsid w:val="007430FA"/>
    <w:rsid w:val="00743985"/>
    <w:rsid w:val="00743A36"/>
    <w:rsid w:val="00744C8F"/>
    <w:rsid w:val="00744F31"/>
    <w:rsid w:val="007451F9"/>
    <w:rsid w:val="00745864"/>
    <w:rsid w:val="00746294"/>
    <w:rsid w:val="007468C2"/>
    <w:rsid w:val="0074694B"/>
    <w:rsid w:val="00746AE3"/>
    <w:rsid w:val="00746D69"/>
    <w:rsid w:val="007472DB"/>
    <w:rsid w:val="00747988"/>
    <w:rsid w:val="0075024A"/>
    <w:rsid w:val="007504B2"/>
    <w:rsid w:val="00750D0D"/>
    <w:rsid w:val="00751390"/>
    <w:rsid w:val="007513A4"/>
    <w:rsid w:val="00751EB6"/>
    <w:rsid w:val="007521C2"/>
    <w:rsid w:val="007522CC"/>
    <w:rsid w:val="00752FA6"/>
    <w:rsid w:val="00753165"/>
    <w:rsid w:val="007544BD"/>
    <w:rsid w:val="007545D6"/>
    <w:rsid w:val="00754DAE"/>
    <w:rsid w:val="00755BAA"/>
    <w:rsid w:val="00755CB0"/>
    <w:rsid w:val="00755F2D"/>
    <w:rsid w:val="0075629D"/>
    <w:rsid w:val="00756657"/>
    <w:rsid w:val="00756860"/>
    <w:rsid w:val="00757413"/>
    <w:rsid w:val="0075743C"/>
    <w:rsid w:val="00757CD1"/>
    <w:rsid w:val="00757F10"/>
    <w:rsid w:val="00760469"/>
    <w:rsid w:val="00760C3B"/>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99F"/>
    <w:rsid w:val="00790DE3"/>
    <w:rsid w:val="00791156"/>
    <w:rsid w:val="00791C03"/>
    <w:rsid w:val="00791EBD"/>
    <w:rsid w:val="00792326"/>
    <w:rsid w:val="00792C26"/>
    <w:rsid w:val="007932F6"/>
    <w:rsid w:val="00793C60"/>
    <w:rsid w:val="0079411A"/>
    <w:rsid w:val="00794CE7"/>
    <w:rsid w:val="00795281"/>
    <w:rsid w:val="00795476"/>
    <w:rsid w:val="0079549B"/>
    <w:rsid w:val="007955A2"/>
    <w:rsid w:val="00796175"/>
    <w:rsid w:val="0079667A"/>
    <w:rsid w:val="00797AD2"/>
    <w:rsid w:val="00797D1D"/>
    <w:rsid w:val="00797DAB"/>
    <w:rsid w:val="007A0068"/>
    <w:rsid w:val="007A0BCA"/>
    <w:rsid w:val="007A19A8"/>
    <w:rsid w:val="007A21E2"/>
    <w:rsid w:val="007A2C6B"/>
    <w:rsid w:val="007A2DC3"/>
    <w:rsid w:val="007A39FE"/>
    <w:rsid w:val="007A3C7F"/>
    <w:rsid w:val="007A648E"/>
    <w:rsid w:val="007A6866"/>
    <w:rsid w:val="007A7135"/>
    <w:rsid w:val="007A7E6A"/>
    <w:rsid w:val="007B0026"/>
    <w:rsid w:val="007B1294"/>
    <w:rsid w:val="007B1745"/>
    <w:rsid w:val="007B2068"/>
    <w:rsid w:val="007B222E"/>
    <w:rsid w:val="007B2DB4"/>
    <w:rsid w:val="007B2FB9"/>
    <w:rsid w:val="007B33B4"/>
    <w:rsid w:val="007B4070"/>
    <w:rsid w:val="007B4FA4"/>
    <w:rsid w:val="007B517F"/>
    <w:rsid w:val="007B55CA"/>
    <w:rsid w:val="007B65EB"/>
    <w:rsid w:val="007B746E"/>
    <w:rsid w:val="007B7865"/>
    <w:rsid w:val="007B7A18"/>
    <w:rsid w:val="007B7B09"/>
    <w:rsid w:val="007B7EA8"/>
    <w:rsid w:val="007C1549"/>
    <w:rsid w:val="007C1F51"/>
    <w:rsid w:val="007C2E74"/>
    <w:rsid w:val="007C32C7"/>
    <w:rsid w:val="007C3C1E"/>
    <w:rsid w:val="007C3F9B"/>
    <w:rsid w:val="007C41BC"/>
    <w:rsid w:val="007C54E5"/>
    <w:rsid w:val="007C580C"/>
    <w:rsid w:val="007D01DD"/>
    <w:rsid w:val="007D0693"/>
    <w:rsid w:val="007D14E7"/>
    <w:rsid w:val="007D16B5"/>
    <w:rsid w:val="007D243D"/>
    <w:rsid w:val="007D32DE"/>
    <w:rsid w:val="007D36F1"/>
    <w:rsid w:val="007D376B"/>
    <w:rsid w:val="007D3FE6"/>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4F9D"/>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4CB"/>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355F"/>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76F7"/>
    <w:rsid w:val="00820112"/>
    <w:rsid w:val="008213FF"/>
    <w:rsid w:val="00821C83"/>
    <w:rsid w:val="0082213E"/>
    <w:rsid w:val="008222FA"/>
    <w:rsid w:val="008230AC"/>
    <w:rsid w:val="00823EA7"/>
    <w:rsid w:val="00824176"/>
    <w:rsid w:val="008241A8"/>
    <w:rsid w:val="008248D7"/>
    <w:rsid w:val="0082532C"/>
    <w:rsid w:val="008259DC"/>
    <w:rsid w:val="00826588"/>
    <w:rsid w:val="00826B1C"/>
    <w:rsid w:val="00826C7C"/>
    <w:rsid w:val="0082791B"/>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36E5"/>
    <w:rsid w:val="008538C7"/>
    <w:rsid w:val="00853B01"/>
    <w:rsid w:val="00853C21"/>
    <w:rsid w:val="0085415B"/>
    <w:rsid w:val="008547CA"/>
    <w:rsid w:val="008549CC"/>
    <w:rsid w:val="00855F91"/>
    <w:rsid w:val="008560EB"/>
    <w:rsid w:val="00856146"/>
    <w:rsid w:val="00856763"/>
    <w:rsid w:val="008567DB"/>
    <w:rsid w:val="00856D6F"/>
    <w:rsid w:val="00857CA2"/>
    <w:rsid w:val="0086135A"/>
    <w:rsid w:val="008616F3"/>
    <w:rsid w:val="00862758"/>
    <w:rsid w:val="00863314"/>
    <w:rsid w:val="00863995"/>
    <w:rsid w:val="00863BAA"/>
    <w:rsid w:val="00864015"/>
    <w:rsid w:val="00864328"/>
    <w:rsid w:val="00864A0D"/>
    <w:rsid w:val="00864ACA"/>
    <w:rsid w:val="008665B3"/>
    <w:rsid w:val="008668CC"/>
    <w:rsid w:val="00866B74"/>
    <w:rsid w:val="00867525"/>
    <w:rsid w:val="008705A4"/>
    <w:rsid w:val="00870797"/>
    <w:rsid w:val="00870DB6"/>
    <w:rsid w:val="008713A6"/>
    <w:rsid w:val="00871AF6"/>
    <w:rsid w:val="00871C58"/>
    <w:rsid w:val="0087387F"/>
    <w:rsid w:val="00873FCF"/>
    <w:rsid w:val="0087505C"/>
    <w:rsid w:val="0087551A"/>
    <w:rsid w:val="008769D3"/>
    <w:rsid w:val="00876E9D"/>
    <w:rsid w:val="00876EFA"/>
    <w:rsid w:val="00877BFA"/>
    <w:rsid w:val="00877CA3"/>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50B"/>
    <w:rsid w:val="00895F43"/>
    <w:rsid w:val="008963CA"/>
    <w:rsid w:val="0089649B"/>
    <w:rsid w:val="008966F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744"/>
    <w:rsid w:val="008E188D"/>
    <w:rsid w:val="008E1B93"/>
    <w:rsid w:val="008E1D9F"/>
    <w:rsid w:val="008E2280"/>
    <w:rsid w:val="008E25B1"/>
    <w:rsid w:val="008E280E"/>
    <w:rsid w:val="008E286B"/>
    <w:rsid w:val="008E4158"/>
    <w:rsid w:val="008E485D"/>
    <w:rsid w:val="008E533F"/>
    <w:rsid w:val="008E55FC"/>
    <w:rsid w:val="008E6035"/>
    <w:rsid w:val="008E624B"/>
    <w:rsid w:val="008E6561"/>
    <w:rsid w:val="008E6E19"/>
    <w:rsid w:val="008E7167"/>
    <w:rsid w:val="008E77F7"/>
    <w:rsid w:val="008F08B8"/>
    <w:rsid w:val="008F0AE9"/>
    <w:rsid w:val="008F12A5"/>
    <w:rsid w:val="008F1AFD"/>
    <w:rsid w:val="008F1EC2"/>
    <w:rsid w:val="008F30DB"/>
    <w:rsid w:val="008F3EAD"/>
    <w:rsid w:val="008F4591"/>
    <w:rsid w:val="008F4E90"/>
    <w:rsid w:val="008F5C2A"/>
    <w:rsid w:val="008F6400"/>
    <w:rsid w:val="008F650A"/>
    <w:rsid w:val="00900563"/>
    <w:rsid w:val="00901208"/>
    <w:rsid w:val="00901299"/>
    <w:rsid w:val="00901BF9"/>
    <w:rsid w:val="0090236F"/>
    <w:rsid w:val="00902F93"/>
    <w:rsid w:val="00902FB0"/>
    <w:rsid w:val="00903034"/>
    <w:rsid w:val="009038DA"/>
    <w:rsid w:val="00903CAB"/>
    <w:rsid w:val="00903F51"/>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274EB"/>
    <w:rsid w:val="009305B0"/>
    <w:rsid w:val="00930B95"/>
    <w:rsid w:val="00930F0C"/>
    <w:rsid w:val="00931CB0"/>
    <w:rsid w:val="00931CD4"/>
    <w:rsid w:val="00932AB9"/>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16"/>
    <w:rsid w:val="009445F7"/>
    <w:rsid w:val="009453A6"/>
    <w:rsid w:val="009454CB"/>
    <w:rsid w:val="009456B9"/>
    <w:rsid w:val="00945837"/>
    <w:rsid w:val="0094593E"/>
    <w:rsid w:val="00945FCA"/>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72B6"/>
    <w:rsid w:val="009679D3"/>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7CD"/>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1CF2"/>
    <w:rsid w:val="009C232F"/>
    <w:rsid w:val="009C3EEB"/>
    <w:rsid w:val="009C4DBD"/>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2E0D"/>
    <w:rsid w:val="009E3399"/>
    <w:rsid w:val="009E3441"/>
    <w:rsid w:val="009E49C5"/>
    <w:rsid w:val="009E5441"/>
    <w:rsid w:val="009E5A48"/>
    <w:rsid w:val="009E68C1"/>
    <w:rsid w:val="009E6961"/>
    <w:rsid w:val="009E6E67"/>
    <w:rsid w:val="009E7532"/>
    <w:rsid w:val="009F07E2"/>
    <w:rsid w:val="009F0B34"/>
    <w:rsid w:val="009F0D4F"/>
    <w:rsid w:val="009F0DEE"/>
    <w:rsid w:val="009F121C"/>
    <w:rsid w:val="009F12E1"/>
    <w:rsid w:val="009F1C9F"/>
    <w:rsid w:val="009F340A"/>
    <w:rsid w:val="009F38E9"/>
    <w:rsid w:val="009F3E4E"/>
    <w:rsid w:val="009F41DC"/>
    <w:rsid w:val="009F4BF4"/>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20DA1"/>
    <w:rsid w:val="00A20DDC"/>
    <w:rsid w:val="00A21677"/>
    <w:rsid w:val="00A21DA4"/>
    <w:rsid w:val="00A21F3F"/>
    <w:rsid w:val="00A22050"/>
    <w:rsid w:val="00A22293"/>
    <w:rsid w:val="00A22B7D"/>
    <w:rsid w:val="00A2448F"/>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768"/>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0B1D"/>
    <w:rsid w:val="00A41089"/>
    <w:rsid w:val="00A410A8"/>
    <w:rsid w:val="00A42391"/>
    <w:rsid w:val="00A426A4"/>
    <w:rsid w:val="00A42914"/>
    <w:rsid w:val="00A42A9F"/>
    <w:rsid w:val="00A43B0B"/>
    <w:rsid w:val="00A44714"/>
    <w:rsid w:val="00A451FC"/>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4ADF"/>
    <w:rsid w:val="00A65B8D"/>
    <w:rsid w:val="00A65F53"/>
    <w:rsid w:val="00A66191"/>
    <w:rsid w:val="00A664DE"/>
    <w:rsid w:val="00A67A57"/>
    <w:rsid w:val="00A70C09"/>
    <w:rsid w:val="00A71255"/>
    <w:rsid w:val="00A712FD"/>
    <w:rsid w:val="00A718AD"/>
    <w:rsid w:val="00A73841"/>
    <w:rsid w:val="00A740BB"/>
    <w:rsid w:val="00A743AB"/>
    <w:rsid w:val="00A74564"/>
    <w:rsid w:val="00A76186"/>
    <w:rsid w:val="00A76A09"/>
    <w:rsid w:val="00A76E4D"/>
    <w:rsid w:val="00A77961"/>
    <w:rsid w:val="00A80B6A"/>
    <w:rsid w:val="00A80EC5"/>
    <w:rsid w:val="00A8185F"/>
    <w:rsid w:val="00A818BE"/>
    <w:rsid w:val="00A822EA"/>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8DA"/>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23ED"/>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6C80"/>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5999"/>
    <w:rsid w:val="00AE680E"/>
    <w:rsid w:val="00AE6B32"/>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1394"/>
    <w:rsid w:val="00B0167C"/>
    <w:rsid w:val="00B01A04"/>
    <w:rsid w:val="00B0252B"/>
    <w:rsid w:val="00B034C8"/>
    <w:rsid w:val="00B04326"/>
    <w:rsid w:val="00B04735"/>
    <w:rsid w:val="00B05093"/>
    <w:rsid w:val="00B05E39"/>
    <w:rsid w:val="00B05F9B"/>
    <w:rsid w:val="00B064C8"/>
    <w:rsid w:val="00B06720"/>
    <w:rsid w:val="00B06847"/>
    <w:rsid w:val="00B07335"/>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6154"/>
    <w:rsid w:val="00B474B7"/>
    <w:rsid w:val="00B47AF6"/>
    <w:rsid w:val="00B50A21"/>
    <w:rsid w:val="00B50A49"/>
    <w:rsid w:val="00B50EFD"/>
    <w:rsid w:val="00B5124C"/>
    <w:rsid w:val="00B512AA"/>
    <w:rsid w:val="00B5140C"/>
    <w:rsid w:val="00B52384"/>
    <w:rsid w:val="00B52DEC"/>
    <w:rsid w:val="00B53018"/>
    <w:rsid w:val="00B5339D"/>
    <w:rsid w:val="00B533CC"/>
    <w:rsid w:val="00B535DD"/>
    <w:rsid w:val="00B53C85"/>
    <w:rsid w:val="00B54321"/>
    <w:rsid w:val="00B5490A"/>
    <w:rsid w:val="00B54AD5"/>
    <w:rsid w:val="00B54CCD"/>
    <w:rsid w:val="00B54E78"/>
    <w:rsid w:val="00B56777"/>
    <w:rsid w:val="00B571D8"/>
    <w:rsid w:val="00B57B5B"/>
    <w:rsid w:val="00B57E42"/>
    <w:rsid w:val="00B6055D"/>
    <w:rsid w:val="00B6059D"/>
    <w:rsid w:val="00B60F36"/>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6E13"/>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859"/>
    <w:rsid w:val="00B85E2B"/>
    <w:rsid w:val="00B87625"/>
    <w:rsid w:val="00B87A7E"/>
    <w:rsid w:val="00B906AA"/>
    <w:rsid w:val="00B90B23"/>
    <w:rsid w:val="00B91506"/>
    <w:rsid w:val="00B91992"/>
    <w:rsid w:val="00B91B2F"/>
    <w:rsid w:val="00B92EA6"/>
    <w:rsid w:val="00B93E6C"/>
    <w:rsid w:val="00B93ED5"/>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151"/>
    <w:rsid w:val="00BA58AF"/>
    <w:rsid w:val="00BA5B5A"/>
    <w:rsid w:val="00BA5D9A"/>
    <w:rsid w:val="00BA6499"/>
    <w:rsid w:val="00BA7024"/>
    <w:rsid w:val="00BA772F"/>
    <w:rsid w:val="00BA7AA9"/>
    <w:rsid w:val="00BA7E48"/>
    <w:rsid w:val="00BB037C"/>
    <w:rsid w:val="00BB0C93"/>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5891"/>
    <w:rsid w:val="00BC675A"/>
    <w:rsid w:val="00BC68C6"/>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7F0"/>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792"/>
    <w:rsid w:val="00BF3B18"/>
    <w:rsid w:val="00BF3E9C"/>
    <w:rsid w:val="00BF45AD"/>
    <w:rsid w:val="00BF4DF4"/>
    <w:rsid w:val="00BF645D"/>
    <w:rsid w:val="00BF6733"/>
    <w:rsid w:val="00BF73A5"/>
    <w:rsid w:val="00BF753B"/>
    <w:rsid w:val="00C01054"/>
    <w:rsid w:val="00C01DC7"/>
    <w:rsid w:val="00C01E7A"/>
    <w:rsid w:val="00C01E7B"/>
    <w:rsid w:val="00C027F2"/>
    <w:rsid w:val="00C02A85"/>
    <w:rsid w:val="00C034F6"/>
    <w:rsid w:val="00C03D75"/>
    <w:rsid w:val="00C03F3B"/>
    <w:rsid w:val="00C048C1"/>
    <w:rsid w:val="00C048FF"/>
    <w:rsid w:val="00C05154"/>
    <w:rsid w:val="00C056A2"/>
    <w:rsid w:val="00C05877"/>
    <w:rsid w:val="00C05B6B"/>
    <w:rsid w:val="00C05CB1"/>
    <w:rsid w:val="00C068FA"/>
    <w:rsid w:val="00C06C4C"/>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D70"/>
    <w:rsid w:val="00C176AB"/>
    <w:rsid w:val="00C17A27"/>
    <w:rsid w:val="00C21CF3"/>
    <w:rsid w:val="00C22D6B"/>
    <w:rsid w:val="00C234F2"/>
    <w:rsid w:val="00C23C70"/>
    <w:rsid w:val="00C24D7E"/>
    <w:rsid w:val="00C25770"/>
    <w:rsid w:val="00C26A32"/>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5C71"/>
    <w:rsid w:val="00C36944"/>
    <w:rsid w:val="00C36B7C"/>
    <w:rsid w:val="00C36E60"/>
    <w:rsid w:val="00C36FC9"/>
    <w:rsid w:val="00C37E2F"/>
    <w:rsid w:val="00C406DE"/>
    <w:rsid w:val="00C41409"/>
    <w:rsid w:val="00C4163F"/>
    <w:rsid w:val="00C41849"/>
    <w:rsid w:val="00C41983"/>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7A"/>
    <w:rsid w:val="00C554A8"/>
    <w:rsid w:val="00C55A8E"/>
    <w:rsid w:val="00C55B5A"/>
    <w:rsid w:val="00C565E7"/>
    <w:rsid w:val="00C56AE2"/>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3BAD"/>
    <w:rsid w:val="00C74032"/>
    <w:rsid w:val="00C742C7"/>
    <w:rsid w:val="00C74E85"/>
    <w:rsid w:val="00C754F8"/>
    <w:rsid w:val="00C76842"/>
    <w:rsid w:val="00C76A7B"/>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A74"/>
    <w:rsid w:val="00C83E8E"/>
    <w:rsid w:val="00C847B1"/>
    <w:rsid w:val="00C84FEA"/>
    <w:rsid w:val="00C850AF"/>
    <w:rsid w:val="00C8525E"/>
    <w:rsid w:val="00C86AED"/>
    <w:rsid w:val="00C8789B"/>
    <w:rsid w:val="00C90963"/>
    <w:rsid w:val="00C90A2E"/>
    <w:rsid w:val="00C91181"/>
    <w:rsid w:val="00C91607"/>
    <w:rsid w:val="00C927D1"/>
    <w:rsid w:val="00C941CA"/>
    <w:rsid w:val="00C94945"/>
    <w:rsid w:val="00C95169"/>
    <w:rsid w:val="00C95A63"/>
    <w:rsid w:val="00C9664A"/>
    <w:rsid w:val="00C96ABA"/>
    <w:rsid w:val="00C971ED"/>
    <w:rsid w:val="00CA04C1"/>
    <w:rsid w:val="00CA12E9"/>
    <w:rsid w:val="00CA1703"/>
    <w:rsid w:val="00CA2C3B"/>
    <w:rsid w:val="00CA2E81"/>
    <w:rsid w:val="00CA3552"/>
    <w:rsid w:val="00CA3CEF"/>
    <w:rsid w:val="00CA411A"/>
    <w:rsid w:val="00CA41BB"/>
    <w:rsid w:val="00CA4B9B"/>
    <w:rsid w:val="00CA4CD6"/>
    <w:rsid w:val="00CA4D85"/>
    <w:rsid w:val="00CA4F75"/>
    <w:rsid w:val="00CA5795"/>
    <w:rsid w:val="00CA59AA"/>
    <w:rsid w:val="00CA6596"/>
    <w:rsid w:val="00CA6B69"/>
    <w:rsid w:val="00CA6CE2"/>
    <w:rsid w:val="00CA7B1E"/>
    <w:rsid w:val="00CB0560"/>
    <w:rsid w:val="00CB0C76"/>
    <w:rsid w:val="00CB0E3B"/>
    <w:rsid w:val="00CB12F7"/>
    <w:rsid w:val="00CB2B2D"/>
    <w:rsid w:val="00CB2F64"/>
    <w:rsid w:val="00CB31BD"/>
    <w:rsid w:val="00CB35F1"/>
    <w:rsid w:val="00CB3AFB"/>
    <w:rsid w:val="00CB415F"/>
    <w:rsid w:val="00CB4C93"/>
    <w:rsid w:val="00CB4E6C"/>
    <w:rsid w:val="00CB5901"/>
    <w:rsid w:val="00CB6E1C"/>
    <w:rsid w:val="00CC01F7"/>
    <w:rsid w:val="00CC0D30"/>
    <w:rsid w:val="00CC0D4E"/>
    <w:rsid w:val="00CC25D9"/>
    <w:rsid w:val="00CC27F2"/>
    <w:rsid w:val="00CC3A46"/>
    <w:rsid w:val="00CC4071"/>
    <w:rsid w:val="00CC4571"/>
    <w:rsid w:val="00CC5FCA"/>
    <w:rsid w:val="00CC607A"/>
    <w:rsid w:val="00CC6868"/>
    <w:rsid w:val="00CC6CAA"/>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4A"/>
    <w:rsid w:val="00CF33D8"/>
    <w:rsid w:val="00CF35DD"/>
    <w:rsid w:val="00CF4358"/>
    <w:rsid w:val="00CF43BE"/>
    <w:rsid w:val="00CF4948"/>
    <w:rsid w:val="00CF518C"/>
    <w:rsid w:val="00CF53D0"/>
    <w:rsid w:val="00CF5412"/>
    <w:rsid w:val="00CF5414"/>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7AB"/>
    <w:rsid w:val="00D04AF7"/>
    <w:rsid w:val="00D04C2B"/>
    <w:rsid w:val="00D04D8F"/>
    <w:rsid w:val="00D056EC"/>
    <w:rsid w:val="00D05F42"/>
    <w:rsid w:val="00D06301"/>
    <w:rsid w:val="00D06339"/>
    <w:rsid w:val="00D06368"/>
    <w:rsid w:val="00D06A94"/>
    <w:rsid w:val="00D06ECF"/>
    <w:rsid w:val="00D0794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C5C"/>
    <w:rsid w:val="00D24FA0"/>
    <w:rsid w:val="00D26381"/>
    <w:rsid w:val="00D26481"/>
    <w:rsid w:val="00D26608"/>
    <w:rsid w:val="00D27384"/>
    <w:rsid w:val="00D27A43"/>
    <w:rsid w:val="00D30C7F"/>
    <w:rsid w:val="00D31001"/>
    <w:rsid w:val="00D31A52"/>
    <w:rsid w:val="00D31A8A"/>
    <w:rsid w:val="00D328C7"/>
    <w:rsid w:val="00D33468"/>
    <w:rsid w:val="00D337AE"/>
    <w:rsid w:val="00D33A4B"/>
    <w:rsid w:val="00D34784"/>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5761D"/>
    <w:rsid w:val="00D6004D"/>
    <w:rsid w:val="00D604AC"/>
    <w:rsid w:val="00D60C8C"/>
    <w:rsid w:val="00D614BF"/>
    <w:rsid w:val="00D6368B"/>
    <w:rsid w:val="00D63C6F"/>
    <w:rsid w:val="00D63CA1"/>
    <w:rsid w:val="00D6421F"/>
    <w:rsid w:val="00D64A72"/>
    <w:rsid w:val="00D65C77"/>
    <w:rsid w:val="00D66088"/>
    <w:rsid w:val="00D668F0"/>
    <w:rsid w:val="00D6699B"/>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97DB5"/>
    <w:rsid w:val="00DA0110"/>
    <w:rsid w:val="00DA0517"/>
    <w:rsid w:val="00DA09C5"/>
    <w:rsid w:val="00DA1097"/>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26B7"/>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240"/>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4E9"/>
    <w:rsid w:val="00DF1A64"/>
    <w:rsid w:val="00DF1F67"/>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40D2"/>
    <w:rsid w:val="00E043D0"/>
    <w:rsid w:val="00E047EE"/>
    <w:rsid w:val="00E05D06"/>
    <w:rsid w:val="00E06991"/>
    <w:rsid w:val="00E06F3F"/>
    <w:rsid w:val="00E07BB1"/>
    <w:rsid w:val="00E07E02"/>
    <w:rsid w:val="00E11CED"/>
    <w:rsid w:val="00E124F6"/>
    <w:rsid w:val="00E12848"/>
    <w:rsid w:val="00E148ED"/>
    <w:rsid w:val="00E14B38"/>
    <w:rsid w:val="00E150B4"/>
    <w:rsid w:val="00E15528"/>
    <w:rsid w:val="00E16454"/>
    <w:rsid w:val="00E16950"/>
    <w:rsid w:val="00E16E93"/>
    <w:rsid w:val="00E17BE3"/>
    <w:rsid w:val="00E20C90"/>
    <w:rsid w:val="00E210EB"/>
    <w:rsid w:val="00E21303"/>
    <w:rsid w:val="00E21A4D"/>
    <w:rsid w:val="00E21EF7"/>
    <w:rsid w:val="00E223ED"/>
    <w:rsid w:val="00E224A6"/>
    <w:rsid w:val="00E2292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37DDA"/>
    <w:rsid w:val="00E407FD"/>
    <w:rsid w:val="00E40975"/>
    <w:rsid w:val="00E40996"/>
    <w:rsid w:val="00E40A8B"/>
    <w:rsid w:val="00E41F68"/>
    <w:rsid w:val="00E428B2"/>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DF2"/>
    <w:rsid w:val="00E60D6C"/>
    <w:rsid w:val="00E60E3F"/>
    <w:rsid w:val="00E610BD"/>
    <w:rsid w:val="00E6122C"/>
    <w:rsid w:val="00E61501"/>
    <w:rsid w:val="00E61A87"/>
    <w:rsid w:val="00E61A98"/>
    <w:rsid w:val="00E61ADB"/>
    <w:rsid w:val="00E61D14"/>
    <w:rsid w:val="00E62966"/>
    <w:rsid w:val="00E630CE"/>
    <w:rsid w:val="00E633D3"/>
    <w:rsid w:val="00E64FEB"/>
    <w:rsid w:val="00E654A5"/>
    <w:rsid w:val="00E65A85"/>
    <w:rsid w:val="00E660F0"/>
    <w:rsid w:val="00E66227"/>
    <w:rsid w:val="00E71431"/>
    <w:rsid w:val="00E7196F"/>
    <w:rsid w:val="00E7212D"/>
    <w:rsid w:val="00E721F9"/>
    <w:rsid w:val="00E7278C"/>
    <w:rsid w:val="00E727F3"/>
    <w:rsid w:val="00E72C99"/>
    <w:rsid w:val="00E74243"/>
    <w:rsid w:val="00E75B2A"/>
    <w:rsid w:val="00E75F76"/>
    <w:rsid w:val="00E76566"/>
    <w:rsid w:val="00E7658D"/>
    <w:rsid w:val="00E76C22"/>
    <w:rsid w:val="00E77550"/>
    <w:rsid w:val="00E77BB5"/>
    <w:rsid w:val="00E77E67"/>
    <w:rsid w:val="00E80109"/>
    <w:rsid w:val="00E80565"/>
    <w:rsid w:val="00E809B7"/>
    <w:rsid w:val="00E81039"/>
    <w:rsid w:val="00E812E6"/>
    <w:rsid w:val="00E82CCF"/>
    <w:rsid w:val="00E82CF1"/>
    <w:rsid w:val="00E8381E"/>
    <w:rsid w:val="00E83C76"/>
    <w:rsid w:val="00E84B70"/>
    <w:rsid w:val="00E84F0A"/>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A0CA3"/>
    <w:rsid w:val="00EA1088"/>
    <w:rsid w:val="00EA1494"/>
    <w:rsid w:val="00EA1D64"/>
    <w:rsid w:val="00EA2399"/>
    <w:rsid w:val="00EA3071"/>
    <w:rsid w:val="00EA325C"/>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3478"/>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C5E1A"/>
    <w:rsid w:val="00EC6463"/>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0D95"/>
    <w:rsid w:val="00EE23ED"/>
    <w:rsid w:val="00EE2575"/>
    <w:rsid w:val="00EE28A6"/>
    <w:rsid w:val="00EE2E4E"/>
    <w:rsid w:val="00EE3C44"/>
    <w:rsid w:val="00EE3ED9"/>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1EE5"/>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A0C"/>
    <w:rsid w:val="00F205A1"/>
    <w:rsid w:val="00F216B3"/>
    <w:rsid w:val="00F22024"/>
    <w:rsid w:val="00F22A56"/>
    <w:rsid w:val="00F23908"/>
    <w:rsid w:val="00F2396E"/>
    <w:rsid w:val="00F240F4"/>
    <w:rsid w:val="00F24BC4"/>
    <w:rsid w:val="00F251BE"/>
    <w:rsid w:val="00F2533E"/>
    <w:rsid w:val="00F259B6"/>
    <w:rsid w:val="00F25D6F"/>
    <w:rsid w:val="00F25DEF"/>
    <w:rsid w:val="00F27657"/>
    <w:rsid w:val="00F30826"/>
    <w:rsid w:val="00F313DD"/>
    <w:rsid w:val="00F333DB"/>
    <w:rsid w:val="00F34365"/>
    <w:rsid w:val="00F346C0"/>
    <w:rsid w:val="00F348C9"/>
    <w:rsid w:val="00F349E5"/>
    <w:rsid w:val="00F34EC0"/>
    <w:rsid w:val="00F3517A"/>
    <w:rsid w:val="00F35904"/>
    <w:rsid w:val="00F359EC"/>
    <w:rsid w:val="00F36279"/>
    <w:rsid w:val="00F36574"/>
    <w:rsid w:val="00F36E3B"/>
    <w:rsid w:val="00F37062"/>
    <w:rsid w:val="00F3798B"/>
    <w:rsid w:val="00F37B0E"/>
    <w:rsid w:val="00F37B45"/>
    <w:rsid w:val="00F37BD0"/>
    <w:rsid w:val="00F37C75"/>
    <w:rsid w:val="00F37FF1"/>
    <w:rsid w:val="00F40B60"/>
    <w:rsid w:val="00F410C4"/>
    <w:rsid w:val="00F413C5"/>
    <w:rsid w:val="00F41415"/>
    <w:rsid w:val="00F419E1"/>
    <w:rsid w:val="00F41BB2"/>
    <w:rsid w:val="00F42E51"/>
    <w:rsid w:val="00F42FBC"/>
    <w:rsid w:val="00F43321"/>
    <w:rsid w:val="00F43411"/>
    <w:rsid w:val="00F436CE"/>
    <w:rsid w:val="00F454ED"/>
    <w:rsid w:val="00F45719"/>
    <w:rsid w:val="00F45FCD"/>
    <w:rsid w:val="00F468C2"/>
    <w:rsid w:val="00F50AAA"/>
    <w:rsid w:val="00F50EDE"/>
    <w:rsid w:val="00F51327"/>
    <w:rsid w:val="00F51711"/>
    <w:rsid w:val="00F517E7"/>
    <w:rsid w:val="00F521F7"/>
    <w:rsid w:val="00F5255D"/>
    <w:rsid w:val="00F53551"/>
    <w:rsid w:val="00F53AC1"/>
    <w:rsid w:val="00F5431F"/>
    <w:rsid w:val="00F558C9"/>
    <w:rsid w:val="00F55AEF"/>
    <w:rsid w:val="00F561AC"/>
    <w:rsid w:val="00F5632A"/>
    <w:rsid w:val="00F56483"/>
    <w:rsid w:val="00F5700E"/>
    <w:rsid w:val="00F57549"/>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355"/>
    <w:rsid w:val="00F656F5"/>
    <w:rsid w:val="00F662E1"/>
    <w:rsid w:val="00F66AB0"/>
    <w:rsid w:val="00F673AB"/>
    <w:rsid w:val="00F702BC"/>
    <w:rsid w:val="00F707E9"/>
    <w:rsid w:val="00F70875"/>
    <w:rsid w:val="00F7111E"/>
    <w:rsid w:val="00F732E9"/>
    <w:rsid w:val="00F73383"/>
    <w:rsid w:val="00F735AC"/>
    <w:rsid w:val="00F7367B"/>
    <w:rsid w:val="00F73855"/>
    <w:rsid w:val="00F73BAA"/>
    <w:rsid w:val="00F73C38"/>
    <w:rsid w:val="00F742D5"/>
    <w:rsid w:val="00F748DB"/>
    <w:rsid w:val="00F74D9D"/>
    <w:rsid w:val="00F752B5"/>
    <w:rsid w:val="00F7537B"/>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3B24"/>
    <w:rsid w:val="00F8469B"/>
    <w:rsid w:val="00F84883"/>
    <w:rsid w:val="00F84C58"/>
    <w:rsid w:val="00F85A9E"/>
    <w:rsid w:val="00F86275"/>
    <w:rsid w:val="00F86B1D"/>
    <w:rsid w:val="00F90A58"/>
    <w:rsid w:val="00F91B5E"/>
    <w:rsid w:val="00F91FA6"/>
    <w:rsid w:val="00F92157"/>
    <w:rsid w:val="00F9235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685"/>
    <w:rsid w:val="00FD17C4"/>
    <w:rsid w:val="00FD1A8D"/>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1F7A"/>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5D5D16"/>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11DDC5"/>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C0"/>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0437F5"/>
  </w:style>
  <w:style w:type="character" w:customStyle="1" w:styleId="TablebodysmallChar">
    <w:name w:val="Table body (small) Char"/>
    <w:basedOn w:val="DefaultParagraphFont"/>
    <w:link w:val="Tablebodysmall"/>
    <w:rsid w:val="000437F5"/>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table" w:customStyle="1" w:styleId="Noheader1">
    <w:name w:val="No header1"/>
    <w:basedOn w:val="TableNormal"/>
    <w:uiPriority w:val="99"/>
    <w:locked/>
    <w:rsid w:val="00635CA6"/>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oter" Target="footer6.xml"/><Relationship Id="rId21" Type="http://schemas.openxmlformats.org/officeDocument/2006/relationships/header" Target="header8.xml"/><Relationship Id="rId34" Type="http://schemas.openxmlformats.org/officeDocument/2006/relationships/hyperlink" Target="https://www.austrac.gov.au/business/how-comply-guidance-and-resources/guidance-resources/risk-insights-and-indicators-suspicious-activity-legal-professionals" TargetMode="External"/><Relationship Id="rId42" Type="http://schemas.openxmlformats.org/officeDocument/2006/relationships/hyperlink" Target="https://www.austrac.gov.au/business/how-comply-guidance-and-resources/guidance-resources/terrorism-financing-australia-national-risk-assessment-2024" TargetMode="External"/><Relationship Id="rId47" Type="http://schemas.openxmlformats.org/officeDocument/2006/relationships/hyperlink" Target="https://www.fatf-gafi.org/en/publications.html" TargetMode="External"/><Relationship Id="rId50"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yperlink" Target="https://www.austrac.gov.au/about-us/amlctf-reform/reforms-guidance/amlctf-program-reform/develop-your-amlctf-program-reform/step-2-identify-and-assess-your-risks-risk-assessment-reform"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16.xml"/><Relationship Id="rId44" Type="http://schemas.openxmlformats.org/officeDocument/2006/relationships/hyperlink" Target="https://www.austrac.gov.au/about-us/amlctf-reform/risks-and-indicators-suspicious-activit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yperlink" Target="https://www.dfat.gov.au/international-relations/security/sanctions/consolidated-list" TargetMode="External"/><Relationship Id="rId43" Type="http://schemas.openxmlformats.org/officeDocument/2006/relationships/hyperlink" Target="https://www.austrac.gov.au/business/how-comply-guidance-and-resources/guidance-resources/proliferation-financing-australia-national-risk-assessment-2022" TargetMode="External"/><Relationship Id="rId48" Type="http://schemas.openxmlformats.org/officeDocument/2006/relationships/hyperlink" Target="https://www.apgml.org/documents" TargetMode="Externa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hyperlink" Target="https://www.dfat.gov.au/international-relations/security/sanctions/guidance-note" TargetMode="External"/><Relationship Id="rId20" Type="http://schemas.openxmlformats.org/officeDocument/2006/relationships/header" Target="header7.xml"/><Relationship Id="rId41" Type="http://schemas.openxmlformats.org/officeDocument/2006/relationships/hyperlink" Target="https://www.austrac.gov.au/business/how-comply-guidance-and-resources/guidance-resources/money-laundering-australia-national-risk-assessment-202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yperlink" Target="https://www.nationalsecurity.gov.au/what-australia-is-doing/terrorist-organisations/listed-terrorist-organisations" TargetMode="External"/><Relationship Id="rId49" Type="http://schemas.openxmlformats.org/officeDocument/2006/relationships/header" Target="header22.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
      <w:docPartPr>
        <w:name w:val="055BB2D3ADC349E8B02DB0E4374B9AA0"/>
        <w:category>
          <w:name w:val="General"/>
          <w:gallery w:val="placeholder"/>
        </w:category>
        <w:types>
          <w:type w:val="bbPlcHdr"/>
        </w:types>
        <w:behaviors>
          <w:behavior w:val="content"/>
        </w:behaviors>
        <w:guid w:val="{A6A20615-86E7-45C3-AF27-F3CBEEDF7ED4}"/>
      </w:docPartPr>
      <w:docPartBody>
        <w:p w:rsidR="00BA70F0" w:rsidRDefault="00505EF4" w:rsidP="00505EF4">
          <w:pPr>
            <w:pStyle w:val="055BB2D3ADC349E8B02DB0E4374B9AA0"/>
          </w:pPr>
          <w:r w:rsidRPr="009F0A11">
            <w:rPr>
              <w:rStyle w:val="PlaceholderText"/>
            </w:rPr>
            <w:t>Choose an item.</w:t>
          </w:r>
        </w:p>
      </w:docPartBody>
    </w:docPart>
    <w:docPart>
      <w:docPartPr>
        <w:name w:val="7608878A87FC446791E733183C92EA08"/>
        <w:category>
          <w:name w:val="General"/>
          <w:gallery w:val="placeholder"/>
        </w:category>
        <w:types>
          <w:type w:val="bbPlcHdr"/>
        </w:types>
        <w:behaviors>
          <w:behavior w:val="content"/>
        </w:behaviors>
        <w:guid w:val="{95A23F35-C467-4601-82EE-315C5CCD30B8}"/>
      </w:docPartPr>
      <w:docPartBody>
        <w:p w:rsidR="00BA70F0" w:rsidRDefault="00505EF4" w:rsidP="00505EF4">
          <w:pPr>
            <w:pStyle w:val="7608878A87FC446791E733183C92EA08"/>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4CF1"/>
    <w:rsid w:val="0003012C"/>
    <w:rsid w:val="00034A71"/>
    <w:rsid w:val="00050393"/>
    <w:rsid w:val="00062B3F"/>
    <w:rsid w:val="00080F5D"/>
    <w:rsid w:val="000A0CC3"/>
    <w:rsid w:val="000A3016"/>
    <w:rsid w:val="000B34C7"/>
    <w:rsid w:val="000C25E2"/>
    <w:rsid w:val="000C3B2D"/>
    <w:rsid w:val="000C7A8C"/>
    <w:rsid w:val="000D01BE"/>
    <w:rsid w:val="000D5FDD"/>
    <w:rsid w:val="000E16C9"/>
    <w:rsid w:val="000E1EC2"/>
    <w:rsid w:val="000F1A17"/>
    <w:rsid w:val="001016E6"/>
    <w:rsid w:val="0011730C"/>
    <w:rsid w:val="00122CA5"/>
    <w:rsid w:val="00125EF9"/>
    <w:rsid w:val="00130C6F"/>
    <w:rsid w:val="001411BD"/>
    <w:rsid w:val="00141361"/>
    <w:rsid w:val="00144F3B"/>
    <w:rsid w:val="00152776"/>
    <w:rsid w:val="00173FDB"/>
    <w:rsid w:val="00185B61"/>
    <w:rsid w:val="001A348C"/>
    <w:rsid w:val="001A4C1F"/>
    <w:rsid w:val="001B0E3F"/>
    <w:rsid w:val="001B1743"/>
    <w:rsid w:val="001B1911"/>
    <w:rsid w:val="001B57A7"/>
    <w:rsid w:val="001B6A21"/>
    <w:rsid w:val="001B7820"/>
    <w:rsid w:val="001C27E1"/>
    <w:rsid w:val="001C6133"/>
    <w:rsid w:val="001C668C"/>
    <w:rsid w:val="001F087E"/>
    <w:rsid w:val="001F7001"/>
    <w:rsid w:val="00205647"/>
    <w:rsid w:val="00206F44"/>
    <w:rsid w:val="00223A19"/>
    <w:rsid w:val="00233096"/>
    <w:rsid w:val="00236159"/>
    <w:rsid w:val="00244B21"/>
    <w:rsid w:val="00247D17"/>
    <w:rsid w:val="00266632"/>
    <w:rsid w:val="00267E33"/>
    <w:rsid w:val="00284700"/>
    <w:rsid w:val="00291008"/>
    <w:rsid w:val="00291F38"/>
    <w:rsid w:val="002A33F2"/>
    <w:rsid w:val="002A4B96"/>
    <w:rsid w:val="002C1BB6"/>
    <w:rsid w:val="002C4604"/>
    <w:rsid w:val="002F3880"/>
    <w:rsid w:val="002F38C8"/>
    <w:rsid w:val="00316F32"/>
    <w:rsid w:val="003201A0"/>
    <w:rsid w:val="003210C0"/>
    <w:rsid w:val="00330087"/>
    <w:rsid w:val="00333343"/>
    <w:rsid w:val="00356699"/>
    <w:rsid w:val="00360AB2"/>
    <w:rsid w:val="00374024"/>
    <w:rsid w:val="0037520C"/>
    <w:rsid w:val="003874D1"/>
    <w:rsid w:val="003A036E"/>
    <w:rsid w:val="003A0DA0"/>
    <w:rsid w:val="003A325E"/>
    <w:rsid w:val="003A43FC"/>
    <w:rsid w:val="003B1F78"/>
    <w:rsid w:val="003F7FD2"/>
    <w:rsid w:val="00403FC4"/>
    <w:rsid w:val="00413971"/>
    <w:rsid w:val="00420CC0"/>
    <w:rsid w:val="004310B4"/>
    <w:rsid w:val="00440513"/>
    <w:rsid w:val="004429DA"/>
    <w:rsid w:val="00450783"/>
    <w:rsid w:val="004A1692"/>
    <w:rsid w:val="004A2F65"/>
    <w:rsid w:val="004A30C6"/>
    <w:rsid w:val="004B0A5B"/>
    <w:rsid w:val="004C2BC1"/>
    <w:rsid w:val="004C5962"/>
    <w:rsid w:val="004D214C"/>
    <w:rsid w:val="00500B49"/>
    <w:rsid w:val="00505EF4"/>
    <w:rsid w:val="00511CBD"/>
    <w:rsid w:val="00541E11"/>
    <w:rsid w:val="00551333"/>
    <w:rsid w:val="00551C9E"/>
    <w:rsid w:val="00563CC9"/>
    <w:rsid w:val="00565CE4"/>
    <w:rsid w:val="00570C5B"/>
    <w:rsid w:val="005815A4"/>
    <w:rsid w:val="00582763"/>
    <w:rsid w:val="00584E7B"/>
    <w:rsid w:val="00592FCA"/>
    <w:rsid w:val="00594EB3"/>
    <w:rsid w:val="005C17BB"/>
    <w:rsid w:val="005C50C3"/>
    <w:rsid w:val="005D1AC6"/>
    <w:rsid w:val="005E34F8"/>
    <w:rsid w:val="006368BA"/>
    <w:rsid w:val="00636F9A"/>
    <w:rsid w:val="00643588"/>
    <w:rsid w:val="0065558D"/>
    <w:rsid w:val="006556B3"/>
    <w:rsid w:val="0067145F"/>
    <w:rsid w:val="00672DFD"/>
    <w:rsid w:val="006762F3"/>
    <w:rsid w:val="0069287F"/>
    <w:rsid w:val="006B6E5A"/>
    <w:rsid w:val="006C1B4A"/>
    <w:rsid w:val="006D23B0"/>
    <w:rsid w:val="006E5473"/>
    <w:rsid w:val="006E64E6"/>
    <w:rsid w:val="006E6CBF"/>
    <w:rsid w:val="006F61C6"/>
    <w:rsid w:val="00703231"/>
    <w:rsid w:val="00721CC8"/>
    <w:rsid w:val="007264DB"/>
    <w:rsid w:val="00736FD3"/>
    <w:rsid w:val="00756860"/>
    <w:rsid w:val="00761229"/>
    <w:rsid w:val="007646AA"/>
    <w:rsid w:val="007816C6"/>
    <w:rsid w:val="00781EE1"/>
    <w:rsid w:val="00795476"/>
    <w:rsid w:val="00796B4E"/>
    <w:rsid w:val="007A28B3"/>
    <w:rsid w:val="007D509E"/>
    <w:rsid w:val="007E2772"/>
    <w:rsid w:val="007E4F9D"/>
    <w:rsid w:val="007F26FF"/>
    <w:rsid w:val="00805A25"/>
    <w:rsid w:val="00811D33"/>
    <w:rsid w:val="008213FF"/>
    <w:rsid w:val="0082213E"/>
    <w:rsid w:val="00826B1C"/>
    <w:rsid w:val="008300E0"/>
    <w:rsid w:val="008308B7"/>
    <w:rsid w:val="008351D8"/>
    <w:rsid w:val="008375EC"/>
    <w:rsid w:val="0085173F"/>
    <w:rsid w:val="00852A9D"/>
    <w:rsid w:val="008549CC"/>
    <w:rsid w:val="00857E91"/>
    <w:rsid w:val="00862758"/>
    <w:rsid w:val="008702FA"/>
    <w:rsid w:val="00890509"/>
    <w:rsid w:val="008B539F"/>
    <w:rsid w:val="008D1EC4"/>
    <w:rsid w:val="009044BA"/>
    <w:rsid w:val="00911D2C"/>
    <w:rsid w:val="00936EEE"/>
    <w:rsid w:val="00962475"/>
    <w:rsid w:val="00966904"/>
    <w:rsid w:val="00971CE8"/>
    <w:rsid w:val="009976B0"/>
    <w:rsid w:val="009C2B22"/>
    <w:rsid w:val="009D5324"/>
    <w:rsid w:val="009E6E67"/>
    <w:rsid w:val="009F12E1"/>
    <w:rsid w:val="009F701A"/>
    <w:rsid w:val="00A22050"/>
    <w:rsid w:val="00A34333"/>
    <w:rsid w:val="00A41112"/>
    <w:rsid w:val="00A53538"/>
    <w:rsid w:val="00A62254"/>
    <w:rsid w:val="00A70303"/>
    <w:rsid w:val="00A73AA0"/>
    <w:rsid w:val="00A81D68"/>
    <w:rsid w:val="00A825C6"/>
    <w:rsid w:val="00A82E66"/>
    <w:rsid w:val="00AA259C"/>
    <w:rsid w:val="00AA7181"/>
    <w:rsid w:val="00AB1E0A"/>
    <w:rsid w:val="00AD1FA3"/>
    <w:rsid w:val="00AE11A0"/>
    <w:rsid w:val="00AF5169"/>
    <w:rsid w:val="00B075BA"/>
    <w:rsid w:val="00B12D4D"/>
    <w:rsid w:val="00B159CE"/>
    <w:rsid w:val="00B254B7"/>
    <w:rsid w:val="00B26818"/>
    <w:rsid w:val="00B32DC6"/>
    <w:rsid w:val="00B44163"/>
    <w:rsid w:val="00B44D2E"/>
    <w:rsid w:val="00B46154"/>
    <w:rsid w:val="00B7401D"/>
    <w:rsid w:val="00B816B4"/>
    <w:rsid w:val="00B92EA6"/>
    <w:rsid w:val="00B93E6C"/>
    <w:rsid w:val="00B95EEF"/>
    <w:rsid w:val="00BA1796"/>
    <w:rsid w:val="00BA70F0"/>
    <w:rsid w:val="00BB3388"/>
    <w:rsid w:val="00BB5A32"/>
    <w:rsid w:val="00BC68C6"/>
    <w:rsid w:val="00BD39C9"/>
    <w:rsid w:val="00BF73A5"/>
    <w:rsid w:val="00C14AFF"/>
    <w:rsid w:val="00C16D70"/>
    <w:rsid w:val="00C409DF"/>
    <w:rsid w:val="00C41409"/>
    <w:rsid w:val="00C4163F"/>
    <w:rsid w:val="00C41983"/>
    <w:rsid w:val="00C50ED2"/>
    <w:rsid w:val="00C62897"/>
    <w:rsid w:val="00C647D5"/>
    <w:rsid w:val="00C67186"/>
    <w:rsid w:val="00C701CA"/>
    <w:rsid w:val="00C742C7"/>
    <w:rsid w:val="00C86AC5"/>
    <w:rsid w:val="00C93E35"/>
    <w:rsid w:val="00C94945"/>
    <w:rsid w:val="00C96ABA"/>
    <w:rsid w:val="00CA12E9"/>
    <w:rsid w:val="00CA2E67"/>
    <w:rsid w:val="00CC2DB9"/>
    <w:rsid w:val="00CC7CB2"/>
    <w:rsid w:val="00CC7ED2"/>
    <w:rsid w:val="00D258DB"/>
    <w:rsid w:val="00D61A17"/>
    <w:rsid w:val="00D67918"/>
    <w:rsid w:val="00D87D15"/>
    <w:rsid w:val="00DA79C3"/>
    <w:rsid w:val="00DB3335"/>
    <w:rsid w:val="00DB4AF9"/>
    <w:rsid w:val="00DD5BFE"/>
    <w:rsid w:val="00DD7240"/>
    <w:rsid w:val="00DF48AF"/>
    <w:rsid w:val="00DF64F0"/>
    <w:rsid w:val="00E0225B"/>
    <w:rsid w:val="00E1382C"/>
    <w:rsid w:val="00E14B38"/>
    <w:rsid w:val="00E223ED"/>
    <w:rsid w:val="00E338F5"/>
    <w:rsid w:val="00E472D0"/>
    <w:rsid w:val="00E54F4C"/>
    <w:rsid w:val="00E663C5"/>
    <w:rsid w:val="00E67DDD"/>
    <w:rsid w:val="00E914AD"/>
    <w:rsid w:val="00EA368F"/>
    <w:rsid w:val="00EC2E49"/>
    <w:rsid w:val="00ED6E1A"/>
    <w:rsid w:val="00F01EE5"/>
    <w:rsid w:val="00F04DB6"/>
    <w:rsid w:val="00F140E4"/>
    <w:rsid w:val="00F23908"/>
    <w:rsid w:val="00F374B7"/>
    <w:rsid w:val="00F42E51"/>
    <w:rsid w:val="00F62671"/>
    <w:rsid w:val="00F70233"/>
    <w:rsid w:val="00F72D3C"/>
    <w:rsid w:val="00F752B5"/>
    <w:rsid w:val="00F84091"/>
    <w:rsid w:val="00F86B1D"/>
    <w:rsid w:val="00F9036B"/>
    <w:rsid w:val="00FA01F8"/>
    <w:rsid w:val="00FA7776"/>
    <w:rsid w:val="00FD20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EF4"/>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 w:type="paragraph" w:customStyle="1" w:styleId="055BB2D3ADC349E8B02DB0E4374B9AA0">
    <w:name w:val="055BB2D3ADC349E8B02DB0E4374B9AA0"/>
    <w:rsid w:val="00505EF4"/>
    <w:pPr>
      <w:spacing w:line="278" w:lineRule="auto"/>
    </w:pPr>
    <w:rPr>
      <w:kern w:val="2"/>
      <w:sz w:val="24"/>
      <w:szCs w:val="30"/>
      <w:lang w:eastAsia="zh-CN" w:bidi="th-TH"/>
      <w14:ligatures w14:val="standardContextual"/>
    </w:rPr>
  </w:style>
  <w:style w:type="paragraph" w:customStyle="1" w:styleId="7608878A87FC446791E733183C92EA08">
    <w:name w:val="7608878A87FC446791E733183C92EA08"/>
    <w:rsid w:val="00505EF4"/>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10705</Words>
  <Characters>54919</Characters>
  <Application>Microsoft Office Word</Application>
  <DocSecurity>8</DocSecurity>
  <Lines>2196</Lines>
  <Paragraphs>1339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64285</CharactersWithSpaces>
  <SharedDoc>false</SharedDoc>
  <HLinks>
    <vt:vector size="258" baseType="variant">
      <vt:variant>
        <vt:i4>2949158</vt:i4>
      </vt:variant>
      <vt:variant>
        <vt:i4>201</vt:i4>
      </vt:variant>
      <vt:variant>
        <vt:i4>0</vt:i4>
      </vt:variant>
      <vt:variant>
        <vt:i4>5</vt:i4>
      </vt:variant>
      <vt:variant>
        <vt:lpwstr>https://www.apgml.org/documents</vt:lpwstr>
      </vt:variant>
      <vt:variant>
        <vt:lpwstr/>
      </vt:variant>
      <vt:variant>
        <vt:i4>7864354</vt:i4>
      </vt:variant>
      <vt:variant>
        <vt:i4>198</vt:i4>
      </vt:variant>
      <vt:variant>
        <vt:i4>0</vt:i4>
      </vt:variant>
      <vt:variant>
        <vt:i4>5</vt:i4>
      </vt:variant>
      <vt:variant>
        <vt:lpwstr>https://www.fatf-gafi.org/en/publications.html</vt:lpwstr>
      </vt:variant>
      <vt:variant>
        <vt:lpwstr/>
      </vt:variant>
      <vt:variant>
        <vt:i4>4522079</vt:i4>
      </vt:variant>
      <vt:variant>
        <vt:i4>195</vt:i4>
      </vt:variant>
      <vt:variant>
        <vt:i4>0</vt:i4>
      </vt:variant>
      <vt:variant>
        <vt:i4>5</vt:i4>
      </vt:variant>
      <vt:variant>
        <vt:lpwstr>https://www.dfat.gov.au/international-relations/security/sanctions/guidance-note</vt:lpwstr>
      </vt:variant>
      <vt:variant>
        <vt:lpwstr/>
      </vt:variant>
      <vt:variant>
        <vt:i4>80</vt:i4>
      </vt:variant>
      <vt:variant>
        <vt:i4>192</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189</vt:i4>
      </vt:variant>
      <vt:variant>
        <vt:i4>0</vt:i4>
      </vt:variant>
      <vt:variant>
        <vt:i4>5</vt:i4>
      </vt:variant>
      <vt:variant>
        <vt:lpwstr>https://www.austrac.gov.au/about-us/amlctf-reform/risks-and-indicators-suspicious-activity</vt:lpwstr>
      </vt:variant>
      <vt:variant>
        <vt:lpwstr/>
      </vt:variant>
      <vt:variant>
        <vt:i4>1900620</vt:i4>
      </vt:variant>
      <vt:variant>
        <vt:i4>186</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183</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180</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177</vt:i4>
      </vt:variant>
      <vt:variant>
        <vt:i4>0</vt:i4>
      </vt:variant>
      <vt:variant>
        <vt:i4>5</vt:i4>
      </vt:variant>
      <vt:variant>
        <vt:lpwstr>https://www.defence.gov.au/business-industry/exporting/export-controls-framework/defence-strategic-goods-list</vt:lpwstr>
      </vt:variant>
      <vt:variant>
        <vt:lpwstr/>
      </vt:variant>
      <vt:variant>
        <vt:i4>8257575</vt:i4>
      </vt:variant>
      <vt:variant>
        <vt:i4>174</vt:i4>
      </vt:variant>
      <vt:variant>
        <vt:i4>0</vt:i4>
      </vt:variant>
      <vt:variant>
        <vt:i4>5</vt:i4>
      </vt:variant>
      <vt:variant>
        <vt:lpwstr>https://www.nationalsecurity.gov.au/what-australia-is-doing/terrorist-organisations/listed-terrorist-organisations</vt:lpwstr>
      </vt:variant>
      <vt:variant>
        <vt:lpwstr/>
      </vt:variant>
      <vt:variant>
        <vt:i4>5308484</vt:i4>
      </vt:variant>
      <vt:variant>
        <vt:i4>171</vt:i4>
      </vt:variant>
      <vt:variant>
        <vt:i4>0</vt:i4>
      </vt:variant>
      <vt:variant>
        <vt:i4>5</vt:i4>
      </vt:variant>
      <vt:variant>
        <vt:lpwstr>https://www.dfat.gov.au/international-relations/security/sanctions/consolidated-list</vt:lpwstr>
      </vt:variant>
      <vt:variant>
        <vt:lpwstr/>
      </vt:variant>
      <vt:variant>
        <vt:i4>7667778</vt:i4>
      </vt:variant>
      <vt:variant>
        <vt:i4>168</vt:i4>
      </vt:variant>
      <vt:variant>
        <vt:i4>0</vt:i4>
      </vt:variant>
      <vt:variant>
        <vt:i4>5</vt:i4>
      </vt:variant>
      <vt:variant>
        <vt:lpwstr/>
      </vt:variant>
      <vt:variant>
        <vt:lpwstr>_Proliferation_financing_indicators</vt:lpwstr>
      </vt:variant>
      <vt:variant>
        <vt:i4>7143493</vt:i4>
      </vt:variant>
      <vt:variant>
        <vt:i4>165</vt:i4>
      </vt:variant>
      <vt:variant>
        <vt:i4>0</vt:i4>
      </vt:variant>
      <vt:variant>
        <vt:i4>5</vt:i4>
      </vt:variant>
      <vt:variant>
        <vt:lpwstr/>
      </vt:variant>
      <vt:variant>
        <vt:lpwstr>_Terrorism_financing_indicators</vt:lpwstr>
      </vt:variant>
      <vt:variant>
        <vt:i4>3080217</vt:i4>
      </vt:variant>
      <vt:variant>
        <vt:i4>162</vt:i4>
      </vt:variant>
      <vt:variant>
        <vt:i4>0</vt:i4>
      </vt:variant>
      <vt:variant>
        <vt:i4>5</vt:i4>
      </vt:variant>
      <vt:variant>
        <vt:lpwstr/>
      </vt:variant>
      <vt:variant>
        <vt:lpwstr>_Foreign_jurisdiction_indicators</vt:lpwstr>
      </vt:variant>
      <vt:variant>
        <vt:i4>2752520</vt:i4>
      </vt:variant>
      <vt:variant>
        <vt:i4>159</vt:i4>
      </vt:variant>
      <vt:variant>
        <vt:i4>0</vt:i4>
      </vt:variant>
      <vt:variant>
        <vt:i4>5</vt:i4>
      </vt:variant>
      <vt:variant>
        <vt:lpwstr/>
      </vt:variant>
      <vt:variant>
        <vt:lpwstr>_Unusual_transactions_and</vt:lpwstr>
      </vt:variant>
      <vt:variant>
        <vt:i4>4390996</vt:i4>
      </vt:variant>
      <vt:variant>
        <vt:i4>156</vt:i4>
      </vt:variant>
      <vt:variant>
        <vt:i4>0</vt:i4>
      </vt:variant>
      <vt:variant>
        <vt:i4>5</vt:i4>
      </vt:variant>
      <vt:variant>
        <vt:lpwstr/>
      </vt:variant>
      <vt:variant>
        <vt:lpwstr>_Client_profile</vt:lpwstr>
      </vt:variant>
      <vt:variant>
        <vt:i4>2293809</vt:i4>
      </vt:variant>
      <vt:variant>
        <vt:i4>153</vt:i4>
      </vt:variant>
      <vt:variant>
        <vt:i4>0</vt:i4>
      </vt:variant>
      <vt:variant>
        <vt:i4>5</vt:i4>
      </vt:variant>
      <vt:variant>
        <vt:lpwstr/>
      </vt:variant>
      <vt:variant>
        <vt:lpwstr>_Client_behaviour</vt:lpwstr>
      </vt:variant>
      <vt:variant>
        <vt:i4>917523</vt:i4>
      </vt:variant>
      <vt:variant>
        <vt:i4>150</vt:i4>
      </vt:variant>
      <vt:variant>
        <vt:i4>0</vt:i4>
      </vt:variant>
      <vt:variant>
        <vt:i4>5</vt:i4>
      </vt:variant>
      <vt:variant>
        <vt:lpwstr>https://www.austrac.gov.au/business/how-comply-guidance-and-resources/guidance-resources/risk-insights-and-indicators-suspicious-activity-legal-professionals</vt:lpwstr>
      </vt:variant>
      <vt:variant>
        <vt:lpwstr/>
      </vt:variant>
      <vt:variant>
        <vt:i4>3932184</vt:i4>
      </vt:variant>
      <vt:variant>
        <vt:i4>147</vt:i4>
      </vt:variant>
      <vt:variant>
        <vt:i4>0</vt:i4>
      </vt:variant>
      <vt:variant>
        <vt:i4>5</vt:i4>
      </vt:variant>
      <vt:variant>
        <vt:lpwstr/>
      </vt:variant>
      <vt:variant>
        <vt:lpwstr>_Risk_assessment_sources</vt:lpwstr>
      </vt:variant>
      <vt:variant>
        <vt:i4>1310781</vt:i4>
      </vt:variant>
      <vt:variant>
        <vt:i4>140</vt:i4>
      </vt:variant>
      <vt:variant>
        <vt:i4>0</vt:i4>
      </vt:variant>
      <vt:variant>
        <vt:i4>5</vt:i4>
      </vt:variant>
      <vt:variant>
        <vt:lpwstr/>
      </vt:variant>
      <vt:variant>
        <vt:lpwstr>_Toc219722472</vt:lpwstr>
      </vt:variant>
      <vt:variant>
        <vt:i4>1310781</vt:i4>
      </vt:variant>
      <vt:variant>
        <vt:i4>134</vt:i4>
      </vt:variant>
      <vt:variant>
        <vt:i4>0</vt:i4>
      </vt:variant>
      <vt:variant>
        <vt:i4>5</vt:i4>
      </vt:variant>
      <vt:variant>
        <vt:lpwstr/>
      </vt:variant>
      <vt:variant>
        <vt:lpwstr>_Toc219722471</vt:lpwstr>
      </vt:variant>
      <vt:variant>
        <vt:i4>1310781</vt:i4>
      </vt:variant>
      <vt:variant>
        <vt:i4>128</vt:i4>
      </vt:variant>
      <vt:variant>
        <vt:i4>0</vt:i4>
      </vt:variant>
      <vt:variant>
        <vt:i4>5</vt:i4>
      </vt:variant>
      <vt:variant>
        <vt:lpwstr/>
      </vt:variant>
      <vt:variant>
        <vt:lpwstr>_Toc219722470</vt:lpwstr>
      </vt:variant>
      <vt:variant>
        <vt:i4>1376317</vt:i4>
      </vt:variant>
      <vt:variant>
        <vt:i4>122</vt:i4>
      </vt:variant>
      <vt:variant>
        <vt:i4>0</vt:i4>
      </vt:variant>
      <vt:variant>
        <vt:i4>5</vt:i4>
      </vt:variant>
      <vt:variant>
        <vt:lpwstr/>
      </vt:variant>
      <vt:variant>
        <vt:lpwstr>_Toc219722469</vt:lpwstr>
      </vt:variant>
      <vt:variant>
        <vt:i4>1376317</vt:i4>
      </vt:variant>
      <vt:variant>
        <vt:i4>116</vt:i4>
      </vt:variant>
      <vt:variant>
        <vt:i4>0</vt:i4>
      </vt:variant>
      <vt:variant>
        <vt:i4>5</vt:i4>
      </vt:variant>
      <vt:variant>
        <vt:lpwstr/>
      </vt:variant>
      <vt:variant>
        <vt:lpwstr>_Toc219722468</vt:lpwstr>
      </vt:variant>
      <vt:variant>
        <vt:i4>1376317</vt:i4>
      </vt:variant>
      <vt:variant>
        <vt:i4>110</vt:i4>
      </vt:variant>
      <vt:variant>
        <vt:i4>0</vt:i4>
      </vt:variant>
      <vt:variant>
        <vt:i4>5</vt:i4>
      </vt:variant>
      <vt:variant>
        <vt:lpwstr/>
      </vt:variant>
      <vt:variant>
        <vt:lpwstr>_Toc219722467</vt:lpwstr>
      </vt:variant>
      <vt:variant>
        <vt:i4>1376317</vt:i4>
      </vt:variant>
      <vt:variant>
        <vt:i4>104</vt:i4>
      </vt:variant>
      <vt:variant>
        <vt:i4>0</vt:i4>
      </vt:variant>
      <vt:variant>
        <vt:i4>5</vt:i4>
      </vt:variant>
      <vt:variant>
        <vt:lpwstr/>
      </vt:variant>
      <vt:variant>
        <vt:lpwstr>_Toc219722466</vt:lpwstr>
      </vt:variant>
      <vt:variant>
        <vt:i4>1376317</vt:i4>
      </vt:variant>
      <vt:variant>
        <vt:i4>98</vt:i4>
      </vt:variant>
      <vt:variant>
        <vt:i4>0</vt:i4>
      </vt:variant>
      <vt:variant>
        <vt:i4>5</vt:i4>
      </vt:variant>
      <vt:variant>
        <vt:lpwstr/>
      </vt:variant>
      <vt:variant>
        <vt:lpwstr>_Toc219722465</vt:lpwstr>
      </vt:variant>
      <vt:variant>
        <vt:i4>1376317</vt:i4>
      </vt:variant>
      <vt:variant>
        <vt:i4>92</vt:i4>
      </vt:variant>
      <vt:variant>
        <vt:i4>0</vt:i4>
      </vt:variant>
      <vt:variant>
        <vt:i4>5</vt:i4>
      </vt:variant>
      <vt:variant>
        <vt:lpwstr/>
      </vt:variant>
      <vt:variant>
        <vt:lpwstr>_Toc219722464</vt:lpwstr>
      </vt:variant>
      <vt:variant>
        <vt:i4>1376317</vt:i4>
      </vt:variant>
      <vt:variant>
        <vt:i4>86</vt:i4>
      </vt:variant>
      <vt:variant>
        <vt:i4>0</vt:i4>
      </vt:variant>
      <vt:variant>
        <vt:i4>5</vt:i4>
      </vt:variant>
      <vt:variant>
        <vt:lpwstr/>
      </vt:variant>
      <vt:variant>
        <vt:lpwstr>_Toc219722463</vt:lpwstr>
      </vt:variant>
      <vt:variant>
        <vt:i4>1376317</vt:i4>
      </vt:variant>
      <vt:variant>
        <vt:i4>80</vt:i4>
      </vt:variant>
      <vt:variant>
        <vt:i4>0</vt:i4>
      </vt:variant>
      <vt:variant>
        <vt:i4>5</vt:i4>
      </vt:variant>
      <vt:variant>
        <vt:lpwstr/>
      </vt:variant>
      <vt:variant>
        <vt:lpwstr>_Toc219722462</vt:lpwstr>
      </vt:variant>
      <vt:variant>
        <vt:i4>1376317</vt:i4>
      </vt:variant>
      <vt:variant>
        <vt:i4>74</vt:i4>
      </vt:variant>
      <vt:variant>
        <vt:i4>0</vt:i4>
      </vt:variant>
      <vt:variant>
        <vt:i4>5</vt:i4>
      </vt:variant>
      <vt:variant>
        <vt:lpwstr/>
      </vt:variant>
      <vt:variant>
        <vt:lpwstr>_Toc219722461</vt:lpwstr>
      </vt:variant>
      <vt:variant>
        <vt:i4>1376317</vt:i4>
      </vt:variant>
      <vt:variant>
        <vt:i4>68</vt:i4>
      </vt:variant>
      <vt:variant>
        <vt:i4>0</vt:i4>
      </vt:variant>
      <vt:variant>
        <vt:i4>5</vt:i4>
      </vt:variant>
      <vt:variant>
        <vt:lpwstr/>
      </vt:variant>
      <vt:variant>
        <vt:lpwstr>_Toc219722460</vt:lpwstr>
      </vt:variant>
      <vt:variant>
        <vt:i4>1441853</vt:i4>
      </vt:variant>
      <vt:variant>
        <vt:i4>62</vt:i4>
      </vt:variant>
      <vt:variant>
        <vt:i4>0</vt:i4>
      </vt:variant>
      <vt:variant>
        <vt:i4>5</vt:i4>
      </vt:variant>
      <vt:variant>
        <vt:lpwstr/>
      </vt:variant>
      <vt:variant>
        <vt:lpwstr>_Toc219722459</vt:lpwstr>
      </vt:variant>
      <vt:variant>
        <vt:i4>1441853</vt:i4>
      </vt:variant>
      <vt:variant>
        <vt:i4>56</vt:i4>
      </vt:variant>
      <vt:variant>
        <vt:i4>0</vt:i4>
      </vt:variant>
      <vt:variant>
        <vt:i4>5</vt:i4>
      </vt:variant>
      <vt:variant>
        <vt:lpwstr/>
      </vt:variant>
      <vt:variant>
        <vt:lpwstr>_Toc219722458</vt:lpwstr>
      </vt:variant>
      <vt:variant>
        <vt:i4>1441853</vt:i4>
      </vt:variant>
      <vt:variant>
        <vt:i4>50</vt:i4>
      </vt:variant>
      <vt:variant>
        <vt:i4>0</vt:i4>
      </vt:variant>
      <vt:variant>
        <vt:i4>5</vt:i4>
      </vt:variant>
      <vt:variant>
        <vt:lpwstr/>
      </vt:variant>
      <vt:variant>
        <vt:lpwstr>_Toc219722457</vt:lpwstr>
      </vt:variant>
      <vt:variant>
        <vt:i4>1441853</vt:i4>
      </vt:variant>
      <vt:variant>
        <vt:i4>44</vt:i4>
      </vt:variant>
      <vt:variant>
        <vt:i4>0</vt:i4>
      </vt:variant>
      <vt:variant>
        <vt:i4>5</vt:i4>
      </vt:variant>
      <vt:variant>
        <vt:lpwstr/>
      </vt:variant>
      <vt:variant>
        <vt:lpwstr>_Toc219722456</vt:lpwstr>
      </vt:variant>
      <vt:variant>
        <vt:i4>1441853</vt:i4>
      </vt:variant>
      <vt:variant>
        <vt:i4>38</vt:i4>
      </vt:variant>
      <vt:variant>
        <vt:i4>0</vt:i4>
      </vt:variant>
      <vt:variant>
        <vt:i4>5</vt:i4>
      </vt:variant>
      <vt:variant>
        <vt:lpwstr/>
      </vt:variant>
      <vt:variant>
        <vt:lpwstr>_Toc219722455</vt:lpwstr>
      </vt:variant>
      <vt:variant>
        <vt:i4>1441853</vt:i4>
      </vt:variant>
      <vt:variant>
        <vt:i4>32</vt:i4>
      </vt:variant>
      <vt:variant>
        <vt:i4>0</vt:i4>
      </vt:variant>
      <vt:variant>
        <vt:i4>5</vt:i4>
      </vt:variant>
      <vt:variant>
        <vt:lpwstr/>
      </vt:variant>
      <vt:variant>
        <vt:lpwstr>_Toc219722454</vt:lpwstr>
      </vt:variant>
      <vt:variant>
        <vt:i4>1441853</vt:i4>
      </vt:variant>
      <vt:variant>
        <vt:i4>26</vt:i4>
      </vt:variant>
      <vt:variant>
        <vt:i4>0</vt:i4>
      </vt:variant>
      <vt:variant>
        <vt:i4>5</vt:i4>
      </vt:variant>
      <vt:variant>
        <vt:lpwstr/>
      </vt:variant>
      <vt:variant>
        <vt:lpwstr>_Toc219722453</vt:lpwstr>
      </vt:variant>
      <vt:variant>
        <vt:i4>1441853</vt:i4>
      </vt:variant>
      <vt:variant>
        <vt:i4>20</vt:i4>
      </vt:variant>
      <vt:variant>
        <vt:i4>0</vt:i4>
      </vt:variant>
      <vt:variant>
        <vt:i4>5</vt:i4>
      </vt:variant>
      <vt:variant>
        <vt:lpwstr/>
      </vt:variant>
      <vt:variant>
        <vt:lpwstr>_Toc219722452</vt:lpwstr>
      </vt:variant>
      <vt:variant>
        <vt:i4>1441853</vt:i4>
      </vt:variant>
      <vt:variant>
        <vt:i4>14</vt:i4>
      </vt:variant>
      <vt:variant>
        <vt:i4>0</vt:i4>
      </vt:variant>
      <vt:variant>
        <vt:i4>5</vt:i4>
      </vt:variant>
      <vt:variant>
        <vt:lpwstr/>
      </vt:variant>
      <vt:variant>
        <vt:lpwstr>_Toc219722451</vt:lpwstr>
      </vt:variant>
      <vt:variant>
        <vt:i4>1441853</vt:i4>
      </vt:variant>
      <vt:variant>
        <vt:i4>8</vt:i4>
      </vt:variant>
      <vt:variant>
        <vt:i4>0</vt:i4>
      </vt:variant>
      <vt:variant>
        <vt:i4>5</vt:i4>
      </vt:variant>
      <vt:variant>
        <vt:lpwstr/>
      </vt:variant>
      <vt:variant>
        <vt:lpwstr>_Toc219722450</vt:lpwstr>
      </vt:variant>
      <vt:variant>
        <vt:i4>1507389</vt:i4>
      </vt:variant>
      <vt:variant>
        <vt:i4>2</vt:i4>
      </vt:variant>
      <vt:variant>
        <vt:i4>0</vt:i4>
      </vt:variant>
      <vt:variant>
        <vt:i4>5</vt:i4>
      </vt:variant>
      <vt:variant>
        <vt:lpwstr/>
      </vt:variant>
      <vt:variant>
        <vt:lpwstr>_Toc219722449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2026-06-04T05:18:00Z</dcterms:created>
  <dcterms:modified xsi:type="dcterms:W3CDTF">2026-08-07T02:03:00Z</dcterms:modified>
</cp:coreProperties>
</file>