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F13B" w14:textId="4E485718" w:rsidR="61825F15" w:rsidRDefault="61825F15" w:rsidP="7E7F0464">
      <w:pPr>
        <w:jc w:val="center"/>
        <w:rPr>
          <w:b/>
          <w:bCs/>
        </w:rPr>
      </w:pPr>
      <w:r w:rsidRPr="7E7F0464">
        <w:rPr>
          <w:rFonts w:ascii="Times New Roman" w:eastAsia="Times New Roman" w:hAnsi="Times New Roman" w:cs="Times New Roman"/>
          <w:b/>
          <w:bCs/>
          <w:color w:val="000000" w:themeColor="text1"/>
          <w:lang w:val="en-AU"/>
        </w:rPr>
        <w:t xml:space="preserve">Explanation of the provisions in the </w:t>
      </w:r>
      <w:r w:rsidRPr="7E7F0464">
        <w:rPr>
          <w:rFonts w:ascii="Times New Roman" w:eastAsia="Times New Roman" w:hAnsi="Times New Roman" w:cs="Times New Roman"/>
          <w:b/>
          <w:bCs/>
          <w:i/>
          <w:iCs/>
          <w:color w:val="000000" w:themeColor="text1"/>
          <w:lang w:val="en-GB"/>
        </w:rPr>
        <w:t>A</w:t>
      </w:r>
      <w:proofErr w:type="spellStart"/>
      <w:r w:rsidRPr="7E7F0464">
        <w:rPr>
          <w:rFonts w:ascii="Times New Roman" w:eastAsia="Times New Roman" w:hAnsi="Times New Roman" w:cs="Times New Roman"/>
          <w:b/>
          <w:bCs/>
          <w:i/>
          <w:iCs/>
          <w:color w:val="000000" w:themeColor="text1"/>
          <w:lang w:val="en-AU"/>
        </w:rPr>
        <w:t>nti</w:t>
      </w:r>
      <w:proofErr w:type="spellEnd"/>
      <w:r w:rsidRPr="7E7F0464">
        <w:rPr>
          <w:rFonts w:ascii="Times New Roman" w:eastAsia="Times New Roman" w:hAnsi="Times New Roman" w:cs="Times New Roman"/>
          <w:b/>
          <w:bCs/>
          <w:i/>
          <w:iCs/>
          <w:color w:val="000000" w:themeColor="text1"/>
          <w:lang w:val="en-AU"/>
        </w:rPr>
        <w:t>-Money Laundering and Counter-Terrorism Financing Legislation Amendment (Class Exemption and Other Matters) Amendment Rules 2026</w:t>
      </w:r>
    </w:p>
    <w:p w14:paraId="71E94A84" w14:textId="22E56A4F" w:rsidR="7E7F0464" w:rsidRDefault="61825F15" w:rsidP="1A2DEB8F">
      <w:pPr>
        <w:rPr>
          <w:rFonts w:ascii="Times New Roman" w:eastAsia="Times New Roman" w:hAnsi="Times New Roman" w:cs="Times New Roman"/>
        </w:rPr>
      </w:pPr>
      <w:r w:rsidRPr="1A2DEB8F">
        <w:rPr>
          <w:rFonts w:ascii="Times New Roman" w:eastAsia="Times New Roman" w:hAnsi="Times New Roman" w:cs="Times New Roman"/>
          <w:b/>
          <w:bCs/>
          <w:u w:val="single"/>
        </w:rPr>
        <w:t xml:space="preserve">Schedule 1 – Amendments </w:t>
      </w:r>
    </w:p>
    <w:p w14:paraId="50C9C4A4" w14:textId="7AB9B72D" w:rsidR="61825F15" w:rsidRDefault="61825F15" w:rsidP="1A2DEB8F">
      <w:pPr>
        <w:rPr>
          <w:rFonts w:ascii="Times New Roman" w:eastAsia="Times New Roman" w:hAnsi="Times New Roman" w:cs="Times New Roman"/>
          <w:b/>
          <w:bCs/>
        </w:rPr>
      </w:pPr>
      <w:r w:rsidRPr="1A2DEB8F">
        <w:rPr>
          <w:rFonts w:ascii="Times New Roman" w:eastAsia="Times New Roman" w:hAnsi="Times New Roman" w:cs="Times New Roman"/>
          <w:b/>
          <w:bCs/>
        </w:rPr>
        <w:t xml:space="preserve">Item 1 – Paragraph 1.21 </w:t>
      </w:r>
    </w:p>
    <w:p w14:paraId="2F54A18E" w14:textId="361035B3" w:rsidR="1A2DEB8F" w:rsidRDefault="019861C2"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573F7386">
        <w:rPr>
          <w:rFonts w:ascii="Times New Roman" w:eastAsia="Times New Roman" w:hAnsi="Times New Roman" w:cs="Times New Roman"/>
        </w:rPr>
        <w:t xml:space="preserve">This Item inserts the definition of ‘gift card’ in paragraph 1.21 of the </w:t>
      </w:r>
      <w:r w:rsidR="48CA6E11" w:rsidRPr="573F7386">
        <w:rPr>
          <w:rFonts w:ascii="Times New Roman" w:eastAsia="Times New Roman" w:hAnsi="Times New Roman" w:cs="Times New Roman"/>
        </w:rPr>
        <w:t>instrument</w:t>
      </w:r>
      <w:r w:rsidR="65593DA4" w:rsidRPr="573F7386">
        <w:rPr>
          <w:rFonts w:ascii="Times New Roman" w:eastAsia="Times New Roman" w:hAnsi="Times New Roman" w:cs="Times New Roman"/>
        </w:rPr>
        <w:t xml:space="preserve"> which means a stored value card that is a gift card within the meaning of Schedule 2 to the </w:t>
      </w:r>
      <w:r w:rsidR="65593DA4" w:rsidRPr="573F7386">
        <w:rPr>
          <w:rFonts w:ascii="Times New Roman" w:eastAsia="Times New Roman" w:hAnsi="Times New Roman" w:cs="Times New Roman"/>
          <w:i/>
          <w:iCs/>
        </w:rPr>
        <w:t xml:space="preserve">Competition and Consumer Act 2010 </w:t>
      </w:r>
      <w:r w:rsidR="62F45311" w:rsidRPr="573F7386">
        <w:rPr>
          <w:rFonts w:ascii="Times New Roman" w:eastAsia="Times New Roman" w:hAnsi="Times New Roman" w:cs="Times New Roman"/>
        </w:rPr>
        <w:t>(the Australian Consumer Law).</w:t>
      </w:r>
      <w:r w:rsidR="22B51751" w:rsidRPr="573F7386">
        <w:rPr>
          <w:rFonts w:ascii="Times New Roman" w:eastAsia="Times New Roman" w:hAnsi="Times New Roman" w:cs="Times New Roman"/>
        </w:rPr>
        <w:t xml:space="preserve"> This definition is referred to below in the new Chapter 6 providing exemptions related to transfers of value arising from the use of gift cards.</w:t>
      </w:r>
    </w:p>
    <w:p w14:paraId="7B3BF33D" w14:textId="6E0BC76C" w:rsidR="00404849" w:rsidRDefault="00C77F9B" w:rsidP="0040484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Under the Australian Consumer Law </w:t>
      </w:r>
      <w:r w:rsidR="00404849">
        <w:rPr>
          <w:rFonts w:ascii="Times New Roman" w:eastAsia="Times New Roman" w:hAnsi="Times New Roman" w:cs="Times New Roman"/>
        </w:rPr>
        <w:t xml:space="preserve">gift card means </w:t>
      </w:r>
      <w:r w:rsidRPr="00D0223A">
        <w:rPr>
          <w:rFonts w:ascii="Times New Roman" w:eastAsia="Times New Roman" w:hAnsi="Times New Roman" w:cs="Times New Roman"/>
        </w:rPr>
        <w:t>an article (whether in physical or electronic form) that:</w:t>
      </w:r>
    </w:p>
    <w:p w14:paraId="16856BD3" w14:textId="67A8F91E" w:rsidR="00404849" w:rsidRDefault="00C77F9B" w:rsidP="00D0223A">
      <w:pPr>
        <w:pStyle w:val="ListParagraph"/>
        <w:numPr>
          <w:ilvl w:val="1"/>
          <w:numId w:val="23"/>
        </w:numPr>
        <w:rPr>
          <w:rFonts w:ascii="Times New Roman" w:eastAsia="Times New Roman" w:hAnsi="Times New Roman" w:cs="Times New Roman"/>
        </w:rPr>
      </w:pPr>
      <w:r w:rsidRPr="00D0223A">
        <w:rPr>
          <w:rFonts w:ascii="Times New Roman" w:eastAsia="Times New Roman" w:hAnsi="Times New Roman" w:cs="Times New Roman"/>
        </w:rPr>
        <w:t>is of a kind that is commonly known as a gift card or gift voucher; and</w:t>
      </w:r>
    </w:p>
    <w:p w14:paraId="45912555" w14:textId="4633C258" w:rsidR="00404849" w:rsidRDefault="00C77F9B" w:rsidP="00D0223A">
      <w:pPr>
        <w:pStyle w:val="ListParagraph"/>
        <w:numPr>
          <w:ilvl w:val="1"/>
          <w:numId w:val="23"/>
        </w:numPr>
        <w:rPr>
          <w:rFonts w:ascii="Times New Roman" w:eastAsia="Times New Roman" w:hAnsi="Times New Roman" w:cs="Times New Roman"/>
        </w:rPr>
      </w:pPr>
      <w:r w:rsidRPr="00D0223A">
        <w:rPr>
          <w:rFonts w:ascii="Times New Roman" w:eastAsia="Times New Roman" w:hAnsi="Times New Roman" w:cs="Times New Roman"/>
        </w:rPr>
        <w:t>is redeemable for goods or services; or</w:t>
      </w:r>
    </w:p>
    <w:p w14:paraId="3387AF60" w14:textId="2B873154" w:rsidR="00C77F9B" w:rsidRPr="00D0223A" w:rsidRDefault="00C77F9B" w:rsidP="00D0223A">
      <w:pPr>
        <w:pStyle w:val="ListParagraph"/>
        <w:numPr>
          <w:ilvl w:val="1"/>
          <w:numId w:val="23"/>
        </w:numPr>
        <w:rPr>
          <w:rFonts w:ascii="Times New Roman" w:eastAsia="Times New Roman" w:hAnsi="Times New Roman" w:cs="Times New Roman"/>
        </w:rPr>
      </w:pPr>
      <w:r w:rsidRPr="00D0223A">
        <w:rPr>
          <w:rFonts w:ascii="Times New Roman" w:eastAsia="Times New Roman" w:hAnsi="Times New Roman" w:cs="Times New Roman"/>
        </w:rPr>
        <w:t xml:space="preserve">an article of a kind specified in regulations made for the purposes of this </w:t>
      </w:r>
      <w:proofErr w:type="gramStart"/>
      <w:r w:rsidRPr="00D0223A">
        <w:rPr>
          <w:rFonts w:ascii="Times New Roman" w:eastAsia="Times New Roman" w:hAnsi="Times New Roman" w:cs="Times New Roman"/>
        </w:rPr>
        <w:t>paragraph;</w:t>
      </w:r>
      <w:proofErr w:type="gramEnd"/>
    </w:p>
    <w:p w14:paraId="3960BA6E" w14:textId="3912AA5C" w:rsidR="573F7386" w:rsidRDefault="00C77F9B" w:rsidP="00404849">
      <w:pPr>
        <w:pStyle w:val="ListParagraph"/>
        <w:ind w:left="360"/>
        <w:rPr>
          <w:rFonts w:ascii="Times New Roman" w:eastAsia="Times New Roman" w:hAnsi="Times New Roman" w:cs="Times New Roman"/>
        </w:rPr>
      </w:pPr>
      <w:r w:rsidRPr="00C77F9B">
        <w:rPr>
          <w:rFonts w:ascii="Times New Roman" w:eastAsia="Times New Roman" w:hAnsi="Times New Roman" w:cs="Times New Roman"/>
        </w:rPr>
        <w:t>but does not include an article of a kind</w:t>
      </w:r>
      <w:r w:rsidR="00404849">
        <w:rPr>
          <w:rFonts w:ascii="Times New Roman" w:eastAsia="Times New Roman" w:hAnsi="Times New Roman" w:cs="Times New Roman"/>
        </w:rPr>
        <w:t>:</w:t>
      </w:r>
    </w:p>
    <w:p w14:paraId="634A91F1" w14:textId="78169014" w:rsidR="00404849" w:rsidRDefault="00404849" w:rsidP="00404849">
      <w:pPr>
        <w:pStyle w:val="ListParagraph"/>
        <w:numPr>
          <w:ilvl w:val="0"/>
          <w:numId w:val="24"/>
        </w:numPr>
        <w:rPr>
          <w:rFonts w:ascii="Times New Roman" w:eastAsia="Times New Roman" w:hAnsi="Times New Roman" w:cs="Times New Roman"/>
          <w:lang w:val="en-AU"/>
        </w:rPr>
      </w:pPr>
      <w:bookmarkStart w:id="0" w:name="paragraphsub"/>
      <w:r w:rsidRPr="00404849">
        <w:rPr>
          <w:rFonts w:ascii="Times New Roman" w:eastAsia="Times New Roman" w:hAnsi="Times New Roman" w:cs="Times New Roman"/>
          <w:lang w:val="en-AU"/>
        </w:rPr>
        <w:t>is redeemable for goods or services; and</w:t>
      </w:r>
    </w:p>
    <w:p w14:paraId="1253CB83" w14:textId="600E0CEF" w:rsidR="00404849" w:rsidRDefault="00404849" w:rsidP="00404849">
      <w:pPr>
        <w:pStyle w:val="ListParagraph"/>
        <w:numPr>
          <w:ilvl w:val="0"/>
          <w:numId w:val="24"/>
        </w:numPr>
        <w:rPr>
          <w:rFonts w:ascii="Times New Roman" w:eastAsia="Times New Roman" w:hAnsi="Times New Roman" w:cs="Times New Roman"/>
          <w:lang w:val="en-AU"/>
        </w:rPr>
      </w:pPr>
      <w:r w:rsidRPr="00D0223A">
        <w:rPr>
          <w:rFonts w:ascii="Times New Roman" w:eastAsia="Times New Roman" w:hAnsi="Times New Roman" w:cs="Times New Roman"/>
          <w:lang w:val="en-AU"/>
        </w:rPr>
        <w:t xml:space="preserve">can have its value increased after it is supplied other than because of a reversal of a payment made using the article or the correction of an </w:t>
      </w:r>
      <w:proofErr w:type="gramStart"/>
      <w:r w:rsidRPr="00D0223A">
        <w:rPr>
          <w:rFonts w:ascii="Times New Roman" w:eastAsia="Times New Roman" w:hAnsi="Times New Roman" w:cs="Times New Roman"/>
          <w:lang w:val="en-AU"/>
        </w:rPr>
        <w:t>error;</w:t>
      </w:r>
      <w:bookmarkStart w:id="1" w:name="paragraph"/>
      <w:bookmarkEnd w:id="1"/>
      <w:proofErr w:type="gramEnd"/>
    </w:p>
    <w:p w14:paraId="2D481735" w14:textId="2E9F92FC" w:rsidR="00404849" w:rsidRDefault="00404849" w:rsidP="00404849">
      <w:pPr>
        <w:pStyle w:val="ListParagraph"/>
        <w:numPr>
          <w:ilvl w:val="0"/>
          <w:numId w:val="24"/>
        </w:numPr>
        <w:rPr>
          <w:rFonts w:ascii="Times New Roman" w:eastAsia="Times New Roman" w:hAnsi="Times New Roman" w:cs="Times New Roman"/>
          <w:lang w:val="en-AU"/>
        </w:rPr>
      </w:pPr>
      <w:r w:rsidRPr="00D0223A">
        <w:rPr>
          <w:rFonts w:ascii="Times New Roman" w:eastAsia="Times New Roman" w:hAnsi="Times New Roman" w:cs="Times New Roman"/>
          <w:lang w:val="en-AU"/>
        </w:rPr>
        <w:t>that is only redeemable in relation to one or more of the following:</w:t>
      </w:r>
    </w:p>
    <w:p w14:paraId="09E63B1F" w14:textId="38BB826C" w:rsidR="00404849" w:rsidRDefault="00404849" w:rsidP="00404849">
      <w:pPr>
        <w:pStyle w:val="ListParagraph"/>
        <w:numPr>
          <w:ilvl w:val="1"/>
          <w:numId w:val="24"/>
        </w:numPr>
        <w:rPr>
          <w:rFonts w:ascii="Times New Roman" w:eastAsia="Times New Roman" w:hAnsi="Times New Roman" w:cs="Times New Roman"/>
          <w:lang w:val="en-AU"/>
        </w:rPr>
      </w:pPr>
      <w:proofErr w:type="gramStart"/>
      <w:r w:rsidRPr="00D0223A">
        <w:rPr>
          <w:rFonts w:ascii="Times New Roman" w:eastAsia="Times New Roman" w:hAnsi="Times New Roman" w:cs="Times New Roman"/>
          <w:lang w:val="en-AU"/>
        </w:rPr>
        <w:t>electricity;</w:t>
      </w:r>
      <w:proofErr w:type="gramEnd"/>
    </w:p>
    <w:p w14:paraId="7A3D359F" w14:textId="63AAD9A4" w:rsidR="00404849" w:rsidRDefault="00404849" w:rsidP="00404849">
      <w:pPr>
        <w:pStyle w:val="ListParagraph"/>
        <w:numPr>
          <w:ilvl w:val="1"/>
          <w:numId w:val="24"/>
        </w:numPr>
        <w:rPr>
          <w:rFonts w:ascii="Times New Roman" w:eastAsia="Times New Roman" w:hAnsi="Times New Roman" w:cs="Times New Roman"/>
          <w:lang w:val="en-AU"/>
        </w:rPr>
      </w:pPr>
      <w:proofErr w:type="gramStart"/>
      <w:r w:rsidRPr="00D0223A">
        <w:rPr>
          <w:rFonts w:ascii="Times New Roman" w:eastAsia="Times New Roman" w:hAnsi="Times New Roman" w:cs="Times New Roman"/>
          <w:lang w:val="en-AU"/>
        </w:rPr>
        <w:t>gas;</w:t>
      </w:r>
      <w:bookmarkEnd w:id="0"/>
      <w:proofErr w:type="gramEnd"/>
    </w:p>
    <w:p w14:paraId="090FCDB7" w14:textId="2E691495" w:rsidR="00C31191" w:rsidRPr="00484A98" w:rsidRDefault="00404849" w:rsidP="00AD28DC">
      <w:pPr>
        <w:pStyle w:val="ListParagraph"/>
        <w:numPr>
          <w:ilvl w:val="1"/>
          <w:numId w:val="24"/>
        </w:numPr>
        <w:rPr>
          <w:rFonts w:ascii="Times New Roman" w:eastAsia="Times New Roman" w:hAnsi="Times New Roman" w:cs="Times New Roman"/>
          <w:lang w:val="en-AU"/>
        </w:rPr>
      </w:pPr>
      <w:r w:rsidRPr="00D0223A">
        <w:rPr>
          <w:rFonts w:ascii="Times New Roman" w:eastAsia="Times New Roman" w:hAnsi="Times New Roman" w:cs="Times New Roman"/>
          <w:lang w:val="en-AU"/>
        </w:rPr>
        <w:t>a telecommunications service.</w:t>
      </w:r>
    </w:p>
    <w:p w14:paraId="3C73F9D2" w14:textId="13D7691B" w:rsidR="00404849" w:rsidRPr="00484A98" w:rsidRDefault="00404849"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This definition is adopted as it is well understood by participants in the stored value card sector.</w:t>
      </w:r>
    </w:p>
    <w:p w14:paraId="4ABD9885" w14:textId="0272EFE8" w:rsidR="61825F15" w:rsidRDefault="4F1E8AB5" w:rsidP="1A2DEB8F">
      <w:pPr>
        <w:rPr>
          <w:rFonts w:ascii="Times New Roman" w:eastAsia="Times New Roman" w:hAnsi="Times New Roman" w:cs="Times New Roman"/>
          <w:b/>
          <w:bCs/>
        </w:rPr>
      </w:pPr>
      <w:r w:rsidRPr="442231D7">
        <w:rPr>
          <w:rFonts w:ascii="Times New Roman" w:eastAsia="Times New Roman" w:hAnsi="Times New Roman" w:cs="Times New Roman"/>
          <w:b/>
          <w:bCs/>
        </w:rPr>
        <w:t xml:space="preserve">Item 2 – </w:t>
      </w:r>
      <w:r w:rsidR="07E69F9E" w:rsidRPr="442231D7">
        <w:rPr>
          <w:rFonts w:ascii="Times New Roman" w:eastAsia="Times New Roman" w:hAnsi="Times New Roman" w:cs="Times New Roman"/>
          <w:b/>
          <w:bCs/>
        </w:rPr>
        <w:t>Chapter</w:t>
      </w:r>
      <w:r w:rsidR="7704EE58" w:rsidRPr="442231D7">
        <w:rPr>
          <w:rFonts w:ascii="Times New Roman" w:eastAsia="Times New Roman" w:hAnsi="Times New Roman" w:cs="Times New Roman"/>
          <w:b/>
          <w:bCs/>
        </w:rPr>
        <w:t>s 2 to 8</w:t>
      </w:r>
    </w:p>
    <w:p w14:paraId="6EFA9C79" w14:textId="7B8452BE" w:rsidR="28F24D7E" w:rsidRDefault="2E72BE9E" w:rsidP="1A2DEB8F">
      <w:pPr>
        <w:rPr>
          <w:rFonts w:ascii="Times New Roman" w:eastAsia="Times New Roman" w:hAnsi="Times New Roman" w:cs="Times New Roman"/>
          <w:i/>
          <w:iCs/>
        </w:rPr>
      </w:pPr>
      <w:r w:rsidRPr="40CD77A9">
        <w:rPr>
          <w:rFonts w:ascii="Times New Roman" w:eastAsia="Times New Roman" w:hAnsi="Times New Roman" w:cs="Times New Roman"/>
          <w:i/>
          <w:iCs/>
        </w:rPr>
        <w:t xml:space="preserve">Chapter 2—Matters relating to professional services </w:t>
      </w:r>
    </w:p>
    <w:p w14:paraId="4F34DFEC" w14:textId="12D5C7AF" w:rsidR="1A2DEB8F" w:rsidRPr="00484A98" w:rsidRDefault="7409E856"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2 </w:t>
      </w:r>
      <w:r w:rsidR="45B96222" w:rsidRPr="00484A98">
        <w:rPr>
          <w:rFonts w:ascii="Times New Roman" w:eastAsia="Times New Roman" w:hAnsi="Times New Roman" w:cs="Times New Roman"/>
        </w:rPr>
        <w:t xml:space="preserve">has been inserted into the Rules to </w:t>
      </w:r>
      <w:r w:rsidRPr="00484A98">
        <w:rPr>
          <w:rFonts w:ascii="Times New Roman" w:eastAsia="Times New Roman" w:hAnsi="Times New Roman" w:cs="Times New Roman"/>
        </w:rPr>
        <w:t>spec</w:t>
      </w:r>
      <w:r w:rsidR="26355BEE" w:rsidRPr="00484A98">
        <w:rPr>
          <w:rFonts w:ascii="Times New Roman" w:eastAsia="Times New Roman" w:hAnsi="Times New Roman" w:cs="Times New Roman"/>
        </w:rPr>
        <w:t>ify</w:t>
      </w:r>
      <w:r w:rsidR="1A46BFE7" w:rsidRPr="00484A98">
        <w:rPr>
          <w:rFonts w:ascii="Times New Roman" w:eastAsia="Times New Roman" w:hAnsi="Times New Roman" w:cs="Times New Roman"/>
        </w:rPr>
        <w:t xml:space="preserve"> additional</w:t>
      </w:r>
      <w:r w:rsidRPr="00484A98">
        <w:rPr>
          <w:rFonts w:ascii="Times New Roman" w:eastAsia="Times New Roman" w:hAnsi="Times New Roman" w:cs="Times New Roman"/>
        </w:rPr>
        <w:t xml:space="preserve"> circumstances </w:t>
      </w:r>
      <w:r w:rsidR="41005226" w:rsidRPr="00484A98">
        <w:rPr>
          <w:rFonts w:ascii="Times New Roman" w:eastAsia="Times New Roman" w:hAnsi="Times New Roman" w:cs="Times New Roman"/>
        </w:rPr>
        <w:t xml:space="preserve">to those in the Act </w:t>
      </w:r>
      <w:r w:rsidR="5EA99361" w:rsidRPr="00484A98">
        <w:rPr>
          <w:rFonts w:ascii="Times New Roman" w:eastAsia="Times New Roman" w:hAnsi="Times New Roman" w:cs="Times New Roman"/>
        </w:rPr>
        <w:t>in</w:t>
      </w:r>
      <w:r w:rsidRPr="00484A98">
        <w:rPr>
          <w:rFonts w:ascii="Times New Roman" w:eastAsia="Times New Roman" w:hAnsi="Times New Roman" w:cs="Times New Roman"/>
        </w:rPr>
        <w:t xml:space="preserve"> which </w:t>
      </w:r>
      <w:r w:rsidR="38592F81" w:rsidRPr="00484A98">
        <w:rPr>
          <w:rFonts w:ascii="Times New Roman" w:eastAsia="Times New Roman" w:hAnsi="Times New Roman" w:cs="Times New Roman"/>
        </w:rPr>
        <w:t>receiving, holding and controlling and managing a customer’s money (etc.) i</w:t>
      </w:r>
      <w:r w:rsidR="42A2D25B" w:rsidRPr="00484A98">
        <w:rPr>
          <w:rFonts w:ascii="Times New Roman" w:eastAsia="Times New Roman" w:hAnsi="Times New Roman" w:cs="Times New Roman"/>
        </w:rPr>
        <w:t>s not subject to AML/CTF regulation</w:t>
      </w:r>
      <w:r w:rsidRPr="00484A98">
        <w:rPr>
          <w:rFonts w:ascii="Times New Roman" w:eastAsia="Times New Roman" w:hAnsi="Times New Roman" w:cs="Times New Roman"/>
        </w:rPr>
        <w:t xml:space="preserve">. </w:t>
      </w:r>
    </w:p>
    <w:p w14:paraId="4E65915A" w14:textId="45F7C5D6" w:rsidR="1A2DEB8F" w:rsidRPr="00484A98" w:rsidRDefault="121404E5" w:rsidP="008B1640">
      <w:pPr>
        <w:pStyle w:val="ListParagraph"/>
        <w:numPr>
          <w:ilvl w:val="0"/>
          <w:numId w:val="1"/>
        </w:numPr>
        <w:rPr>
          <w:rFonts w:ascii="Times New Roman" w:eastAsia="Times New Roman" w:hAnsi="Times New Roman" w:cs="Times New Roman"/>
        </w:rPr>
      </w:pPr>
      <w:r w:rsidRPr="00484A98">
        <w:rPr>
          <w:rFonts w:ascii="Times New Roman" w:eastAsia="Times New Roman" w:hAnsi="Times New Roman" w:cs="Times New Roman"/>
        </w:rPr>
        <w:t>The new rule</w:t>
      </w:r>
      <w:r w:rsidR="7409E856" w:rsidRPr="00484A98">
        <w:rPr>
          <w:rFonts w:ascii="Times New Roman" w:eastAsia="Times New Roman" w:hAnsi="Times New Roman" w:cs="Times New Roman"/>
        </w:rPr>
        <w:t xml:space="preserve"> 2.1</w:t>
      </w:r>
      <w:r w:rsidR="081E2A7C" w:rsidRPr="00484A98">
        <w:rPr>
          <w:rFonts w:ascii="Times New Roman" w:eastAsia="Times New Roman" w:hAnsi="Times New Roman" w:cs="Times New Roman"/>
        </w:rPr>
        <w:t xml:space="preserve"> excludes property management services from the scope of AML/CTF regulation under the designated service in item 3 of table 6 in section 6 of the Act.</w:t>
      </w:r>
      <w:r w:rsidR="7409E856" w:rsidRPr="00484A98">
        <w:rPr>
          <w:rFonts w:ascii="Times New Roman" w:eastAsia="Times New Roman" w:hAnsi="Times New Roman" w:cs="Times New Roman"/>
        </w:rPr>
        <w:t xml:space="preserve"> </w:t>
      </w:r>
      <w:r w:rsidR="7D5872DF" w:rsidRPr="008B1640">
        <w:rPr>
          <w:rFonts w:ascii="Times New Roman" w:eastAsia="Times New Roman" w:hAnsi="Times New Roman" w:cs="Times New Roman"/>
          <w:color w:val="000000" w:themeColor="text1"/>
          <w:lang w:val="en-AU"/>
        </w:rPr>
        <w:t>Specifically</w:t>
      </w:r>
      <w:r w:rsidR="008B1640">
        <w:rPr>
          <w:rFonts w:ascii="Times New Roman" w:eastAsia="Times New Roman" w:hAnsi="Times New Roman" w:cs="Times New Roman"/>
          <w:color w:val="000000" w:themeColor="text1"/>
          <w:lang w:val="en-AU"/>
        </w:rPr>
        <w:t>,</w:t>
      </w:r>
      <w:r w:rsidR="7D5872DF" w:rsidRPr="00484A98">
        <w:rPr>
          <w:rFonts w:ascii="Times New Roman" w:eastAsia="Times New Roman" w:hAnsi="Times New Roman" w:cs="Times New Roman"/>
        </w:rPr>
        <w:t xml:space="preserve"> the rule excludes services by</w:t>
      </w:r>
      <w:r w:rsidR="712E2BFC" w:rsidRPr="00484A98">
        <w:rPr>
          <w:rFonts w:ascii="Times New Roman" w:eastAsia="Times New Roman" w:hAnsi="Times New Roman" w:cs="Times New Roman"/>
        </w:rPr>
        <w:t xml:space="preserve"> a real estate agent </w:t>
      </w:r>
      <w:r w:rsidR="4D65F42F" w:rsidRPr="00484A98">
        <w:rPr>
          <w:rFonts w:ascii="Times New Roman" w:eastAsia="Times New Roman" w:hAnsi="Times New Roman" w:cs="Times New Roman"/>
        </w:rPr>
        <w:t xml:space="preserve">that involve </w:t>
      </w:r>
      <w:r w:rsidR="7409E856" w:rsidRPr="00484A98">
        <w:rPr>
          <w:rFonts w:ascii="Times New Roman" w:eastAsia="Times New Roman" w:hAnsi="Times New Roman" w:cs="Times New Roman"/>
        </w:rPr>
        <w:t>receiv</w:t>
      </w:r>
      <w:r w:rsidR="33A4E8A6" w:rsidRPr="00484A98">
        <w:rPr>
          <w:rFonts w:ascii="Times New Roman" w:eastAsia="Times New Roman" w:hAnsi="Times New Roman" w:cs="Times New Roman"/>
        </w:rPr>
        <w:t>ing</w:t>
      </w:r>
      <w:r w:rsidR="7409E856" w:rsidRPr="00484A98">
        <w:rPr>
          <w:rFonts w:ascii="Times New Roman" w:eastAsia="Times New Roman" w:hAnsi="Times New Roman" w:cs="Times New Roman"/>
        </w:rPr>
        <w:t>, h</w:t>
      </w:r>
      <w:r w:rsidR="26047018" w:rsidRPr="00484A98">
        <w:rPr>
          <w:rFonts w:ascii="Times New Roman" w:eastAsia="Times New Roman" w:hAnsi="Times New Roman" w:cs="Times New Roman"/>
        </w:rPr>
        <w:t>old</w:t>
      </w:r>
      <w:r w:rsidR="5566E1AE" w:rsidRPr="00484A98">
        <w:rPr>
          <w:rFonts w:ascii="Times New Roman" w:eastAsia="Times New Roman" w:hAnsi="Times New Roman" w:cs="Times New Roman"/>
        </w:rPr>
        <w:t>ing</w:t>
      </w:r>
      <w:r w:rsidR="7409E856" w:rsidRPr="00484A98">
        <w:rPr>
          <w:rFonts w:ascii="Times New Roman" w:eastAsia="Times New Roman" w:hAnsi="Times New Roman" w:cs="Times New Roman"/>
        </w:rPr>
        <w:t xml:space="preserve"> and control</w:t>
      </w:r>
      <w:r w:rsidR="562BDEB4" w:rsidRPr="00484A98">
        <w:rPr>
          <w:rFonts w:ascii="Times New Roman" w:eastAsia="Times New Roman" w:hAnsi="Times New Roman" w:cs="Times New Roman"/>
        </w:rPr>
        <w:t>ling</w:t>
      </w:r>
      <w:r w:rsidR="7409E856" w:rsidRPr="00484A98">
        <w:rPr>
          <w:rFonts w:ascii="Times New Roman" w:eastAsia="Times New Roman" w:hAnsi="Times New Roman" w:cs="Times New Roman"/>
        </w:rPr>
        <w:t>, or manag</w:t>
      </w:r>
      <w:r w:rsidR="1CF8A735" w:rsidRPr="00484A98">
        <w:rPr>
          <w:rFonts w:ascii="Times New Roman" w:eastAsia="Times New Roman" w:hAnsi="Times New Roman" w:cs="Times New Roman"/>
        </w:rPr>
        <w:t>ing</w:t>
      </w:r>
      <w:r w:rsidR="6236381F" w:rsidRPr="00484A98">
        <w:rPr>
          <w:rFonts w:ascii="Times New Roman" w:eastAsia="Times New Roman" w:hAnsi="Times New Roman" w:cs="Times New Roman"/>
        </w:rPr>
        <w:t xml:space="preserve"> money, accounts or other property</w:t>
      </w:r>
      <w:r w:rsidR="7409E856" w:rsidRPr="00484A98">
        <w:rPr>
          <w:rFonts w:ascii="Times New Roman" w:eastAsia="Times New Roman" w:hAnsi="Times New Roman" w:cs="Times New Roman"/>
        </w:rPr>
        <w:t xml:space="preserve"> as part of the</w:t>
      </w:r>
      <w:r w:rsidR="00C075B9" w:rsidRPr="00484A98">
        <w:rPr>
          <w:rFonts w:ascii="Times New Roman" w:eastAsia="Times New Roman" w:hAnsi="Times New Roman" w:cs="Times New Roman"/>
        </w:rPr>
        <w:t xml:space="preserve"> </w:t>
      </w:r>
      <w:r w:rsidR="7409E856" w:rsidRPr="00484A98">
        <w:rPr>
          <w:rFonts w:ascii="Times New Roman" w:eastAsia="Times New Roman" w:hAnsi="Times New Roman" w:cs="Times New Roman"/>
        </w:rPr>
        <w:t>service of managing rental income</w:t>
      </w:r>
      <w:r w:rsidR="00C075B9" w:rsidRPr="00484A98">
        <w:rPr>
          <w:rFonts w:ascii="Times New Roman" w:eastAsia="Times New Roman" w:hAnsi="Times New Roman" w:cs="Times New Roman"/>
        </w:rPr>
        <w:t xml:space="preserve"> or expenses</w:t>
      </w:r>
      <w:r w:rsidR="7409E856" w:rsidRPr="00484A98">
        <w:rPr>
          <w:rFonts w:ascii="Times New Roman" w:eastAsia="Times New Roman" w:hAnsi="Times New Roman" w:cs="Times New Roman"/>
        </w:rPr>
        <w:t xml:space="preserve"> through a trust account.</w:t>
      </w:r>
    </w:p>
    <w:p w14:paraId="3C12D2A6" w14:textId="4E25E3DD" w:rsidR="1A2DEB8F" w:rsidRPr="00484A98" w:rsidRDefault="55A8D706"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lastRenderedPageBreak/>
        <w:t>Rule</w:t>
      </w:r>
      <w:r w:rsidR="7409E856" w:rsidRPr="00484A98">
        <w:rPr>
          <w:rFonts w:ascii="Times New Roman" w:eastAsia="Times New Roman" w:hAnsi="Times New Roman" w:cs="Times New Roman"/>
        </w:rPr>
        <w:t xml:space="preserve"> 2.1 </w:t>
      </w:r>
      <w:r w:rsidR="08E7B8B2" w:rsidRPr="00484A98">
        <w:rPr>
          <w:rFonts w:ascii="Times New Roman" w:eastAsia="Times New Roman" w:hAnsi="Times New Roman" w:cs="Times New Roman"/>
        </w:rPr>
        <w:t>is consistent with</w:t>
      </w:r>
      <w:r w:rsidR="7409E856" w:rsidRPr="00484A98">
        <w:rPr>
          <w:rFonts w:ascii="Times New Roman" w:eastAsia="Times New Roman" w:hAnsi="Times New Roman" w:cs="Times New Roman"/>
        </w:rPr>
        <w:t xml:space="preserve"> the Parliamentary intention of item 3 of table 6 </w:t>
      </w:r>
      <w:r w:rsidR="75069EC8" w:rsidRPr="00484A98">
        <w:rPr>
          <w:rFonts w:ascii="Times New Roman" w:eastAsia="Times New Roman" w:hAnsi="Times New Roman" w:cs="Times New Roman"/>
        </w:rPr>
        <w:t xml:space="preserve">as articulated in the Explanatory Memorandum of the Act. </w:t>
      </w:r>
      <w:r w:rsidR="00C075B9" w:rsidRPr="00484A98">
        <w:rPr>
          <w:rFonts w:ascii="Times New Roman" w:eastAsia="Times New Roman" w:hAnsi="Times New Roman" w:cs="Times New Roman"/>
        </w:rPr>
        <w:t xml:space="preserve">Property management services are </w:t>
      </w:r>
      <w:r w:rsidR="7409E856" w:rsidRPr="00484A98">
        <w:rPr>
          <w:rFonts w:ascii="Times New Roman" w:eastAsia="Times New Roman" w:hAnsi="Times New Roman" w:cs="Times New Roman"/>
        </w:rPr>
        <w:t xml:space="preserve">also not required to be regulated under the Financial Action Taskforce Recommendations. </w:t>
      </w:r>
    </w:p>
    <w:p w14:paraId="0E4CC6FB" w14:textId="6466CC1C" w:rsidR="1A2DEB8F" w:rsidRPr="00484A98" w:rsidRDefault="7409E856"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Section 2.1 includes the payment of rent by the tenant to the real estate agency and then from the real estate agency to the landlord as well as payments and disbursements from the real estate agency trust account such as payment of strata fees, rates, smoke alarm testing and maintenance (for example).</w:t>
      </w:r>
    </w:p>
    <w:p w14:paraId="35FDD121" w14:textId="2C236ED4" w:rsidR="1A2DEB8F" w:rsidRDefault="2E72BE9E" w:rsidP="40CD77A9">
      <w:pPr>
        <w:rPr>
          <w:rFonts w:ascii="Times New Roman" w:eastAsia="Times New Roman" w:hAnsi="Times New Roman" w:cs="Times New Roman"/>
          <w:i/>
          <w:iCs/>
        </w:rPr>
      </w:pPr>
      <w:r w:rsidRPr="40CD77A9">
        <w:rPr>
          <w:rFonts w:ascii="Times New Roman" w:eastAsia="Times New Roman" w:hAnsi="Times New Roman" w:cs="Times New Roman"/>
          <w:i/>
          <w:iCs/>
        </w:rPr>
        <w:t>Chapter 3—Exemption from initial customer due diligence—automatic teller machines</w:t>
      </w:r>
    </w:p>
    <w:p w14:paraId="5747B7DE" w14:textId="027A274E" w:rsidR="1A2DEB8F" w:rsidRDefault="75D87BF1" w:rsidP="573F7386">
      <w:pPr>
        <w:pStyle w:val="ListParagraph"/>
        <w:numPr>
          <w:ilvl w:val="0"/>
          <w:numId w:val="1"/>
        </w:numPr>
        <w:rPr>
          <w:rFonts w:ascii="Times New Roman" w:eastAsia="Times New Roman" w:hAnsi="Times New Roman" w:cs="Times New Roman"/>
          <w:color w:val="000000" w:themeColor="text1"/>
        </w:rPr>
      </w:pPr>
      <w:r w:rsidRPr="573F7386">
        <w:rPr>
          <w:rFonts w:ascii="Times New Roman" w:eastAsia="Times New Roman" w:hAnsi="Times New Roman" w:cs="Times New Roman"/>
          <w:color w:val="000000" w:themeColor="text1"/>
          <w:lang w:val="en-GB"/>
        </w:rPr>
        <w:t xml:space="preserve">When a person withdraws money from an ATM, the operator of the ATM makes transferred value available to the person </w:t>
      </w:r>
      <w:r w:rsidR="5479BA63" w:rsidRPr="573F7386">
        <w:rPr>
          <w:rFonts w:ascii="Times New Roman" w:eastAsia="Times New Roman" w:hAnsi="Times New Roman" w:cs="Times New Roman"/>
          <w:color w:val="000000" w:themeColor="text1"/>
          <w:lang w:val="en-GB"/>
        </w:rPr>
        <w:t xml:space="preserve">and is therefore a </w:t>
      </w:r>
      <w:r w:rsidRPr="573F7386">
        <w:rPr>
          <w:rFonts w:ascii="Times New Roman" w:eastAsia="Times New Roman" w:hAnsi="Times New Roman" w:cs="Times New Roman"/>
          <w:color w:val="000000" w:themeColor="text1"/>
          <w:lang w:val="en-GB"/>
        </w:rPr>
        <w:t xml:space="preserve">beneficiary institution. </w:t>
      </w:r>
      <w:r w:rsidR="3C05534D" w:rsidRPr="573F7386">
        <w:rPr>
          <w:rFonts w:ascii="Times New Roman" w:eastAsia="Times New Roman" w:hAnsi="Times New Roman" w:cs="Times New Roman"/>
          <w:color w:val="000000" w:themeColor="text1"/>
          <w:lang w:val="en-GB"/>
        </w:rPr>
        <w:t xml:space="preserve">Chapter </w:t>
      </w:r>
      <w:r w:rsidR="24BA5D8E" w:rsidRPr="573F7386">
        <w:rPr>
          <w:rFonts w:ascii="Times New Roman" w:eastAsia="Times New Roman" w:hAnsi="Times New Roman" w:cs="Times New Roman"/>
          <w:color w:val="000000" w:themeColor="text1"/>
          <w:lang w:val="en-GB"/>
        </w:rPr>
        <w:t>3</w:t>
      </w:r>
      <w:r w:rsidR="3C05534D" w:rsidRPr="573F7386">
        <w:rPr>
          <w:rFonts w:ascii="Times New Roman" w:eastAsia="Times New Roman" w:hAnsi="Times New Roman" w:cs="Times New Roman"/>
          <w:color w:val="000000" w:themeColor="text1"/>
          <w:lang w:val="en-GB"/>
        </w:rPr>
        <w:t xml:space="preserve"> </w:t>
      </w:r>
      <w:r w:rsidR="14B91E5E" w:rsidRPr="573F7386">
        <w:rPr>
          <w:rFonts w:ascii="Times New Roman" w:eastAsia="Times New Roman" w:hAnsi="Times New Roman" w:cs="Times New Roman"/>
          <w:color w:val="000000" w:themeColor="text1"/>
          <w:lang w:val="en-GB"/>
        </w:rPr>
        <w:t xml:space="preserve">has been inserted into the Rules to </w:t>
      </w:r>
      <w:r w:rsidR="3C05534D" w:rsidRPr="573F7386">
        <w:rPr>
          <w:rFonts w:ascii="Times New Roman" w:eastAsia="Times New Roman" w:hAnsi="Times New Roman" w:cs="Times New Roman"/>
          <w:color w:val="000000" w:themeColor="text1"/>
          <w:lang w:val="en-GB"/>
        </w:rPr>
        <w:t xml:space="preserve">relieve </w:t>
      </w:r>
      <w:r w:rsidR="5F76A324" w:rsidRPr="573F7386">
        <w:rPr>
          <w:rFonts w:ascii="Times New Roman" w:eastAsia="Times New Roman" w:hAnsi="Times New Roman" w:cs="Times New Roman"/>
          <w:color w:val="000000" w:themeColor="text1"/>
          <w:lang w:val="en-GB"/>
        </w:rPr>
        <w:t>ATM operators</w:t>
      </w:r>
      <w:r w:rsidR="3C05534D" w:rsidRPr="573F7386">
        <w:rPr>
          <w:rFonts w:ascii="Times New Roman" w:eastAsia="Times New Roman" w:hAnsi="Times New Roman" w:cs="Times New Roman"/>
          <w:color w:val="000000" w:themeColor="text1"/>
          <w:lang w:val="en-GB"/>
        </w:rPr>
        <w:t xml:space="preserve"> of the obligation to undertake initial CDD </w:t>
      </w:r>
      <w:r w:rsidR="188C77BA" w:rsidRPr="573F7386">
        <w:rPr>
          <w:rFonts w:ascii="Times New Roman" w:eastAsia="Times New Roman" w:hAnsi="Times New Roman" w:cs="Times New Roman"/>
          <w:color w:val="000000" w:themeColor="text1"/>
          <w:lang w:val="en-GB"/>
        </w:rPr>
        <w:t>in the following circumstances</w:t>
      </w:r>
      <w:r w:rsidR="3C05534D" w:rsidRPr="573F7386">
        <w:rPr>
          <w:rFonts w:ascii="Times New Roman" w:eastAsia="Times New Roman" w:hAnsi="Times New Roman" w:cs="Times New Roman"/>
          <w:color w:val="000000" w:themeColor="text1"/>
          <w:lang w:val="en-GB"/>
        </w:rPr>
        <w:t>:</w:t>
      </w:r>
    </w:p>
    <w:p w14:paraId="0BCD1969" w14:textId="104760F6" w:rsidR="1A2DEB8F" w:rsidRDefault="181A71C7" w:rsidP="00D0223A">
      <w:pPr>
        <w:pStyle w:val="ListParagraph"/>
        <w:numPr>
          <w:ilvl w:val="1"/>
          <w:numId w:val="25"/>
        </w:numPr>
        <w:rPr>
          <w:rFonts w:ascii="Times New Roman" w:eastAsia="Times New Roman" w:hAnsi="Times New Roman" w:cs="Times New Roman"/>
          <w:color w:val="000000" w:themeColor="text1"/>
        </w:rPr>
      </w:pPr>
      <w:r w:rsidRPr="573F7386">
        <w:rPr>
          <w:rFonts w:ascii="Times New Roman" w:eastAsia="Times New Roman" w:hAnsi="Times New Roman" w:cs="Times New Roman"/>
          <w:color w:val="000000" w:themeColor="text1"/>
          <w:lang w:val="en-GB"/>
        </w:rPr>
        <w:t>T</w:t>
      </w:r>
      <w:r w:rsidR="3C05534D" w:rsidRPr="573F7386">
        <w:rPr>
          <w:rFonts w:ascii="Times New Roman" w:eastAsia="Times New Roman" w:hAnsi="Times New Roman" w:cs="Times New Roman"/>
          <w:color w:val="000000" w:themeColor="text1"/>
          <w:lang w:val="en-GB"/>
        </w:rPr>
        <w:t xml:space="preserve">he </w:t>
      </w:r>
      <w:r w:rsidR="7A4B51A3" w:rsidRPr="573F7386">
        <w:rPr>
          <w:rFonts w:ascii="Times New Roman" w:eastAsia="Times New Roman" w:hAnsi="Times New Roman" w:cs="Times New Roman"/>
          <w:color w:val="000000" w:themeColor="text1"/>
          <w:lang w:val="en-GB"/>
        </w:rPr>
        <w:t>withdrawal</w:t>
      </w:r>
      <w:r w:rsidR="3C05534D" w:rsidRPr="573F7386">
        <w:rPr>
          <w:rFonts w:ascii="Times New Roman" w:eastAsia="Times New Roman" w:hAnsi="Times New Roman" w:cs="Times New Roman"/>
          <w:color w:val="000000" w:themeColor="text1"/>
          <w:lang w:val="en-GB"/>
        </w:rPr>
        <w:t xml:space="preserve"> is an occasional transaction</w:t>
      </w:r>
      <w:r w:rsidR="00AD28DC">
        <w:rPr>
          <w:rFonts w:ascii="Times New Roman" w:eastAsia="Times New Roman" w:hAnsi="Times New Roman" w:cs="Times New Roman"/>
          <w:color w:val="000000" w:themeColor="text1"/>
          <w:lang w:val="en-GB"/>
        </w:rPr>
        <w:t xml:space="preserve"> </w:t>
      </w:r>
      <w:proofErr w:type="gramStart"/>
      <w:r w:rsidR="00AD28DC">
        <w:rPr>
          <w:rFonts w:ascii="Times New Roman" w:eastAsia="Times New Roman" w:hAnsi="Times New Roman" w:cs="Times New Roman"/>
          <w:color w:val="000000" w:themeColor="text1"/>
          <w:lang w:val="en-GB"/>
        </w:rPr>
        <w:t xml:space="preserve">-  </w:t>
      </w:r>
      <w:r w:rsidR="78D99E80" w:rsidRPr="573F7386">
        <w:rPr>
          <w:rFonts w:ascii="Times New Roman" w:eastAsia="Times New Roman" w:hAnsi="Times New Roman" w:cs="Times New Roman"/>
          <w:color w:val="000000" w:themeColor="text1"/>
          <w:lang w:val="en-GB"/>
        </w:rPr>
        <w:t>that</w:t>
      </w:r>
      <w:proofErr w:type="gramEnd"/>
      <w:r w:rsidR="78D99E80" w:rsidRPr="573F7386">
        <w:rPr>
          <w:rFonts w:ascii="Times New Roman" w:eastAsia="Times New Roman" w:hAnsi="Times New Roman" w:cs="Times New Roman"/>
          <w:color w:val="000000" w:themeColor="text1"/>
          <w:lang w:val="en-GB"/>
        </w:rPr>
        <w:t xml:space="preserve"> is the person withdrawing money does not have an existing business relationship with the beneficiary institution such as holding a bank account.</w:t>
      </w:r>
      <w:r w:rsidR="35A9F3E6" w:rsidRPr="573F7386">
        <w:rPr>
          <w:rFonts w:ascii="Times New Roman" w:eastAsia="Times New Roman" w:hAnsi="Times New Roman" w:cs="Times New Roman"/>
          <w:color w:val="000000" w:themeColor="text1"/>
          <w:lang w:val="en-GB"/>
        </w:rPr>
        <w:t xml:space="preserve"> If the person withdrawing money is in a business relationship with the ATM operator, the reporting entity will already have undertaken CDD in relation to the person as their customer.</w:t>
      </w:r>
    </w:p>
    <w:p w14:paraId="173ADDC7" w14:textId="74A93B69" w:rsidR="1A2DEB8F" w:rsidRPr="00AD28DC" w:rsidRDefault="04E3AC1F" w:rsidP="00484A98">
      <w:pPr>
        <w:pStyle w:val="ListParagraph"/>
        <w:numPr>
          <w:ilvl w:val="0"/>
          <w:numId w:val="24"/>
        </w:numPr>
        <w:rPr>
          <w:rFonts w:ascii="Times New Roman" w:eastAsia="Times New Roman" w:hAnsi="Times New Roman" w:cs="Times New Roman"/>
          <w:lang w:val="en-AU"/>
        </w:rPr>
      </w:pPr>
      <w:r w:rsidRPr="00AD28DC">
        <w:rPr>
          <w:rFonts w:ascii="Times New Roman" w:eastAsia="Times New Roman" w:hAnsi="Times New Roman" w:cs="Times New Roman"/>
          <w:color w:val="000000" w:themeColor="text1"/>
          <w:lang w:val="en-GB"/>
        </w:rPr>
        <w:t>T</w:t>
      </w:r>
      <w:r w:rsidR="3C05534D" w:rsidRPr="00AD28DC">
        <w:rPr>
          <w:rFonts w:ascii="Times New Roman" w:eastAsia="Times New Roman" w:hAnsi="Times New Roman" w:cs="Times New Roman"/>
          <w:color w:val="000000" w:themeColor="text1"/>
          <w:lang w:val="en-GB"/>
        </w:rPr>
        <w:t>he instruction is</w:t>
      </w:r>
      <w:r w:rsidR="00AD28DC" w:rsidRPr="00AD28DC">
        <w:rPr>
          <w:rFonts w:ascii="Times New Roman" w:eastAsia="Times New Roman" w:hAnsi="Times New Roman" w:cs="Times New Roman"/>
          <w:color w:val="000000" w:themeColor="text1"/>
          <w:lang w:val="en-GB"/>
        </w:rPr>
        <w:t xml:space="preserve"> </w:t>
      </w:r>
      <w:r w:rsidR="015DE929" w:rsidRPr="00AD28DC">
        <w:rPr>
          <w:rFonts w:ascii="Times New Roman" w:eastAsia="Times New Roman" w:hAnsi="Times New Roman" w:cs="Times New Roman"/>
          <w:lang w:val="en-AU"/>
        </w:rPr>
        <w:t>for the withdrawal of money from an account held with a financial institution</w:t>
      </w:r>
      <w:r w:rsidR="7DE5EEFA" w:rsidRPr="00AD28DC">
        <w:rPr>
          <w:rFonts w:ascii="Times New Roman" w:eastAsia="Times New Roman" w:hAnsi="Times New Roman" w:cs="Times New Roman"/>
          <w:lang w:val="en-AU"/>
        </w:rPr>
        <w:t xml:space="preserve">—the exception does not extend to withdrawals of virtual </w:t>
      </w:r>
      <w:proofErr w:type="gramStart"/>
      <w:r w:rsidR="7DE5EEFA" w:rsidRPr="00AD28DC">
        <w:rPr>
          <w:rFonts w:ascii="Times New Roman" w:eastAsia="Times New Roman" w:hAnsi="Times New Roman" w:cs="Times New Roman"/>
          <w:lang w:val="en-AU"/>
        </w:rPr>
        <w:t>assets</w:t>
      </w:r>
      <w:r w:rsidR="000054FC">
        <w:rPr>
          <w:rFonts w:ascii="Times New Roman" w:eastAsia="Times New Roman" w:hAnsi="Times New Roman" w:cs="Times New Roman"/>
          <w:lang w:val="en-AU"/>
        </w:rPr>
        <w:t>;</w:t>
      </w:r>
      <w:proofErr w:type="gramEnd"/>
    </w:p>
    <w:p w14:paraId="52D3A5DB" w14:textId="42F648CC" w:rsidR="1A2DEB8F" w:rsidRPr="00D0223A" w:rsidRDefault="008B1640" w:rsidP="00484A98">
      <w:pPr>
        <w:pStyle w:val="ListParagraph"/>
        <w:numPr>
          <w:ilvl w:val="0"/>
          <w:numId w:val="24"/>
        </w:numPr>
        <w:rPr>
          <w:rFonts w:ascii="Times New Roman" w:eastAsia="Times New Roman" w:hAnsi="Times New Roman" w:cs="Times New Roman"/>
          <w:lang w:val="en-AU"/>
        </w:rPr>
      </w:pPr>
      <w:r>
        <w:rPr>
          <w:rFonts w:ascii="Times New Roman" w:eastAsia="Times New Roman" w:hAnsi="Times New Roman" w:cs="Times New Roman"/>
          <w:lang w:val="en-AU"/>
        </w:rPr>
        <w:t>t</w:t>
      </w:r>
      <w:r w:rsidR="00AD28DC">
        <w:rPr>
          <w:rFonts w:ascii="Times New Roman" w:eastAsia="Times New Roman" w:hAnsi="Times New Roman" w:cs="Times New Roman"/>
          <w:lang w:val="en-AU"/>
        </w:rPr>
        <w:t xml:space="preserve">he instruction was </w:t>
      </w:r>
      <w:r w:rsidR="72186CDE" w:rsidRPr="00D0223A">
        <w:rPr>
          <w:rFonts w:ascii="Times New Roman" w:eastAsia="Times New Roman" w:hAnsi="Times New Roman" w:cs="Times New Roman"/>
          <w:lang w:val="en-AU"/>
        </w:rPr>
        <w:t xml:space="preserve">given by use of an </w:t>
      </w:r>
      <w:proofErr w:type="gramStart"/>
      <w:r w:rsidR="72186CDE" w:rsidRPr="00D0223A">
        <w:rPr>
          <w:rFonts w:ascii="Times New Roman" w:eastAsia="Times New Roman" w:hAnsi="Times New Roman" w:cs="Times New Roman"/>
          <w:lang w:val="en-AU"/>
        </w:rPr>
        <w:t>ATM;</w:t>
      </w:r>
      <w:proofErr w:type="gramEnd"/>
    </w:p>
    <w:p w14:paraId="1C371DCF" w14:textId="111A4689" w:rsidR="1A2DEB8F" w:rsidRPr="00D0223A" w:rsidRDefault="47739910" w:rsidP="00484A98">
      <w:pPr>
        <w:pStyle w:val="ListParagraph"/>
        <w:numPr>
          <w:ilvl w:val="0"/>
          <w:numId w:val="24"/>
        </w:numPr>
        <w:rPr>
          <w:rFonts w:ascii="Times New Roman" w:eastAsia="Times New Roman" w:hAnsi="Times New Roman" w:cs="Times New Roman"/>
          <w:lang w:val="en-AU"/>
        </w:rPr>
      </w:pPr>
      <w:r w:rsidRPr="00D0223A">
        <w:rPr>
          <w:rFonts w:ascii="Times New Roman" w:eastAsia="Times New Roman" w:hAnsi="Times New Roman" w:cs="Times New Roman"/>
          <w:lang w:val="en-AU"/>
        </w:rPr>
        <w:t>the value will be made available to the payee as physical currency, and</w:t>
      </w:r>
    </w:p>
    <w:p w14:paraId="41385E15" w14:textId="1B59176B" w:rsidR="1A2DEB8F" w:rsidRPr="00D0223A" w:rsidRDefault="3C05534D" w:rsidP="00484A98">
      <w:pPr>
        <w:pStyle w:val="ListParagraph"/>
        <w:numPr>
          <w:ilvl w:val="0"/>
          <w:numId w:val="24"/>
        </w:numPr>
        <w:rPr>
          <w:rFonts w:ascii="Times New Roman" w:eastAsia="Times New Roman" w:hAnsi="Times New Roman" w:cs="Times New Roman"/>
          <w:lang w:val="en-AU"/>
        </w:rPr>
      </w:pPr>
      <w:r w:rsidRPr="00D0223A">
        <w:rPr>
          <w:rFonts w:ascii="Times New Roman" w:eastAsia="Times New Roman" w:hAnsi="Times New Roman" w:cs="Times New Roman"/>
          <w:lang w:val="en-AU"/>
        </w:rPr>
        <w:t xml:space="preserve">the value transferred </w:t>
      </w:r>
      <w:proofErr w:type="gramStart"/>
      <w:r w:rsidRPr="00D0223A">
        <w:rPr>
          <w:rFonts w:ascii="Times New Roman" w:eastAsia="Times New Roman" w:hAnsi="Times New Roman" w:cs="Times New Roman"/>
          <w:lang w:val="en-AU"/>
        </w:rPr>
        <w:t>as a result of</w:t>
      </w:r>
      <w:proofErr w:type="gramEnd"/>
      <w:r w:rsidRPr="00D0223A">
        <w:rPr>
          <w:rFonts w:ascii="Times New Roman" w:eastAsia="Times New Roman" w:hAnsi="Times New Roman" w:cs="Times New Roman"/>
          <w:lang w:val="en-AU"/>
        </w:rPr>
        <w:t xml:space="preserve"> the </w:t>
      </w:r>
      <w:r w:rsidR="4F8ABF99" w:rsidRPr="00D0223A">
        <w:rPr>
          <w:rFonts w:ascii="Times New Roman" w:eastAsia="Times New Roman" w:hAnsi="Times New Roman" w:cs="Times New Roman"/>
          <w:lang w:val="en-AU"/>
        </w:rPr>
        <w:t>withdrawal</w:t>
      </w:r>
      <w:r w:rsidRPr="00D0223A">
        <w:rPr>
          <w:rFonts w:ascii="Times New Roman" w:eastAsia="Times New Roman" w:hAnsi="Times New Roman" w:cs="Times New Roman"/>
          <w:lang w:val="en-AU"/>
        </w:rPr>
        <w:t xml:space="preserve">, and any other </w:t>
      </w:r>
      <w:r w:rsidR="47F7982D" w:rsidRPr="00D0223A">
        <w:rPr>
          <w:rFonts w:ascii="Times New Roman" w:eastAsia="Times New Roman" w:hAnsi="Times New Roman" w:cs="Times New Roman"/>
          <w:lang w:val="en-AU"/>
        </w:rPr>
        <w:t>making available of transferred value</w:t>
      </w:r>
      <w:r w:rsidRPr="00D0223A">
        <w:rPr>
          <w:rFonts w:ascii="Times New Roman" w:eastAsia="Times New Roman" w:hAnsi="Times New Roman" w:cs="Times New Roman"/>
          <w:lang w:val="en-AU"/>
        </w:rPr>
        <w:t xml:space="preserve"> </w:t>
      </w:r>
      <w:r w:rsidR="7A48A352" w:rsidRPr="00D0223A">
        <w:rPr>
          <w:rFonts w:ascii="Times New Roman" w:eastAsia="Times New Roman" w:hAnsi="Times New Roman" w:cs="Times New Roman"/>
          <w:lang w:val="en-AU"/>
        </w:rPr>
        <w:t xml:space="preserve">which </w:t>
      </w:r>
      <w:r w:rsidR="7E0978D7" w:rsidRPr="00D0223A">
        <w:rPr>
          <w:rFonts w:ascii="Times New Roman" w:eastAsia="Times New Roman" w:hAnsi="Times New Roman" w:cs="Times New Roman"/>
          <w:lang w:val="en-AU"/>
        </w:rPr>
        <w:t>is</w:t>
      </w:r>
      <w:r w:rsidR="7A48A352" w:rsidRPr="00D0223A">
        <w:rPr>
          <w:rFonts w:ascii="Times New Roman" w:eastAsia="Times New Roman" w:hAnsi="Times New Roman" w:cs="Times New Roman"/>
          <w:lang w:val="en-AU"/>
        </w:rPr>
        <w:t xml:space="preserve"> linked or </w:t>
      </w:r>
      <w:r w:rsidRPr="00D0223A">
        <w:rPr>
          <w:rFonts w:ascii="Times New Roman" w:eastAsia="Times New Roman" w:hAnsi="Times New Roman" w:cs="Times New Roman"/>
          <w:lang w:val="en-AU"/>
        </w:rPr>
        <w:t>appear</w:t>
      </w:r>
      <w:r w:rsidR="68111005" w:rsidRPr="00D0223A">
        <w:rPr>
          <w:rFonts w:ascii="Times New Roman" w:eastAsia="Times New Roman" w:hAnsi="Times New Roman" w:cs="Times New Roman"/>
          <w:lang w:val="en-AU"/>
        </w:rPr>
        <w:t>s</w:t>
      </w:r>
      <w:r w:rsidRPr="00D0223A">
        <w:rPr>
          <w:rFonts w:ascii="Times New Roman" w:eastAsia="Times New Roman" w:hAnsi="Times New Roman" w:cs="Times New Roman"/>
          <w:lang w:val="en-AU"/>
        </w:rPr>
        <w:t xml:space="preserve"> to be linked, is less than $10,000</w:t>
      </w:r>
      <w:r w:rsidR="00AD28DC">
        <w:rPr>
          <w:rFonts w:ascii="Times New Roman" w:eastAsia="Times New Roman" w:hAnsi="Times New Roman" w:cs="Times New Roman"/>
          <w:lang w:val="en-AU"/>
        </w:rPr>
        <w:t>.</w:t>
      </w:r>
    </w:p>
    <w:p w14:paraId="3D2F19EB" w14:textId="6B72660C" w:rsidR="1A2DEB8F" w:rsidRPr="00484A98" w:rsidRDefault="3C05534D"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The exemption does not extend to ongoing CDD obligations under section 30 of the Act</w:t>
      </w:r>
      <w:r w:rsidR="29506EEF" w:rsidRPr="00484A98">
        <w:rPr>
          <w:rFonts w:ascii="Times New Roman" w:eastAsia="Times New Roman" w:hAnsi="Times New Roman" w:cs="Times New Roman"/>
        </w:rPr>
        <w:t xml:space="preserve">—for occasional transactions this means that ATM operators must monitor for unusual transactions and </w:t>
      </w:r>
      <w:proofErr w:type="spellStart"/>
      <w:r w:rsidR="29506EEF" w:rsidRPr="00484A98">
        <w:rPr>
          <w:rFonts w:ascii="Times New Roman" w:eastAsia="Times New Roman" w:hAnsi="Times New Roman" w:cs="Times New Roman"/>
        </w:rPr>
        <w:t>behaviours</w:t>
      </w:r>
      <w:proofErr w:type="spellEnd"/>
      <w:r w:rsidRPr="00484A98">
        <w:rPr>
          <w:rFonts w:ascii="Times New Roman" w:eastAsia="Times New Roman" w:hAnsi="Times New Roman" w:cs="Times New Roman"/>
        </w:rPr>
        <w:t xml:space="preserve">. </w:t>
      </w:r>
    </w:p>
    <w:p w14:paraId="187F99A1" w14:textId="146C61E6" w:rsidR="1A2DEB8F" w:rsidRPr="00484A98" w:rsidRDefault="3C05534D"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w:t>
      </w:r>
      <w:r w:rsidR="41171271" w:rsidRPr="00484A98">
        <w:rPr>
          <w:rFonts w:ascii="Times New Roman" w:eastAsia="Times New Roman" w:hAnsi="Times New Roman" w:cs="Times New Roman"/>
        </w:rPr>
        <w:t>3</w:t>
      </w:r>
      <w:r w:rsidRPr="00484A98">
        <w:rPr>
          <w:rFonts w:ascii="Times New Roman" w:eastAsia="Times New Roman" w:hAnsi="Times New Roman" w:cs="Times New Roman"/>
        </w:rPr>
        <w:t xml:space="preserve"> will operate for a period of 10 years and </w:t>
      </w:r>
      <w:proofErr w:type="gramStart"/>
      <w:r w:rsidRPr="00484A98">
        <w:rPr>
          <w:rFonts w:ascii="Times New Roman" w:eastAsia="Times New Roman" w:hAnsi="Times New Roman" w:cs="Times New Roman"/>
        </w:rPr>
        <w:t>repeal</w:t>
      </w:r>
      <w:proofErr w:type="gramEnd"/>
      <w:r w:rsidRPr="00484A98">
        <w:rPr>
          <w:rFonts w:ascii="Times New Roman" w:eastAsia="Times New Roman" w:hAnsi="Times New Roman" w:cs="Times New Roman"/>
        </w:rPr>
        <w:t xml:space="preserve"> on 31 March 2036.</w:t>
      </w:r>
      <w:r w:rsidR="1BD6242C" w:rsidRPr="00484A98">
        <w:rPr>
          <w:rFonts w:ascii="Times New Roman" w:eastAsia="Times New Roman" w:hAnsi="Times New Roman" w:cs="Times New Roman"/>
        </w:rPr>
        <w:t xml:space="preserve"> This is intended to prompt a review of the exemption at an appropriate time, including whether the exemption should be contained in primary legislation.</w:t>
      </w:r>
    </w:p>
    <w:p w14:paraId="10070A32" w14:textId="55740A7D" w:rsidR="1A2DEB8F" w:rsidRDefault="2E72BE9E" w:rsidP="40CD77A9">
      <w:pPr>
        <w:rPr>
          <w:rFonts w:ascii="Times New Roman" w:eastAsia="Times New Roman" w:hAnsi="Times New Roman" w:cs="Times New Roman"/>
          <w:i/>
          <w:iCs/>
        </w:rPr>
      </w:pPr>
      <w:r w:rsidRPr="40CD77A9">
        <w:rPr>
          <w:rFonts w:ascii="Times New Roman" w:eastAsia="Times New Roman" w:hAnsi="Times New Roman" w:cs="Times New Roman"/>
          <w:i/>
          <w:iCs/>
        </w:rPr>
        <w:t xml:space="preserve">Chapter 4—Exemption from initial customer due diligence—transfer of value to self-hosted virtual asset wallet </w:t>
      </w:r>
    </w:p>
    <w:p w14:paraId="37BA4DE5" w14:textId="15596200" w:rsidR="1A2DEB8F" w:rsidRDefault="1E86F75B" w:rsidP="573F7386">
      <w:pPr>
        <w:pStyle w:val="ListParagraph"/>
        <w:numPr>
          <w:ilvl w:val="0"/>
          <w:numId w:val="1"/>
        </w:numPr>
        <w:rPr>
          <w:rFonts w:ascii="Times New Roman" w:eastAsia="Times New Roman" w:hAnsi="Times New Roman" w:cs="Times New Roman"/>
          <w:color w:val="000000" w:themeColor="text1"/>
        </w:rPr>
      </w:pPr>
      <w:r w:rsidRPr="573F7386">
        <w:rPr>
          <w:rFonts w:ascii="Times New Roman" w:eastAsia="Times New Roman" w:hAnsi="Times New Roman" w:cs="Times New Roman"/>
          <w:color w:val="000000" w:themeColor="text1"/>
          <w:lang w:val="en-GB"/>
        </w:rPr>
        <w:t>A business that transfers virtual assets to a self-hosted virtual asset wallet</w:t>
      </w:r>
      <w:r w:rsidR="422C0576" w:rsidRPr="573F7386">
        <w:rPr>
          <w:rFonts w:ascii="Times New Roman" w:eastAsia="Times New Roman" w:hAnsi="Times New Roman" w:cs="Times New Roman"/>
          <w:color w:val="000000" w:themeColor="text1"/>
          <w:lang w:val="en-GB"/>
        </w:rPr>
        <w:t xml:space="preserve"> on behalf of a customer</w:t>
      </w:r>
      <w:r w:rsidRPr="573F7386">
        <w:rPr>
          <w:rFonts w:ascii="Times New Roman" w:eastAsia="Times New Roman" w:hAnsi="Times New Roman" w:cs="Times New Roman"/>
          <w:color w:val="000000" w:themeColor="text1"/>
          <w:lang w:val="en-GB"/>
        </w:rPr>
        <w:t xml:space="preserve"> is making value available to the controller of the self-hosted virtual asset wallet and is therefore a beneficiary institution.</w:t>
      </w:r>
      <w:r w:rsidR="234C5534" w:rsidRPr="573F7386">
        <w:rPr>
          <w:rFonts w:ascii="Times New Roman" w:eastAsia="Times New Roman" w:hAnsi="Times New Roman" w:cs="Times New Roman"/>
          <w:color w:val="000000" w:themeColor="text1"/>
          <w:lang w:val="en-GB"/>
        </w:rPr>
        <w:t xml:space="preserve"> </w:t>
      </w:r>
      <w:r w:rsidR="6394176B" w:rsidRPr="573F7386">
        <w:rPr>
          <w:rFonts w:ascii="Times New Roman" w:eastAsia="Times New Roman" w:hAnsi="Times New Roman" w:cs="Times New Roman"/>
          <w:color w:val="000000" w:themeColor="text1"/>
          <w:lang w:val="en-GB"/>
        </w:rPr>
        <w:t xml:space="preserve">Chapter </w:t>
      </w:r>
      <w:r w:rsidR="4D947BCC" w:rsidRPr="573F7386">
        <w:rPr>
          <w:rFonts w:ascii="Times New Roman" w:eastAsia="Times New Roman" w:hAnsi="Times New Roman" w:cs="Times New Roman"/>
          <w:color w:val="000000" w:themeColor="text1"/>
          <w:lang w:val="en-GB"/>
        </w:rPr>
        <w:t>4</w:t>
      </w:r>
      <w:r w:rsidR="6394176B" w:rsidRPr="573F7386">
        <w:rPr>
          <w:rFonts w:ascii="Times New Roman" w:eastAsia="Times New Roman" w:hAnsi="Times New Roman" w:cs="Times New Roman"/>
          <w:color w:val="000000" w:themeColor="text1"/>
          <w:lang w:val="en-GB"/>
        </w:rPr>
        <w:t xml:space="preserve"> </w:t>
      </w:r>
      <w:r w:rsidR="71ECC45F" w:rsidRPr="573F7386">
        <w:rPr>
          <w:rFonts w:ascii="Times New Roman" w:eastAsia="Times New Roman" w:hAnsi="Times New Roman" w:cs="Times New Roman"/>
          <w:color w:val="000000" w:themeColor="text1"/>
          <w:lang w:val="en-GB"/>
        </w:rPr>
        <w:t xml:space="preserve">has been inserted into the Rules to </w:t>
      </w:r>
      <w:r w:rsidR="6394176B" w:rsidRPr="573F7386">
        <w:rPr>
          <w:rFonts w:ascii="Times New Roman" w:eastAsia="Times New Roman" w:hAnsi="Times New Roman" w:cs="Times New Roman"/>
          <w:color w:val="000000" w:themeColor="text1"/>
          <w:lang w:val="en-GB"/>
        </w:rPr>
        <w:t xml:space="preserve">relieve a </w:t>
      </w:r>
      <w:r w:rsidR="67BF80E0" w:rsidRPr="573F7386">
        <w:rPr>
          <w:rFonts w:ascii="Times New Roman" w:eastAsia="Times New Roman" w:hAnsi="Times New Roman" w:cs="Times New Roman"/>
          <w:color w:val="000000" w:themeColor="text1"/>
          <w:lang w:val="en-GB"/>
        </w:rPr>
        <w:t>beneficiary institution</w:t>
      </w:r>
      <w:r w:rsidR="5E6D69A0" w:rsidRPr="573F7386">
        <w:rPr>
          <w:rFonts w:ascii="Times New Roman" w:eastAsia="Times New Roman" w:hAnsi="Times New Roman" w:cs="Times New Roman"/>
          <w:color w:val="000000" w:themeColor="text1"/>
          <w:lang w:val="en-GB"/>
        </w:rPr>
        <w:t>, such as a virtual asset service provider,</w:t>
      </w:r>
      <w:r w:rsidR="76806B3A" w:rsidRPr="573F7386">
        <w:rPr>
          <w:rFonts w:ascii="Times New Roman" w:eastAsia="Times New Roman" w:hAnsi="Times New Roman" w:cs="Times New Roman"/>
          <w:color w:val="000000" w:themeColor="text1"/>
          <w:lang w:val="en-GB"/>
        </w:rPr>
        <w:t xml:space="preserve"> of</w:t>
      </w:r>
      <w:r w:rsidR="6394176B" w:rsidRPr="573F7386">
        <w:rPr>
          <w:rFonts w:ascii="Times New Roman" w:eastAsia="Times New Roman" w:hAnsi="Times New Roman" w:cs="Times New Roman"/>
          <w:color w:val="000000" w:themeColor="text1"/>
          <w:lang w:val="en-GB"/>
        </w:rPr>
        <w:t xml:space="preserve"> the obligation to undertake initial CDD </w:t>
      </w:r>
      <w:r w:rsidR="52DE21BC" w:rsidRPr="573F7386">
        <w:rPr>
          <w:rFonts w:ascii="Times New Roman" w:eastAsia="Times New Roman" w:hAnsi="Times New Roman" w:cs="Times New Roman"/>
          <w:color w:val="000000" w:themeColor="text1"/>
          <w:lang w:val="en-GB"/>
        </w:rPr>
        <w:t>about</w:t>
      </w:r>
      <w:r w:rsidR="6394176B" w:rsidRPr="573F7386">
        <w:rPr>
          <w:rFonts w:ascii="Times New Roman" w:eastAsia="Times New Roman" w:hAnsi="Times New Roman" w:cs="Times New Roman"/>
          <w:color w:val="000000" w:themeColor="text1"/>
          <w:lang w:val="en-GB"/>
        </w:rPr>
        <w:t xml:space="preserve"> all holders of self-hosted </w:t>
      </w:r>
      <w:r w:rsidR="6F2CBD51" w:rsidRPr="573F7386">
        <w:rPr>
          <w:rFonts w:ascii="Times New Roman" w:eastAsia="Times New Roman" w:hAnsi="Times New Roman" w:cs="Times New Roman"/>
          <w:color w:val="000000" w:themeColor="text1"/>
          <w:lang w:val="en-GB"/>
        </w:rPr>
        <w:t xml:space="preserve">virtual asset </w:t>
      </w:r>
      <w:r w:rsidR="6394176B" w:rsidRPr="573F7386">
        <w:rPr>
          <w:rFonts w:ascii="Times New Roman" w:eastAsia="Times New Roman" w:hAnsi="Times New Roman" w:cs="Times New Roman"/>
          <w:color w:val="000000" w:themeColor="text1"/>
          <w:lang w:val="en-GB"/>
        </w:rPr>
        <w:t xml:space="preserve">wallets in the circumstances where: </w:t>
      </w:r>
    </w:p>
    <w:p w14:paraId="0A825899" w14:textId="43E4297B" w:rsidR="1A2DEB8F" w:rsidRDefault="6394176B" w:rsidP="00D0223A">
      <w:pPr>
        <w:pStyle w:val="ListParagraph"/>
        <w:numPr>
          <w:ilvl w:val="1"/>
          <w:numId w:val="27"/>
        </w:numPr>
        <w:rPr>
          <w:rFonts w:ascii="Times New Roman" w:eastAsia="Times New Roman" w:hAnsi="Times New Roman" w:cs="Times New Roman"/>
          <w:color w:val="000000" w:themeColor="text1"/>
        </w:rPr>
      </w:pPr>
      <w:r w:rsidRPr="573F7386">
        <w:rPr>
          <w:rFonts w:ascii="Times New Roman" w:eastAsia="Times New Roman" w:hAnsi="Times New Roman" w:cs="Times New Roman"/>
          <w:color w:val="000000" w:themeColor="text1"/>
          <w:lang w:val="en-GB"/>
        </w:rPr>
        <w:lastRenderedPageBreak/>
        <w:t xml:space="preserve">the </w:t>
      </w:r>
      <w:r w:rsidR="158627D3" w:rsidRPr="573F7386">
        <w:rPr>
          <w:rFonts w:ascii="Times New Roman" w:eastAsia="Times New Roman" w:hAnsi="Times New Roman" w:cs="Times New Roman"/>
          <w:color w:val="000000" w:themeColor="text1"/>
          <w:lang w:val="en-GB"/>
        </w:rPr>
        <w:t xml:space="preserve">withdrawal of virtual assets </w:t>
      </w:r>
      <w:r w:rsidR="2D73040A" w:rsidRPr="573F7386">
        <w:rPr>
          <w:rFonts w:ascii="Times New Roman" w:eastAsia="Times New Roman" w:hAnsi="Times New Roman" w:cs="Times New Roman"/>
          <w:color w:val="000000" w:themeColor="text1"/>
          <w:lang w:val="en-GB"/>
        </w:rPr>
        <w:t>is</w:t>
      </w:r>
      <w:r w:rsidRPr="573F7386">
        <w:rPr>
          <w:rFonts w:ascii="Times New Roman" w:eastAsia="Times New Roman" w:hAnsi="Times New Roman" w:cs="Times New Roman"/>
          <w:color w:val="000000" w:themeColor="text1"/>
          <w:lang w:val="en-GB"/>
        </w:rPr>
        <w:t xml:space="preserve"> an occasional transaction</w:t>
      </w:r>
      <w:r w:rsidR="1E6098B7" w:rsidRPr="573F7386">
        <w:rPr>
          <w:rFonts w:ascii="Times New Roman" w:eastAsia="Times New Roman" w:hAnsi="Times New Roman" w:cs="Times New Roman"/>
          <w:color w:val="000000" w:themeColor="text1"/>
          <w:lang w:val="en-GB"/>
        </w:rPr>
        <w:t xml:space="preserve">, that is the controller of the self-hosted virtual asset wallet does not have an existing business relationship with the beneficiary </w:t>
      </w:r>
      <w:proofErr w:type="gramStart"/>
      <w:r w:rsidR="1E6098B7" w:rsidRPr="573F7386">
        <w:rPr>
          <w:rFonts w:ascii="Times New Roman" w:eastAsia="Times New Roman" w:hAnsi="Times New Roman" w:cs="Times New Roman"/>
          <w:color w:val="000000" w:themeColor="text1"/>
          <w:lang w:val="en-GB"/>
        </w:rPr>
        <w:t>institution</w:t>
      </w:r>
      <w:r w:rsidRPr="573F7386">
        <w:rPr>
          <w:rFonts w:ascii="Times New Roman" w:eastAsia="Times New Roman" w:hAnsi="Times New Roman" w:cs="Times New Roman"/>
          <w:color w:val="000000" w:themeColor="text1"/>
          <w:lang w:val="en-GB"/>
        </w:rPr>
        <w:t>;</w:t>
      </w:r>
      <w:proofErr w:type="gramEnd"/>
      <w:r w:rsidRPr="573F7386">
        <w:rPr>
          <w:rFonts w:ascii="Times New Roman" w:eastAsia="Times New Roman" w:hAnsi="Times New Roman" w:cs="Times New Roman"/>
          <w:color w:val="000000" w:themeColor="text1"/>
          <w:lang w:val="en-GB"/>
        </w:rPr>
        <w:t xml:space="preserve"> </w:t>
      </w:r>
    </w:p>
    <w:p w14:paraId="300A0F8C" w14:textId="326295A3" w:rsidR="1A2DEB8F" w:rsidRDefault="6394176B" w:rsidP="00D0223A">
      <w:pPr>
        <w:pStyle w:val="ListParagraph"/>
        <w:numPr>
          <w:ilvl w:val="1"/>
          <w:numId w:val="27"/>
        </w:numPr>
        <w:rPr>
          <w:rFonts w:ascii="Times New Roman" w:eastAsia="Times New Roman" w:hAnsi="Times New Roman" w:cs="Times New Roman"/>
          <w:color w:val="000000" w:themeColor="text1"/>
        </w:rPr>
      </w:pPr>
      <w:r w:rsidRPr="573F7386">
        <w:rPr>
          <w:rFonts w:ascii="Times New Roman" w:eastAsia="Times New Roman" w:hAnsi="Times New Roman" w:cs="Times New Roman"/>
          <w:color w:val="000000" w:themeColor="text1"/>
          <w:lang w:val="en-GB"/>
        </w:rPr>
        <w:t>the instruction is for the withdrawal of virtual assets held by the reporting entity in an account provided to the payer or otherwise on deposit for the payer (</w:t>
      </w:r>
      <w:r w:rsidR="30CFF851" w:rsidRPr="573F7386">
        <w:rPr>
          <w:rFonts w:ascii="Times New Roman" w:eastAsia="Times New Roman" w:hAnsi="Times New Roman" w:cs="Times New Roman"/>
          <w:color w:val="000000" w:themeColor="text1"/>
          <w:lang w:val="en-GB"/>
        </w:rPr>
        <w:t>e.g. in a custodial</w:t>
      </w:r>
      <w:r w:rsidRPr="573F7386">
        <w:rPr>
          <w:rFonts w:ascii="Times New Roman" w:eastAsia="Times New Roman" w:hAnsi="Times New Roman" w:cs="Times New Roman"/>
          <w:color w:val="000000" w:themeColor="text1"/>
          <w:lang w:val="en-GB"/>
        </w:rPr>
        <w:t xml:space="preserve"> virtual asset wallet</w:t>
      </w:r>
      <w:proofErr w:type="gramStart"/>
      <w:r w:rsidRPr="573F7386">
        <w:rPr>
          <w:rFonts w:ascii="Times New Roman" w:eastAsia="Times New Roman" w:hAnsi="Times New Roman" w:cs="Times New Roman"/>
          <w:color w:val="000000" w:themeColor="text1"/>
          <w:lang w:val="en-GB"/>
        </w:rPr>
        <w:t>);</w:t>
      </w:r>
      <w:proofErr w:type="gramEnd"/>
    </w:p>
    <w:p w14:paraId="7BFC6DE4" w14:textId="0B1358D9" w:rsidR="1A2DEB8F" w:rsidRDefault="1E6A9854" w:rsidP="00484A98">
      <w:pPr>
        <w:pStyle w:val="ListParagraph"/>
        <w:numPr>
          <w:ilvl w:val="1"/>
          <w:numId w:val="27"/>
        </w:numPr>
        <w:spacing w:line="278" w:lineRule="auto"/>
        <w:ind w:left="1077" w:hanging="357"/>
        <w:rPr>
          <w:rFonts w:ascii="Times New Roman" w:eastAsia="Times New Roman" w:hAnsi="Times New Roman" w:cs="Times New Roman"/>
          <w:color w:val="000000" w:themeColor="text1"/>
          <w:lang w:val="en-GB"/>
        </w:rPr>
      </w:pPr>
      <w:r w:rsidRPr="573F7386">
        <w:rPr>
          <w:rFonts w:ascii="Times New Roman" w:eastAsia="Times New Roman" w:hAnsi="Times New Roman" w:cs="Times New Roman"/>
          <w:color w:val="000000" w:themeColor="text1"/>
          <w:lang w:val="en-GB"/>
        </w:rPr>
        <w:t xml:space="preserve">the transferred </w:t>
      </w:r>
      <w:r w:rsidR="47C9A10D" w:rsidRPr="573F7386">
        <w:rPr>
          <w:rFonts w:ascii="Times New Roman" w:eastAsia="Times New Roman" w:hAnsi="Times New Roman" w:cs="Times New Roman"/>
          <w:color w:val="000000" w:themeColor="text1"/>
          <w:lang w:val="en-GB"/>
        </w:rPr>
        <w:t>virtual assets</w:t>
      </w:r>
      <w:r w:rsidRPr="573F7386">
        <w:rPr>
          <w:rFonts w:ascii="Times New Roman" w:eastAsia="Times New Roman" w:hAnsi="Times New Roman" w:cs="Times New Roman"/>
          <w:color w:val="000000" w:themeColor="text1"/>
          <w:lang w:val="en-GB"/>
        </w:rPr>
        <w:t xml:space="preserve"> will be made available to the payee by depositing virtual assets into a self-hosted wallet controlled by the payee; and</w:t>
      </w:r>
    </w:p>
    <w:p w14:paraId="661E7D54" w14:textId="231823B6" w:rsidR="1A2DEB8F" w:rsidRDefault="6394176B" w:rsidP="00484A98">
      <w:pPr>
        <w:pStyle w:val="ListParagraph"/>
        <w:numPr>
          <w:ilvl w:val="1"/>
          <w:numId w:val="27"/>
        </w:numPr>
        <w:spacing w:line="278" w:lineRule="auto"/>
        <w:ind w:left="1077" w:hanging="357"/>
        <w:rPr>
          <w:rFonts w:ascii="Times New Roman" w:eastAsia="Times New Roman" w:hAnsi="Times New Roman" w:cs="Times New Roman"/>
          <w:color w:val="000000" w:themeColor="text1"/>
          <w:lang w:val="en-GB"/>
        </w:rPr>
      </w:pPr>
      <w:r w:rsidRPr="573F7386">
        <w:rPr>
          <w:rFonts w:ascii="Times New Roman" w:eastAsia="Times New Roman" w:hAnsi="Times New Roman" w:cs="Times New Roman"/>
          <w:color w:val="000000" w:themeColor="text1"/>
          <w:lang w:val="en-GB"/>
        </w:rPr>
        <w:t xml:space="preserve">the value of the </w:t>
      </w:r>
      <w:r w:rsidR="262BC298" w:rsidRPr="573F7386">
        <w:rPr>
          <w:rFonts w:ascii="Times New Roman" w:eastAsia="Times New Roman" w:hAnsi="Times New Roman" w:cs="Times New Roman"/>
          <w:color w:val="000000" w:themeColor="text1"/>
          <w:lang w:val="en-GB"/>
        </w:rPr>
        <w:t xml:space="preserve">withdrawn </w:t>
      </w:r>
      <w:r w:rsidRPr="573F7386">
        <w:rPr>
          <w:rFonts w:ascii="Times New Roman" w:eastAsia="Times New Roman" w:hAnsi="Times New Roman" w:cs="Times New Roman"/>
          <w:color w:val="000000" w:themeColor="text1"/>
          <w:lang w:val="en-GB"/>
        </w:rPr>
        <w:t xml:space="preserve">virtual assets, and any other </w:t>
      </w:r>
      <w:r w:rsidR="07B9836A" w:rsidRPr="573F7386">
        <w:rPr>
          <w:rFonts w:ascii="Times New Roman" w:eastAsia="Times New Roman" w:hAnsi="Times New Roman" w:cs="Times New Roman"/>
          <w:color w:val="000000" w:themeColor="text1"/>
          <w:lang w:val="en-GB"/>
        </w:rPr>
        <w:t>making available of transferred value</w:t>
      </w:r>
      <w:r w:rsidRPr="573F7386">
        <w:rPr>
          <w:rFonts w:ascii="Times New Roman" w:eastAsia="Times New Roman" w:hAnsi="Times New Roman" w:cs="Times New Roman"/>
          <w:color w:val="000000" w:themeColor="text1"/>
          <w:lang w:val="en-GB"/>
        </w:rPr>
        <w:t xml:space="preserve"> </w:t>
      </w:r>
      <w:r w:rsidR="56004C51" w:rsidRPr="573F7386">
        <w:rPr>
          <w:rFonts w:ascii="Times New Roman" w:eastAsia="Times New Roman" w:hAnsi="Times New Roman" w:cs="Times New Roman"/>
          <w:color w:val="000000" w:themeColor="text1"/>
          <w:lang w:val="en-GB"/>
        </w:rPr>
        <w:t xml:space="preserve">which is linked or </w:t>
      </w:r>
      <w:r w:rsidRPr="573F7386">
        <w:rPr>
          <w:rFonts w:ascii="Times New Roman" w:eastAsia="Times New Roman" w:hAnsi="Times New Roman" w:cs="Times New Roman"/>
          <w:color w:val="000000" w:themeColor="text1"/>
          <w:lang w:val="en-GB"/>
        </w:rPr>
        <w:t>that appear</w:t>
      </w:r>
      <w:r w:rsidR="359A80B8" w:rsidRPr="573F7386">
        <w:rPr>
          <w:rFonts w:ascii="Times New Roman" w:eastAsia="Times New Roman" w:hAnsi="Times New Roman" w:cs="Times New Roman"/>
          <w:color w:val="000000" w:themeColor="text1"/>
          <w:lang w:val="en-GB"/>
        </w:rPr>
        <w:t>s</w:t>
      </w:r>
      <w:r w:rsidRPr="573F7386">
        <w:rPr>
          <w:rFonts w:ascii="Times New Roman" w:eastAsia="Times New Roman" w:hAnsi="Times New Roman" w:cs="Times New Roman"/>
          <w:color w:val="000000" w:themeColor="text1"/>
          <w:lang w:val="en-GB"/>
        </w:rPr>
        <w:t xml:space="preserve"> to be linked, is less than $1,000</w:t>
      </w:r>
      <w:r w:rsidR="402D57E8" w:rsidRPr="573F7386">
        <w:rPr>
          <w:rFonts w:ascii="Times New Roman" w:eastAsia="Times New Roman" w:hAnsi="Times New Roman" w:cs="Times New Roman"/>
          <w:color w:val="000000" w:themeColor="text1"/>
          <w:lang w:val="en-GB"/>
        </w:rPr>
        <w:t>.</w:t>
      </w:r>
    </w:p>
    <w:p w14:paraId="3C079952" w14:textId="300CD691" w:rsidR="1A2DEB8F" w:rsidRPr="00484A98" w:rsidRDefault="6FAE521B"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w:t>
      </w:r>
      <w:r w:rsidR="34E2B5C6" w:rsidRPr="00484A98">
        <w:rPr>
          <w:rFonts w:ascii="Times New Roman" w:eastAsia="Times New Roman" w:hAnsi="Times New Roman" w:cs="Times New Roman"/>
        </w:rPr>
        <w:t>4</w:t>
      </w:r>
      <w:r w:rsidRPr="00484A98">
        <w:rPr>
          <w:rFonts w:ascii="Times New Roman" w:eastAsia="Times New Roman" w:hAnsi="Times New Roman" w:cs="Times New Roman"/>
        </w:rPr>
        <w:t xml:space="preserve"> clarifies that it was not Parliament’s intent to require the virtual asset service provider or other reporting entity to undertake initial CDD for all holders of third party self-hosted wallets.</w:t>
      </w:r>
    </w:p>
    <w:p w14:paraId="09014D9B" w14:textId="04DF9AB8" w:rsidR="1A2DEB8F" w:rsidRPr="00484A98" w:rsidRDefault="6394176B"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w:t>
      </w:r>
      <w:r w:rsidR="73AF6ADB" w:rsidRPr="00484A98">
        <w:rPr>
          <w:rFonts w:ascii="Times New Roman" w:eastAsia="Times New Roman" w:hAnsi="Times New Roman" w:cs="Times New Roman"/>
        </w:rPr>
        <w:t>4</w:t>
      </w:r>
      <w:r w:rsidRPr="00484A98">
        <w:rPr>
          <w:rFonts w:ascii="Times New Roman" w:eastAsia="Times New Roman" w:hAnsi="Times New Roman" w:cs="Times New Roman"/>
        </w:rPr>
        <w:t xml:space="preserve"> will operate for a period of 10 years and </w:t>
      </w:r>
      <w:proofErr w:type="gramStart"/>
      <w:r w:rsidRPr="00484A98">
        <w:rPr>
          <w:rFonts w:ascii="Times New Roman" w:eastAsia="Times New Roman" w:hAnsi="Times New Roman" w:cs="Times New Roman"/>
        </w:rPr>
        <w:t>repeal</w:t>
      </w:r>
      <w:proofErr w:type="gramEnd"/>
      <w:r w:rsidRPr="00484A98">
        <w:rPr>
          <w:rFonts w:ascii="Times New Roman" w:eastAsia="Times New Roman" w:hAnsi="Times New Roman" w:cs="Times New Roman"/>
        </w:rPr>
        <w:t xml:space="preserve"> on 31 March 2036.</w:t>
      </w:r>
      <w:r w:rsidR="79AD405D" w:rsidRPr="00484A98">
        <w:rPr>
          <w:rFonts w:ascii="Times New Roman" w:eastAsia="Times New Roman" w:hAnsi="Times New Roman" w:cs="Times New Roman"/>
        </w:rPr>
        <w:t xml:space="preserve"> This is intended to prompt a review of the exemption at an appropriate time, including whether the exemption should be contained in primary legislation.</w:t>
      </w:r>
    </w:p>
    <w:p w14:paraId="78B71351" w14:textId="2AB626B4" w:rsidR="1A2DEB8F" w:rsidRDefault="7853311F" w:rsidP="40CD77A9">
      <w:pPr>
        <w:rPr>
          <w:rFonts w:ascii="Times New Roman" w:eastAsia="Times New Roman" w:hAnsi="Times New Roman" w:cs="Times New Roman"/>
          <w:i/>
          <w:iCs/>
        </w:rPr>
      </w:pPr>
      <w:r w:rsidRPr="573F7386">
        <w:rPr>
          <w:rFonts w:ascii="Times New Roman" w:eastAsia="Times New Roman" w:hAnsi="Times New Roman" w:cs="Times New Roman"/>
          <w:i/>
          <w:iCs/>
        </w:rPr>
        <w:t>Chapter 5—Exemption from initial customer due diligence—transfer of value using gift card issued by reporting entity</w:t>
      </w:r>
    </w:p>
    <w:p w14:paraId="519EFC75" w14:textId="7AA44A84" w:rsidR="7B7F49CF" w:rsidRPr="00484A98" w:rsidRDefault="7B7F49CF"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The issuance of stored value cards </w:t>
      </w:r>
      <w:r w:rsidR="5C33E179" w:rsidRPr="00484A98">
        <w:rPr>
          <w:rFonts w:ascii="Times New Roman" w:eastAsia="Times New Roman" w:hAnsi="Times New Roman" w:cs="Times New Roman"/>
        </w:rPr>
        <w:t>and increasing value stored on stored value cards are</w:t>
      </w:r>
      <w:r w:rsidR="71505CEC" w:rsidRPr="00484A98">
        <w:rPr>
          <w:rFonts w:ascii="Times New Roman" w:eastAsia="Times New Roman" w:hAnsi="Times New Roman" w:cs="Times New Roman"/>
        </w:rPr>
        <w:t xml:space="preserve"> designated service</w:t>
      </w:r>
      <w:r w:rsidR="3AE72453" w:rsidRPr="00484A98">
        <w:rPr>
          <w:rFonts w:ascii="Times New Roman" w:eastAsia="Times New Roman" w:hAnsi="Times New Roman" w:cs="Times New Roman"/>
        </w:rPr>
        <w:t>s under items 21 to 24 of table 1 in section 6 of the Act. These designated services are subject to legislated thresholds of $1,000 (for stored value cards that permit withdrawal of cash) and $5,000 otherwise.</w:t>
      </w:r>
    </w:p>
    <w:p w14:paraId="67E4EFA0" w14:textId="25D62AA0" w:rsidR="3AE72453" w:rsidRPr="00484A98" w:rsidRDefault="3AE72453"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Some stored value cards, </w:t>
      </w:r>
      <w:r w:rsidR="06AF5F9A" w:rsidRPr="00484A98">
        <w:rPr>
          <w:rFonts w:ascii="Times New Roman" w:eastAsia="Times New Roman" w:hAnsi="Times New Roman" w:cs="Times New Roman"/>
        </w:rPr>
        <w:t>particularly</w:t>
      </w:r>
      <w:r w:rsidRPr="00484A98">
        <w:rPr>
          <w:rFonts w:ascii="Times New Roman" w:eastAsia="Times New Roman" w:hAnsi="Times New Roman" w:cs="Times New Roman"/>
        </w:rPr>
        <w:t xml:space="preserve"> open-loop </w:t>
      </w:r>
      <w:r w:rsidR="53601290" w:rsidRPr="00484A98">
        <w:rPr>
          <w:rFonts w:ascii="Times New Roman" w:eastAsia="Times New Roman" w:hAnsi="Times New Roman" w:cs="Times New Roman"/>
        </w:rPr>
        <w:t>stored value cards,</w:t>
      </w:r>
      <w:r w:rsidRPr="00484A98">
        <w:rPr>
          <w:rFonts w:ascii="Times New Roman" w:eastAsia="Times New Roman" w:hAnsi="Times New Roman" w:cs="Times New Roman"/>
        </w:rPr>
        <w:t xml:space="preserve"> can also trigger the transfer of value designated services in items 29, 30 and 31 of table 1 in section 6 of the Act. Transfer of value designated services </w:t>
      </w:r>
      <w:r w:rsidR="1F636B54" w:rsidRPr="00484A98">
        <w:rPr>
          <w:rFonts w:ascii="Times New Roman" w:eastAsia="Times New Roman" w:hAnsi="Times New Roman" w:cs="Times New Roman"/>
        </w:rPr>
        <w:t xml:space="preserve">do not have any thresholds. This means that before any transfer of value service is provided, the person who accepts the instruction to transfer value would </w:t>
      </w:r>
      <w:proofErr w:type="gramStart"/>
      <w:r w:rsidR="1F636B54" w:rsidRPr="00484A98">
        <w:rPr>
          <w:rFonts w:ascii="Times New Roman" w:eastAsia="Times New Roman" w:hAnsi="Times New Roman" w:cs="Times New Roman"/>
        </w:rPr>
        <w:t>ordinarily have to</w:t>
      </w:r>
      <w:proofErr w:type="gramEnd"/>
      <w:r w:rsidR="1F636B54" w:rsidRPr="00484A98">
        <w:rPr>
          <w:rFonts w:ascii="Times New Roman" w:eastAsia="Times New Roman" w:hAnsi="Times New Roman" w:cs="Times New Roman"/>
        </w:rPr>
        <w:t xml:space="preserve"> underta</w:t>
      </w:r>
      <w:r w:rsidR="44C8354A" w:rsidRPr="00484A98">
        <w:rPr>
          <w:rFonts w:ascii="Times New Roman" w:eastAsia="Times New Roman" w:hAnsi="Times New Roman" w:cs="Times New Roman"/>
        </w:rPr>
        <w:t xml:space="preserve">ke initial customer due diligence about the holder of the card. This is not feasible for gift cards, where the holder of the card </w:t>
      </w:r>
      <w:r w:rsidR="0FA043BF" w:rsidRPr="00484A98">
        <w:rPr>
          <w:rFonts w:ascii="Times New Roman" w:eastAsia="Times New Roman" w:hAnsi="Times New Roman" w:cs="Times New Roman"/>
        </w:rPr>
        <w:t xml:space="preserve">(the gift recipient) </w:t>
      </w:r>
      <w:r w:rsidR="44C8354A" w:rsidRPr="00484A98">
        <w:rPr>
          <w:rFonts w:ascii="Times New Roman" w:eastAsia="Times New Roman" w:hAnsi="Times New Roman" w:cs="Times New Roman"/>
        </w:rPr>
        <w:t xml:space="preserve">will </w:t>
      </w:r>
      <w:r w:rsidR="41BF1679" w:rsidRPr="00484A98">
        <w:rPr>
          <w:rFonts w:ascii="Times New Roman" w:eastAsia="Times New Roman" w:hAnsi="Times New Roman" w:cs="Times New Roman"/>
        </w:rPr>
        <w:t xml:space="preserve">often </w:t>
      </w:r>
      <w:r w:rsidR="44C8354A" w:rsidRPr="00484A98">
        <w:rPr>
          <w:rFonts w:ascii="Times New Roman" w:eastAsia="Times New Roman" w:hAnsi="Times New Roman" w:cs="Times New Roman"/>
        </w:rPr>
        <w:t>not be known to the issuer of the card.</w:t>
      </w:r>
    </w:p>
    <w:p w14:paraId="5092FD29" w14:textId="57E49D44" w:rsidR="79045332" w:rsidRPr="00484A98" w:rsidRDefault="56226C1C"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w:t>
      </w:r>
      <w:r w:rsidR="26C383C7" w:rsidRPr="00484A98">
        <w:rPr>
          <w:rFonts w:ascii="Times New Roman" w:eastAsia="Times New Roman" w:hAnsi="Times New Roman" w:cs="Times New Roman"/>
        </w:rPr>
        <w:t>5</w:t>
      </w:r>
      <w:r w:rsidRPr="00484A98">
        <w:rPr>
          <w:rFonts w:ascii="Times New Roman" w:eastAsia="Times New Roman" w:hAnsi="Times New Roman" w:cs="Times New Roman"/>
        </w:rPr>
        <w:t xml:space="preserve"> </w:t>
      </w:r>
      <w:r w:rsidR="01607C2E" w:rsidRPr="00484A98">
        <w:rPr>
          <w:rFonts w:ascii="Times New Roman" w:eastAsia="Times New Roman" w:hAnsi="Times New Roman" w:cs="Times New Roman"/>
        </w:rPr>
        <w:t xml:space="preserve">has been included in the Rules to </w:t>
      </w:r>
      <w:r w:rsidRPr="00484A98">
        <w:rPr>
          <w:rFonts w:ascii="Times New Roman" w:eastAsia="Times New Roman" w:hAnsi="Times New Roman" w:cs="Times New Roman"/>
        </w:rPr>
        <w:t xml:space="preserve">provide a </w:t>
      </w:r>
      <w:r w:rsidR="3A6298F4" w:rsidRPr="00484A98">
        <w:rPr>
          <w:rFonts w:ascii="Times New Roman" w:eastAsia="Times New Roman" w:hAnsi="Times New Roman" w:cs="Times New Roman"/>
        </w:rPr>
        <w:t xml:space="preserve">conditional </w:t>
      </w:r>
      <w:r w:rsidR="74BAAFE7" w:rsidRPr="00484A98">
        <w:rPr>
          <w:rFonts w:ascii="Times New Roman" w:eastAsia="Times New Roman" w:hAnsi="Times New Roman" w:cs="Times New Roman"/>
        </w:rPr>
        <w:t xml:space="preserve">exemption </w:t>
      </w:r>
      <w:r w:rsidRPr="00484A98">
        <w:rPr>
          <w:rFonts w:ascii="Times New Roman" w:eastAsia="Times New Roman" w:hAnsi="Times New Roman" w:cs="Times New Roman"/>
        </w:rPr>
        <w:t xml:space="preserve">to </w:t>
      </w:r>
      <w:proofErr w:type="gramStart"/>
      <w:r w:rsidRPr="00484A98">
        <w:rPr>
          <w:rFonts w:ascii="Times New Roman" w:eastAsia="Times New Roman" w:hAnsi="Times New Roman" w:cs="Times New Roman"/>
        </w:rPr>
        <w:t>carrying</w:t>
      </w:r>
      <w:proofErr w:type="gramEnd"/>
      <w:r w:rsidRPr="00484A98">
        <w:rPr>
          <w:rFonts w:ascii="Times New Roman" w:eastAsia="Times New Roman" w:hAnsi="Times New Roman" w:cs="Times New Roman"/>
        </w:rPr>
        <w:t xml:space="preserve"> out initial CDD under section 39 of the Act for transfers of value arising from the use of </w:t>
      </w:r>
      <w:r w:rsidR="7D114223" w:rsidRPr="00484A98">
        <w:rPr>
          <w:rFonts w:ascii="Times New Roman" w:eastAsia="Times New Roman" w:hAnsi="Times New Roman" w:cs="Times New Roman"/>
        </w:rPr>
        <w:t xml:space="preserve">open-loop </w:t>
      </w:r>
      <w:r w:rsidR="35DA2CE0" w:rsidRPr="00484A98">
        <w:rPr>
          <w:rFonts w:ascii="Times New Roman" w:eastAsia="Times New Roman" w:hAnsi="Times New Roman" w:cs="Times New Roman"/>
        </w:rPr>
        <w:t>gift cards issued by reporting entities</w:t>
      </w:r>
      <w:r w:rsidRPr="00484A98">
        <w:rPr>
          <w:rFonts w:ascii="Times New Roman" w:eastAsia="Times New Roman" w:hAnsi="Times New Roman" w:cs="Times New Roman"/>
        </w:rPr>
        <w:t>.</w:t>
      </w:r>
    </w:p>
    <w:p w14:paraId="2CC0C2F9" w14:textId="7EFEACF0" w:rsidR="79045332" w:rsidRPr="00484A98" w:rsidRDefault="45D6857D"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T</w:t>
      </w:r>
      <w:r w:rsidR="7B8002D5" w:rsidRPr="00484A98">
        <w:rPr>
          <w:rFonts w:ascii="Times New Roman" w:eastAsia="Times New Roman" w:hAnsi="Times New Roman" w:cs="Times New Roman"/>
        </w:rPr>
        <w:t>he exemption from carrying out initial customer due diligence applies to</w:t>
      </w:r>
      <w:r w:rsidR="56226C1C" w:rsidRPr="00484A98">
        <w:rPr>
          <w:rFonts w:ascii="Times New Roman" w:eastAsia="Times New Roman" w:hAnsi="Times New Roman" w:cs="Times New Roman"/>
        </w:rPr>
        <w:t xml:space="preserve"> transfer of value results from an instruction given by use of a </w:t>
      </w:r>
      <w:r w:rsidR="498B0B91" w:rsidRPr="00484A98">
        <w:rPr>
          <w:rFonts w:ascii="Times New Roman" w:eastAsia="Times New Roman" w:hAnsi="Times New Roman" w:cs="Times New Roman"/>
        </w:rPr>
        <w:t>gift</w:t>
      </w:r>
      <w:r w:rsidR="56226C1C" w:rsidRPr="00484A98">
        <w:rPr>
          <w:rFonts w:ascii="Times New Roman" w:eastAsia="Times New Roman" w:hAnsi="Times New Roman" w:cs="Times New Roman"/>
        </w:rPr>
        <w:t xml:space="preserve"> card where:</w:t>
      </w:r>
    </w:p>
    <w:p w14:paraId="40AEEF18" w14:textId="6DB5081A" w:rsidR="79045332" w:rsidRPr="00D0223A" w:rsidRDefault="5010181C" w:rsidP="00D0223A">
      <w:pPr>
        <w:pStyle w:val="ListParagraph"/>
        <w:numPr>
          <w:ilvl w:val="1"/>
          <w:numId w:val="27"/>
        </w:numPr>
        <w:rPr>
          <w:rFonts w:ascii="Times New Roman" w:eastAsia="Times New Roman" w:hAnsi="Times New Roman" w:cs="Times New Roman"/>
          <w:color w:val="000000" w:themeColor="text1"/>
          <w:lang w:val="en-GB"/>
        </w:rPr>
      </w:pPr>
      <w:r w:rsidRPr="22E7C9F9">
        <w:rPr>
          <w:rFonts w:ascii="Times New Roman" w:eastAsia="Times New Roman" w:hAnsi="Times New Roman" w:cs="Times New Roman"/>
          <w:color w:val="000000" w:themeColor="text1"/>
          <w:lang w:val="en-GB"/>
        </w:rPr>
        <w:t>the acceptance of the instruction</w:t>
      </w:r>
      <w:r w:rsidR="79045332" w:rsidRPr="40CD77A9">
        <w:rPr>
          <w:rFonts w:ascii="Times New Roman" w:eastAsia="Times New Roman" w:hAnsi="Times New Roman" w:cs="Times New Roman"/>
          <w:color w:val="000000" w:themeColor="text1"/>
          <w:lang w:val="en-GB"/>
        </w:rPr>
        <w:t xml:space="preserve"> is an occasional transaction</w:t>
      </w:r>
      <w:r w:rsidR="62956258" w:rsidRPr="22E7C9F9">
        <w:rPr>
          <w:rFonts w:ascii="Times New Roman" w:eastAsia="Times New Roman" w:hAnsi="Times New Roman" w:cs="Times New Roman"/>
          <w:color w:val="000000" w:themeColor="text1"/>
          <w:lang w:val="en-GB"/>
        </w:rPr>
        <w:t xml:space="preserve">, i.e. the designated service is not provided as part of an ongoing business </w:t>
      </w:r>
      <w:proofErr w:type="gramStart"/>
      <w:r w:rsidR="62956258" w:rsidRPr="22E7C9F9">
        <w:rPr>
          <w:rFonts w:ascii="Times New Roman" w:eastAsia="Times New Roman" w:hAnsi="Times New Roman" w:cs="Times New Roman"/>
          <w:color w:val="000000" w:themeColor="text1"/>
          <w:lang w:val="en-GB"/>
        </w:rPr>
        <w:t>relationship</w:t>
      </w:r>
      <w:r w:rsidR="79045332" w:rsidRPr="40CD77A9">
        <w:rPr>
          <w:rFonts w:ascii="Times New Roman" w:eastAsia="Times New Roman" w:hAnsi="Times New Roman" w:cs="Times New Roman"/>
          <w:color w:val="000000" w:themeColor="text1"/>
          <w:lang w:val="en-GB"/>
        </w:rPr>
        <w:t>;</w:t>
      </w:r>
      <w:proofErr w:type="gramEnd"/>
      <w:r w:rsidR="79045332" w:rsidRPr="40CD77A9">
        <w:rPr>
          <w:rFonts w:ascii="Times New Roman" w:eastAsia="Times New Roman" w:hAnsi="Times New Roman" w:cs="Times New Roman"/>
          <w:color w:val="000000" w:themeColor="text1"/>
          <w:lang w:val="en-GB"/>
        </w:rPr>
        <w:t xml:space="preserve"> </w:t>
      </w:r>
    </w:p>
    <w:p w14:paraId="701AE90F" w14:textId="1F687491" w:rsidR="22285794" w:rsidRDefault="22285794" w:rsidP="00D0223A">
      <w:pPr>
        <w:pStyle w:val="ListParagraph"/>
        <w:numPr>
          <w:ilvl w:val="1"/>
          <w:numId w:val="27"/>
        </w:numPr>
        <w:rPr>
          <w:rFonts w:ascii="Times New Roman" w:eastAsia="Times New Roman" w:hAnsi="Times New Roman" w:cs="Times New Roman"/>
          <w:color w:val="000000" w:themeColor="text1"/>
          <w:lang w:val="en-GB"/>
        </w:rPr>
      </w:pPr>
      <w:r w:rsidRPr="442231D7">
        <w:rPr>
          <w:rFonts w:ascii="Times New Roman" w:eastAsia="Times New Roman" w:hAnsi="Times New Roman" w:cs="Times New Roman"/>
          <w:color w:val="000000" w:themeColor="text1"/>
          <w:lang w:val="en-GB"/>
        </w:rPr>
        <w:lastRenderedPageBreak/>
        <w:t xml:space="preserve">the gift card was issued by a reporting </w:t>
      </w:r>
      <w:proofErr w:type="gramStart"/>
      <w:r w:rsidRPr="442231D7">
        <w:rPr>
          <w:rFonts w:ascii="Times New Roman" w:eastAsia="Times New Roman" w:hAnsi="Times New Roman" w:cs="Times New Roman"/>
          <w:color w:val="000000" w:themeColor="text1"/>
          <w:lang w:val="en-GB"/>
        </w:rPr>
        <w:t>entity;</w:t>
      </w:r>
      <w:proofErr w:type="gramEnd"/>
    </w:p>
    <w:p w14:paraId="0200E1E4" w14:textId="1EE30BD8" w:rsidR="79045332" w:rsidRPr="00D0223A" w:rsidRDefault="79045332" w:rsidP="00D0223A">
      <w:pPr>
        <w:pStyle w:val="ListParagraph"/>
        <w:numPr>
          <w:ilvl w:val="1"/>
          <w:numId w:val="27"/>
        </w:numPr>
        <w:rPr>
          <w:rFonts w:ascii="Times New Roman" w:eastAsia="Times New Roman" w:hAnsi="Times New Roman" w:cs="Times New Roman"/>
          <w:color w:val="000000" w:themeColor="text1"/>
          <w:lang w:val="en-GB"/>
        </w:rPr>
      </w:pPr>
      <w:r w:rsidRPr="442231D7">
        <w:rPr>
          <w:rFonts w:ascii="Times New Roman" w:eastAsia="Times New Roman" w:hAnsi="Times New Roman" w:cs="Times New Roman"/>
          <w:color w:val="000000" w:themeColor="text1"/>
          <w:lang w:val="en-GB"/>
        </w:rPr>
        <w:t>the issuance of the stored value card is not a designated service</w:t>
      </w:r>
      <w:r w:rsidR="1B0D80F4" w:rsidRPr="22E7C9F9">
        <w:rPr>
          <w:rFonts w:ascii="Times New Roman" w:eastAsia="Times New Roman" w:hAnsi="Times New Roman" w:cs="Times New Roman"/>
          <w:color w:val="000000" w:themeColor="text1"/>
          <w:lang w:val="en-GB"/>
        </w:rPr>
        <w:t xml:space="preserve">—that is, the gift card is not above the applicable stored value card </w:t>
      </w:r>
      <w:proofErr w:type="gramStart"/>
      <w:r w:rsidR="1B0D80F4" w:rsidRPr="22E7C9F9">
        <w:rPr>
          <w:rFonts w:ascii="Times New Roman" w:eastAsia="Times New Roman" w:hAnsi="Times New Roman" w:cs="Times New Roman"/>
          <w:color w:val="000000" w:themeColor="text1"/>
          <w:lang w:val="en-GB"/>
        </w:rPr>
        <w:t>threshold</w:t>
      </w:r>
      <w:r w:rsidRPr="442231D7">
        <w:rPr>
          <w:rFonts w:ascii="Times New Roman" w:eastAsia="Times New Roman" w:hAnsi="Times New Roman" w:cs="Times New Roman"/>
          <w:color w:val="000000" w:themeColor="text1"/>
          <w:lang w:val="en-GB"/>
        </w:rPr>
        <w:t>;</w:t>
      </w:r>
      <w:proofErr w:type="gramEnd"/>
      <w:r w:rsidRPr="442231D7">
        <w:rPr>
          <w:rFonts w:ascii="Times New Roman" w:eastAsia="Times New Roman" w:hAnsi="Times New Roman" w:cs="Times New Roman"/>
          <w:color w:val="000000" w:themeColor="text1"/>
          <w:lang w:val="en-GB"/>
        </w:rPr>
        <w:t xml:space="preserve"> </w:t>
      </w:r>
    </w:p>
    <w:p w14:paraId="1B08B4CC" w14:textId="5AFCDDEC" w:rsidR="10237017" w:rsidRDefault="10237017" w:rsidP="00D0223A">
      <w:pPr>
        <w:pStyle w:val="ListParagraph"/>
        <w:numPr>
          <w:ilvl w:val="1"/>
          <w:numId w:val="27"/>
        </w:numPr>
        <w:rPr>
          <w:rFonts w:ascii="Times New Roman" w:eastAsia="Times New Roman" w:hAnsi="Times New Roman" w:cs="Times New Roman"/>
          <w:color w:val="000000" w:themeColor="text1"/>
          <w:lang w:val="en-GB"/>
        </w:rPr>
      </w:pPr>
      <w:r w:rsidRPr="442231D7">
        <w:rPr>
          <w:rFonts w:ascii="Times New Roman" w:eastAsia="Times New Roman" w:hAnsi="Times New Roman" w:cs="Times New Roman"/>
          <w:color w:val="000000" w:themeColor="text1"/>
          <w:lang w:val="en-GB"/>
        </w:rPr>
        <w:t xml:space="preserve">the value </w:t>
      </w:r>
      <w:r w:rsidR="694EFA6D" w:rsidRPr="22E7C9F9">
        <w:rPr>
          <w:rFonts w:ascii="Times New Roman" w:eastAsia="Times New Roman" w:hAnsi="Times New Roman" w:cs="Times New Roman"/>
          <w:color w:val="000000" w:themeColor="text1"/>
          <w:lang w:val="en-GB"/>
        </w:rPr>
        <w:t>of</w:t>
      </w:r>
      <w:r w:rsidRPr="442231D7">
        <w:rPr>
          <w:rFonts w:ascii="Times New Roman" w:eastAsia="Times New Roman" w:hAnsi="Times New Roman" w:cs="Times New Roman"/>
          <w:color w:val="000000" w:themeColor="text1"/>
          <w:lang w:val="en-GB"/>
        </w:rPr>
        <w:t xml:space="preserve"> the gift card cannot be increased unless </w:t>
      </w:r>
      <w:proofErr w:type="gramStart"/>
      <w:r w:rsidRPr="442231D7">
        <w:rPr>
          <w:rFonts w:ascii="Times New Roman" w:eastAsia="Times New Roman" w:hAnsi="Times New Roman" w:cs="Times New Roman"/>
          <w:color w:val="000000" w:themeColor="text1"/>
          <w:lang w:val="en-GB"/>
        </w:rPr>
        <w:t>as a result of</w:t>
      </w:r>
      <w:proofErr w:type="gramEnd"/>
      <w:r w:rsidRPr="442231D7">
        <w:rPr>
          <w:rFonts w:ascii="Times New Roman" w:eastAsia="Times New Roman" w:hAnsi="Times New Roman" w:cs="Times New Roman"/>
          <w:color w:val="000000" w:themeColor="text1"/>
          <w:lang w:val="en-GB"/>
        </w:rPr>
        <w:t xml:space="preserve"> a reverse of payment using the card or the correction of an </w:t>
      </w:r>
      <w:proofErr w:type="gramStart"/>
      <w:r w:rsidRPr="442231D7">
        <w:rPr>
          <w:rFonts w:ascii="Times New Roman" w:eastAsia="Times New Roman" w:hAnsi="Times New Roman" w:cs="Times New Roman"/>
          <w:color w:val="000000" w:themeColor="text1"/>
          <w:lang w:val="en-GB"/>
        </w:rPr>
        <w:t>error;</w:t>
      </w:r>
      <w:proofErr w:type="gramEnd"/>
    </w:p>
    <w:p w14:paraId="2B0EEC25" w14:textId="31DA7AE1" w:rsidR="79045332" w:rsidRPr="00D0223A" w:rsidRDefault="79045332"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 xml:space="preserve">no part of the </w:t>
      </w:r>
      <w:r w:rsidR="466CD542" w:rsidRPr="22E7C9F9">
        <w:rPr>
          <w:rFonts w:ascii="Times New Roman" w:eastAsia="Times New Roman" w:hAnsi="Times New Roman" w:cs="Times New Roman"/>
          <w:color w:val="000000" w:themeColor="text1"/>
          <w:lang w:val="en-AU"/>
        </w:rPr>
        <w:t>value stored on the gift</w:t>
      </w:r>
      <w:r w:rsidRPr="00D0223A">
        <w:rPr>
          <w:rFonts w:ascii="Times New Roman" w:eastAsia="Times New Roman" w:hAnsi="Times New Roman" w:cs="Times New Roman"/>
          <w:color w:val="000000" w:themeColor="text1"/>
          <w:lang w:val="en-GB"/>
        </w:rPr>
        <w:t xml:space="preserve"> card may be withdrawn in </w:t>
      </w:r>
      <w:proofErr w:type="gramStart"/>
      <w:r w:rsidRPr="00D0223A">
        <w:rPr>
          <w:rFonts w:ascii="Times New Roman" w:eastAsia="Times New Roman" w:hAnsi="Times New Roman" w:cs="Times New Roman"/>
          <w:color w:val="000000" w:themeColor="text1"/>
          <w:lang w:val="en-GB"/>
        </w:rPr>
        <w:t>cash;</w:t>
      </w:r>
      <w:proofErr w:type="gramEnd"/>
    </w:p>
    <w:p w14:paraId="2032714F" w14:textId="60CC25DB" w:rsidR="79045332" w:rsidRPr="00D0223A" w:rsidRDefault="79045332"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the value to be transferred is money</w:t>
      </w:r>
      <w:r w:rsidR="3EEF8EF7" w:rsidRPr="22E7C9F9">
        <w:rPr>
          <w:rFonts w:ascii="Times New Roman" w:eastAsia="Times New Roman" w:hAnsi="Times New Roman" w:cs="Times New Roman"/>
          <w:color w:val="000000" w:themeColor="text1"/>
          <w:lang w:val="en-AU"/>
        </w:rPr>
        <w:t xml:space="preserve"> (i.e. not virtual assets or property</w:t>
      </w:r>
      <w:proofErr w:type="gramStart"/>
      <w:r w:rsidR="3EEF8EF7" w:rsidRPr="22E7C9F9">
        <w:rPr>
          <w:rFonts w:ascii="Times New Roman" w:eastAsia="Times New Roman" w:hAnsi="Times New Roman" w:cs="Times New Roman"/>
          <w:color w:val="000000" w:themeColor="text1"/>
          <w:lang w:val="en-AU"/>
        </w:rPr>
        <w:t>)</w:t>
      </w:r>
      <w:r w:rsidR="56226C1C" w:rsidRPr="22E7C9F9">
        <w:rPr>
          <w:rFonts w:ascii="Times New Roman" w:eastAsia="Times New Roman" w:hAnsi="Times New Roman" w:cs="Times New Roman"/>
          <w:color w:val="000000" w:themeColor="text1"/>
          <w:lang w:val="en-AU"/>
        </w:rPr>
        <w:t>;</w:t>
      </w:r>
      <w:proofErr w:type="gramEnd"/>
    </w:p>
    <w:p w14:paraId="7C4B061B" w14:textId="4B67D715" w:rsidR="79045332" w:rsidRPr="00D0223A" w:rsidRDefault="79045332"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 xml:space="preserve">the </w:t>
      </w:r>
      <w:r w:rsidR="302FC746" w:rsidRPr="00D0223A">
        <w:rPr>
          <w:rFonts w:ascii="Times New Roman" w:eastAsia="Times New Roman" w:hAnsi="Times New Roman" w:cs="Times New Roman"/>
          <w:color w:val="000000" w:themeColor="text1"/>
          <w:lang w:val="en-GB"/>
        </w:rPr>
        <w:t>gift card can only be used to transfer value to a</w:t>
      </w:r>
      <w:r w:rsidRPr="00D0223A">
        <w:rPr>
          <w:rFonts w:ascii="Times New Roman" w:eastAsia="Times New Roman" w:hAnsi="Times New Roman" w:cs="Times New Roman"/>
          <w:color w:val="000000" w:themeColor="text1"/>
          <w:lang w:val="en-GB"/>
        </w:rPr>
        <w:t xml:space="preserve"> merchant providing goods or services through a permanent establishment in Australia;</w:t>
      </w:r>
      <w:r w:rsidRPr="442231D7">
        <w:rPr>
          <w:rFonts w:ascii="Times New Roman" w:eastAsia="Times New Roman" w:hAnsi="Times New Roman" w:cs="Times New Roman"/>
          <w:color w:val="000000" w:themeColor="text1"/>
          <w:lang w:val="en-GB"/>
        </w:rPr>
        <w:t> </w:t>
      </w:r>
    </w:p>
    <w:p w14:paraId="2927F3AC" w14:textId="4F8958DA" w:rsidR="79045332" w:rsidRPr="00D0223A" w:rsidRDefault="56226C1C"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the ordering institution has reasonable grounds to believe that the</w:t>
      </w:r>
      <w:r w:rsidR="6EE4228F" w:rsidRPr="00D0223A">
        <w:rPr>
          <w:rFonts w:ascii="Times New Roman" w:eastAsia="Times New Roman" w:hAnsi="Times New Roman" w:cs="Times New Roman"/>
          <w:color w:val="000000" w:themeColor="text1"/>
          <w:lang w:val="en-GB"/>
        </w:rPr>
        <w:t xml:space="preserve"> administrator of the scheme in which the gift card can be used</w:t>
      </w:r>
      <w:r w:rsidR="65A074B7" w:rsidRPr="00D0223A">
        <w:rPr>
          <w:rFonts w:ascii="Times New Roman" w:eastAsia="Times New Roman" w:hAnsi="Times New Roman" w:cs="Times New Roman"/>
          <w:color w:val="000000" w:themeColor="text1"/>
          <w:lang w:val="en-GB"/>
        </w:rPr>
        <w:t xml:space="preserve"> </w:t>
      </w:r>
      <w:r w:rsidRPr="00D0223A">
        <w:rPr>
          <w:rFonts w:ascii="Times New Roman" w:eastAsia="Times New Roman" w:hAnsi="Times New Roman" w:cs="Times New Roman"/>
          <w:color w:val="000000" w:themeColor="text1"/>
          <w:lang w:val="en-GB"/>
        </w:rPr>
        <w:t>has taken reasonable steps to mitigate and manage the risk that the card will be used as an instrument of money laundering, financing of terrorism or other crimes.</w:t>
      </w:r>
    </w:p>
    <w:p w14:paraId="7D82D671" w14:textId="25A8E2E8" w:rsidR="3B39BD39" w:rsidRPr="00484A98" w:rsidRDefault="3B39BD39"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The last point </w:t>
      </w:r>
      <w:proofErr w:type="spellStart"/>
      <w:r w:rsidRPr="00484A98">
        <w:rPr>
          <w:rFonts w:ascii="Times New Roman" w:eastAsia="Times New Roman" w:hAnsi="Times New Roman" w:cs="Times New Roman"/>
        </w:rPr>
        <w:t>recognises</w:t>
      </w:r>
      <w:proofErr w:type="spellEnd"/>
      <w:r w:rsidRPr="00484A98">
        <w:rPr>
          <w:rFonts w:ascii="Times New Roman" w:eastAsia="Times New Roman" w:hAnsi="Times New Roman" w:cs="Times New Roman"/>
        </w:rPr>
        <w:t xml:space="preserve"> that there are money laundering, terrorism financing and other crime risks associated with stored value cards, such as those set out </w:t>
      </w:r>
      <w:r w:rsidR="6EA97C75" w:rsidRPr="00484A98">
        <w:rPr>
          <w:rFonts w:ascii="Times New Roman" w:eastAsia="Times New Roman" w:hAnsi="Times New Roman" w:cs="Times New Roman"/>
        </w:rPr>
        <w:t>in AUSTRAC’s Stored Value Card Risk Assessment (2017).</w:t>
      </w:r>
      <w:r w:rsidR="36AA843D" w:rsidRPr="00484A98">
        <w:rPr>
          <w:rFonts w:ascii="Times New Roman" w:eastAsia="Times New Roman" w:hAnsi="Times New Roman" w:cs="Times New Roman"/>
        </w:rPr>
        <w:t xml:space="preserve"> The risks arise both when a gift card is purchased by a victim of criminal activity</w:t>
      </w:r>
      <w:r w:rsidR="565C36B3" w:rsidRPr="00484A98">
        <w:rPr>
          <w:rFonts w:ascii="Times New Roman" w:eastAsia="Times New Roman" w:hAnsi="Times New Roman" w:cs="Times New Roman"/>
        </w:rPr>
        <w:t xml:space="preserve"> at the instruction of the criminal, or where a gift card is used directly by a criminal in the furtherance of their illicit activities.</w:t>
      </w:r>
      <w:r w:rsidR="6EA97C75" w:rsidRPr="00484A98">
        <w:rPr>
          <w:rFonts w:ascii="Times New Roman" w:eastAsia="Times New Roman" w:hAnsi="Times New Roman" w:cs="Times New Roman"/>
        </w:rPr>
        <w:t xml:space="preserve"> </w:t>
      </w:r>
      <w:r w:rsidR="448B3443" w:rsidRPr="00484A98">
        <w:rPr>
          <w:rFonts w:ascii="Times New Roman" w:eastAsia="Times New Roman" w:hAnsi="Times New Roman" w:cs="Times New Roman"/>
        </w:rPr>
        <w:t>Given the variety of gift card schemes and business models it is not possible to prescribe the steps that are reasonable in all cases, but administrators of gift card schemes should t</w:t>
      </w:r>
      <w:r w:rsidR="03279FE3" w:rsidRPr="00484A98">
        <w:rPr>
          <w:rFonts w:ascii="Times New Roman" w:eastAsia="Times New Roman" w:hAnsi="Times New Roman" w:cs="Times New Roman"/>
        </w:rPr>
        <w:t xml:space="preserve">ake reasonable steps to </w:t>
      </w:r>
      <w:r w:rsidR="448B3443" w:rsidRPr="00484A98">
        <w:rPr>
          <w:rFonts w:ascii="Times New Roman" w:eastAsia="Times New Roman" w:hAnsi="Times New Roman" w:cs="Times New Roman"/>
        </w:rPr>
        <w:t>address risks highlighted by relevant agencies such as</w:t>
      </w:r>
      <w:r w:rsidR="70E7D100" w:rsidRPr="00484A98">
        <w:rPr>
          <w:rFonts w:ascii="Times New Roman" w:eastAsia="Times New Roman" w:hAnsi="Times New Roman" w:cs="Times New Roman"/>
        </w:rPr>
        <w:t xml:space="preserve"> the National Anti-Scam Centre, the Australian Centre to Counter Child Exploitation</w:t>
      </w:r>
      <w:r w:rsidR="58173A27" w:rsidRPr="00484A98">
        <w:rPr>
          <w:rFonts w:ascii="Times New Roman" w:eastAsia="Times New Roman" w:hAnsi="Times New Roman" w:cs="Times New Roman"/>
        </w:rPr>
        <w:t xml:space="preserve"> and AUSTRAC</w:t>
      </w:r>
      <w:r w:rsidR="70E7D100" w:rsidRPr="00484A98">
        <w:rPr>
          <w:rFonts w:ascii="Times New Roman" w:eastAsia="Times New Roman" w:hAnsi="Times New Roman" w:cs="Times New Roman"/>
        </w:rPr>
        <w:t>.</w:t>
      </w:r>
    </w:p>
    <w:p w14:paraId="768DA9E6" w14:textId="7EF28954" w:rsidR="00D0223A" w:rsidRPr="00484A98" w:rsidRDefault="79045332"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w:t>
      </w:r>
      <w:r w:rsidR="7E57A41D" w:rsidRPr="00484A98">
        <w:rPr>
          <w:rFonts w:ascii="Times New Roman" w:eastAsia="Times New Roman" w:hAnsi="Times New Roman" w:cs="Times New Roman"/>
        </w:rPr>
        <w:t>5</w:t>
      </w:r>
      <w:r w:rsidRPr="00484A98">
        <w:rPr>
          <w:rFonts w:ascii="Times New Roman" w:eastAsia="Times New Roman" w:hAnsi="Times New Roman" w:cs="Times New Roman"/>
        </w:rPr>
        <w:t xml:space="preserve"> will operate for a period of </w:t>
      </w:r>
      <w:r w:rsidR="332528D8" w:rsidRPr="00484A98">
        <w:rPr>
          <w:rFonts w:ascii="Times New Roman" w:eastAsia="Times New Roman" w:hAnsi="Times New Roman" w:cs="Times New Roman"/>
        </w:rPr>
        <w:t>10</w:t>
      </w:r>
      <w:r w:rsidRPr="00484A98">
        <w:rPr>
          <w:rFonts w:ascii="Times New Roman" w:eastAsia="Times New Roman" w:hAnsi="Times New Roman" w:cs="Times New Roman"/>
        </w:rPr>
        <w:t xml:space="preserve"> years and </w:t>
      </w:r>
      <w:proofErr w:type="gramStart"/>
      <w:r w:rsidRPr="00484A98">
        <w:rPr>
          <w:rFonts w:ascii="Times New Roman" w:eastAsia="Times New Roman" w:hAnsi="Times New Roman" w:cs="Times New Roman"/>
        </w:rPr>
        <w:t>repeal</w:t>
      </w:r>
      <w:proofErr w:type="gramEnd"/>
      <w:r w:rsidRPr="00484A98">
        <w:rPr>
          <w:rFonts w:ascii="Times New Roman" w:eastAsia="Times New Roman" w:hAnsi="Times New Roman" w:cs="Times New Roman"/>
        </w:rPr>
        <w:t xml:space="preserve"> on 31 March 203</w:t>
      </w:r>
      <w:r w:rsidR="0F778796" w:rsidRPr="00484A98">
        <w:rPr>
          <w:rFonts w:ascii="Times New Roman" w:eastAsia="Times New Roman" w:hAnsi="Times New Roman" w:cs="Times New Roman"/>
        </w:rPr>
        <w:t>6</w:t>
      </w:r>
      <w:r w:rsidRPr="00484A98">
        <w:rPr>
          <w:rFonts w:ascii="Times New Roman" w:eastAsia="Times New Roman" w:hAnsi="Times New Roman" w:cs="Times New Roman"/>
        </w:rPr>
        <w:t>.</w:t>
      </w:r>
      <w:r w:rsidR="1152D357" w:rsidRPr="00484A98">
        <w:rPr>
          <w:rFonts w:ascii="Times New Roman" w:eastAsia="Times New Roman" w:hAnsi="Times New Roman" w:cs="Times New Roman"/>
        </w:rPr>
        <w:t xml:space="preserve"> This is intended to prompt a review of the exemption at an appropriate time, including whether the exemption should be contained in primary legislation.</w:t>
      </w:r>
    </w:p>
    <w:p w14:paraId="3AEFD79D" w14:textId="46B02D60" w:rsidR="00D0223A" w:rsidRPr="00710DC7" w:rsidRDefault="1351C9B4" w:rsidP="00710DC7">
      <w:pPr>
        <w:rPr>
          <w:rFonts w:ascii="Times New Roman" w:eastAsia="Times New Roman" w:hAnsi="Times New Roman" w:cs="Times New Roman"/>
          <w:i/>
          <w:iCs/>
        </w:rPr>
      </w:pPr>
      <w:r w:rsidRPr="00710DC7">
        <w:rPr>
          <w:rFonts w:ascii="Times New Roman" w:eastAsia="Times New Roman" w:hAnsi="Times New Roman" w:cs="Times New Roman"/>
          <w:i/>
          <w:iCs/>
        </w:rPr>
        <w:t xml:space="preserve">Chapter 6—Gift card issued by person not providing designated services </w:t>
      </w:r>
    </w:p>
    <w:p w14:paraId="27C45AA5" w14:textId="40DE6E32" w:rsidR="1A2DEB8F" w:rsidRPr="00484A98" w:rsidRDefault="11B1432B"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Chapter</w:t>
      </w:r>
      <w:r w:rsidR="192503BD" w:rsidRPr="00484A98">
        <w:rPr>
          <w:rFonts w:ascii="Times New Roman" w:eastAsia="Times New Roman" w:hAnsi="Times New Roman" w:cs="Times New Roman"/>
        </w:rPr>
        <w:t xml:space="preserve"> 6 sets out a</w:t>
      </w:r>
      <w:r w:rsidR="5D291A5A" w:rsidRPr="00484A98">
        <w:rPr>
          <w:rFonts w:ascii="Times New Roman" w:eastAsia="Times New Roman" w:hAnsi="Times New Roman" w:cs="Times New Roman"/>
        </w:rPr>
        <w:t xml:space="preserve"> conditional</w:t>
      </w:r>
      <w:r w:rsidR="192503BD" w:rsidRPr="00484A98">
        <w:rPr>
          <w:rFonts w:ascii="Times New Roman" w:eastAsia="Times New Roman" w:hAnsi="Times New Roman" w:cs="Times New Roman"/>
        </w:rPr>
        <w:t xml:space="preserve"> exemption from AML/CTF regulation for transfers of value arising from the use of gift cards where the instruction is accepted by a person who </w:t>
      </w:r>
      <w:r w:rsidR="298C2E31" w:rsidRPr="00484A98">
        <w:rPr>
          <w:rFonts w:ascii="Times New Roman" w:eastAsia="Times New Roman" w:hAnsi="Times New Roman" w:cs="Times New Roman"/>
        </w:rPr>
        <w:t>would otherwise be unregulated for AML/CTF purposes</w:t>
      </w:r>
      <w:r w:rsidR="192503BD" w:rsidRPr="00484A98">
        <w:rPr>
          <w:rFonts w:ascii="Times New Roman" w:eastAsia="Times New Roman" w:hAnsi="Times New Roman" w:cs="Times New Roman"/>
        </w:rPr>
        <w:t>.</w:t>
      </w:r>
      <w:r w:rsidR="08227B8E" w:rsidRPr="00484A98">
        <w:rPr>
          <w:rFonts w:ascii="Times New Roman" w:eastAsia="Times New Roman" w:hAnsi="Times New Roman" w:cs="Times New Roman"/>
        </w:rPr>
        <w:t xml:space="preserve"> This relates primarily to open-loop gift cards issued by shopping </w:t>
      </w:r>
      <w:proofErr w:type="spellStart"/>
      <w:r w:rsidR="08227B8E" w:rsidRPr="00484A98">
        <w:rPr>
          <w:rFonts w:ascii="Times New Roman" w:eastAsia="Times New Roman" w:hAnsi="Times New Roman" w:cs="Times New Roman"/>
        </w:rPr>
        <w:t>centres</w:t>
      </w:r>
      <w:proofErr w:type="spellEnd"/>
      <w:r w:rsidR="08227B8E" w:rsidRPr="00484A98">
        <w:rPr>
          <w:rFonts w:ascii="Times New Roman" w:eastAsia="Times New Roman" w:hAnsi="Times New Roman" w:cs="Times New Roman"/>
        </w:rPr>
        <w:t>, gift card businesses and others where they accept the instruction to transfer value instea</w:t>
      </w:r>
      <w:r w:rsidR="50A42EC1" w:rsidRPr="00484A98">
        <w:rPr>
          <w:rFonts w:ascii="Times New Roman" w:eastAsia="Times New Roman" w:hAnsi="Times New Roman" w:cs="Times New Roman"/>
        </w:rPr>
        <w:t>d of a partner financial institution.</w:t>
      </w:r>
    </w:p>
    <w:p w14:paraId="1FEACA5F" w14:textId="41644E63" w:rsidR="1A2DEB8F" w:rsidRPr="00484A98" w:rsidRDefault="421BFD49" w:rsidP="008B1640">
      <w:pPr>
        <w:pStyle w:val="ListParagraph"/>
        <w:keepNext/>
        <w:keepLines/>
        <w:numPr>
          <w:ilvl w:val="0"/>
          <w:numId w:val="1"/>
        </w:numPr>
        <w:rPr>
          <w:rFonts w:ascii="Times New Roman" w:eastAsia="Times New Roman" w:hAnsi="Times New Roman" w:cs="Times New Roman"/>
        </w:rPr>
      </w:pPr>
      <w:r w:rsidRPr="00484A98">
        <w:rPr>
          <w:rFonts w:ascii="Times New Roman" w:eastAsia="Times New Roman" w:hAnsi="Times New Roman" w:cs="Times New Roman"/>
        </w:rPr>
        <w:lastRenderedPageBreak/>
        <w:t xml:space="preserve">The exemption operates by ensuring that such businesses are not ordering institutions or beneficiary </w:t>
      </w:r>
      <w:r w:rsidRPr="008B1640">
        <w:rPr>
          <w:rFonts w:ascii="Times New Roman" w:eastAsia="Times New Roman" w:hAnsi="Times New Roman" w:cs="Times New Roman"/>
          <w:color w:val="000000" w:themeColor="text1"/>
          <w:lang w:val="en-AU"/>
        </w:rPr>
        <w:t>institutions</w:t>
      </w:r>
      <w:r w:rsidR="008B1640">
        <w:rPr>
          <w:rFonts w:ascii="Times New Roman" w:eastAsia="Times New Roman" w:hAnsi="Times New Roman" w:cs="Times New Roman"/>
          <w:color w:val="000000" w:themeColor="text1"/>
          <w:lang w:val="en-AU"/>
        </w:rPr>
        <w:t>,</w:t>
      </w:r>
      <w:r w:rsidR="43EF17AF" w:rsidRPr="00484A98">
        <w:rPr>
          <w:rFonts w:ascii="Times New Roman" w:eastAsia="Times New Roman" w:hAnsi="Times New Roman" w:cs="Times New Roman"/>
        </w:rPr>
        <w:t xml:space="preserve"> </w:t>
      </w:r>
      <w:r w:rsidR="06B133B1" w:rsidRPr="00484A98">
        <w:rPr>
          <w:rFonts w:ascii="Times New Roman" w:eastAsia="Times New Roman" w:hAnsi="Times New Roman" w:cs="Times New Roman"/>
        </w:rPr>
        <w:t>which means that the associated designated services in items 29 and 30 of table 1</w:t>
      </w:r>
      <w:r w:rsidR="11B1432B" w:rsidRPr="00484A98">
        <w:rPr>
          <w:rFonts w:ascii="Times New Roman" w:eastAsia="Times New Roman" w:hAnsi="Times New Roman" w:cs="Times New Roman"/>
        </w:rPr>
        <w:t xml:space="preserve"> </w:t>
      </w:r>
      <w:r w:rsidR="06B133B1" w:rsidRPr="00484A98">
        <w:rPr>
          <w:rFonts w:ascii="Times New Roman" w:eastAsia="Times New Roman" w:hAnsi="Times New Roman" w:cs="Times New Roman"/>
        </w:rPr>
        <w:t>in section 6 are not provided (such services can only be provided in the capacity of an ordering institution or beneficiary institution).</w:t>
      </w:r>
    </w:p>
    <w:p w14:paraId="582F4AB7" w14:textId="59B0FAE7" w:rsidR="1A2DEB8F" w:rsidRPr="00484A98" w:rsidRDefault="06B133B1"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There is no need to exempt such people from being intermediary institutio</w:t>
      </w:r>
      <w:r w:rsidR="36500C94" w:rsidRPr="00484A98">
        <w:rPr>
          <w:rFonts w:ascii="Times New Roman" w:eastAsia="Times New Roman" w:hAnsi="Times New Roman" w:cs="Times New Roman"/>
        </w:rPr>
        <w:t xml:space="preserve">ns since an intermediary institution can only exist in a value transfer chain where there </w:t>
      </w:r>
      <w:proofErr w:type="gramStart"/>
      <w:r w:rsidR="36500C94" w:rsidRPr="00484A98">
        <w:rPr>
          <w:rFonts w:ascii="Times New Roman" w:eastAsia="Times New Roman" w:hAnsi="Times New Roman" w:cs="Times New Roman"/>
        </w:rPr>
        <w:t>is</w:t>
      </w:r>
      <w:proofErr w:type="gramEnd"/>
      <w:r w:rsidR="36500C94" w:rsidRPr="00484A98">
        <w:rPr>
          <w:rFonts w:ascii="Times New Roman" w:eastAsia="Times New Roman" w:hAnsi="Times New Roman" w:cs="Times New Roman"/>
        </w:rPr>
        <w:t xml:space="preserve"> an ordering institution and a beneficiary institution.</w:t>
      </w:r>
      <w:r w:rsidR="11B1432B" w:rsidRPr="00484A98">
        <w:rPr>
          <w:rFonts w:ascii="Times New Roman" w:eastAsia="Times New Roman" w:hAnsi="Times New Roman" w:cs="Times New Roman"/>
        </w:rPr>
        <w:t xml:space="preserve"> </w:t>
      </w:r>
    </w:p>
    <w:p w14:paraId="7C1B564F" w14:textId="701EB04A" w:rsidR="1A2DEB8F" w:rsidRDefault="4A807D68" w:rsidP="442231D7">
      <w:pPr>
        <w:pStyle w:val="ListParagraph"/>
        <w:keepNext/>
        <w:keepLines/>
        <w:numPr>
          <w:ilvl w:val="0"/>
          <w:numId w:val="1"/>
        </w:numPr>
        <w:rPr>
          <w:rFonts w:ascii="Times New Roman" w:eastAsia="Times New Roman" w:hAnsi="Times New Roman" w:cs="Times New Roman"/>
          <w:color w:val="000000" w:themeColor="text1"/>
        </w:rPr>
      </w:pPr>
      <w:r w:rsidRPr="1F59C877">
        <w:rPr>
          <w:rFonts w:ascii="Times New Roman" w:eastAsia="Times New Roman" w:hAnsi="Times New Roman" w:cs="Times New Roman"/>
          <w:color w:val="000000" w:themeColor="text1"/>
          <w:lang w:val="en-AU"/>
        </w:rPr>
        <w:t xml:space="preserve">Rule </w:t>
      </w:r>
      <w:r w:rsidR="72B03837" w:rsidRPr="442231D7">
        <w:rPr>
          <w:rFonts w:ascii="Times New Roman" w:eastAsia="Times New Roman" w:hAnsi="Times New Roman" w:cs="Times New Roman"/>
          <w:color w:val="000000" w:themeColor="text1"/>
          <w:lang w:val="en-AU"/>
        </w:rPr>
        <w:t>6</w:t>
      </w:r>
      <w:r w:rsidR="43EF17AF" w:rsidRPr="442231D7">
        <w:rPr>
          <w:rFonts w:ascii="Times New Roman" w:eastAsia="Times New Roman" w:hAnsi="Times New Roman" w:cs="Times New Roman"/>
          <w:color w:val="000000" w:themeColor="text1"/>
          <w:lang w:val="en-AU"/>
        </w:rPr>
        <w:t xml:space="preserve">.1 </w:t>
      </w:r>
      <w:r w:rsidR="4A1F7BD8" w:rsidRPr="442231D7">
        <w:rPr>
          <w:rFonts w:ascii="Times New Roman" w:eastAsia="Times New Roman" w:hAnsi="Times New Roman" w:cs="Times New Roman"/>
          <w:color w:val="000000" w:themeColor="text1"/>
          <w:lang w:val="en-AU"/>
        </w:rPr>
        <w:t xml:space="preserve">specifies </w:t>
      </w:r>
      <w:r w:rsidR="06BC2726" w:rsidRPr="442231D7">
        <w:rPr>
          <w:rFonts w:ascii="Times New Roman" w:eastAsia="Times New Roman" w:hAnsi="Times New Roman" w:cs="Times New Roman"/>
          <w:color w:val="000000" w:themeColor="text1"/>
          <w:lang w:val="en-AU"/>
        </w:rPr>
        <w:t xml:space="preserve">the </w:t>
      </w:r>
      <w:r w:rsidR="0299E891" w:rsidRPr="442231D7">
        <w:rPr>
          <w:rFonts w:ascii="Times New Roman" w:eastAsia="Times New Roman" w:hAnsi="Times New Roman" w:cs="Times New Roman"/>
          <w:color w:val="000000" w:themeColor="text1"/>
          <w:lang w:val="en-AU"/>
        </w:rPr>
        <w:t>conditions</w:t>
      </w:r>
      <w:r w:rsidR="0B0CFB84" w:rsidRPr="442231D7">
        <w:rPr>
          <w:rFonts w:ascii="Times New Roman" w:eastAsia="Times New Roman" w:hAnsi="Times New Roman" w:cs="Times New Roman"/>
          <w:color w:val="000000" w:themeColor="text1"/>
          <w:lang w:val="en-AU"/>
        </w:rPr>
        <w:t xml:space="preserve"> which must be satisfie</w:t>
      </w:r>
      <w:r w:rsidR="02AE6172" w:rsidRPr="442231D7">
        <w:rPr>
          <w:rFonts w:ascii="Times New Roman" w:eastAsia="Times New Roman" w:hAnsi="Times New Roman" w:cs="Times New Roman"/>
          <w:color w:val="000000" w:themeColor="text1"/>
          <w:lang w:val="en-AU"/>
        </w:rPr>
        <w:t xml:space="preserve">d for a person not to be an </w:t>
      </w:r>
      <w:r w:rsidR="43EF17AF" w:rsidRPr="442231D7">
        <w:rPr>
          <w:rFonts w:ascii="Times New Roman" w:eastAsia="Times New Roman" w:hAnsi="Times New Roman" w:cs="Times New Roman"/>
          <w:color w:val="000000" w:themeColor="text1"/>
          <w:lang w:val="en-AU"/>
        </w:rPr>
        <w:t>ordering institution</w:t>
      </w:r>
      <w:r w:rsidR="30027978" w:rsidRPr="442231D7">
        <w:rPr>
          <w:rFonts w:ascii="Times New Roman" w:eastAsia="Times New Roman" w:hAnsi="Times New Roman" w:cs="Times New Roman"/>
          <w:color w:val="000000" w:themeColor="text1"/>
          <w:lang w:val="en-AU"/>
        </w:rPr>
        <w:t>:</w:t>
      </w:r>
    </w:p>
    <w:p w14:paraId="703C9C81" w14:textId="4AE8AE26" w:rsidR="1A2DEB8F" w:rsidRPr="00D0223A" w:rsidRDefault="43EF17AF"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 xml:space="preserve">the person accepts an instruction for the transfer of value that is given by use of a gift </w:t>
      </w:r>
      <w:proofErr w:type="gramStart"/>
      <w:r w:rsidRPr="00D0223A">
        <w:rPr>
          <w:rFonts w:ascii="Times New Roman" w:eastAsia="Times New Roman" w:hAnsi="Times New Roman" w:cs="Times New Roman"/>
          <w:color w:val="000000" w:themeColor="text1"/>
          <w:lang w:val="en-GB"/>
        </w:rPr>
        <w:t>card;</w:t>
      </w:r>
      <w:proofErr w:type="gramEnd"/>
    </w:p>
    <w:p w14:paraId="3F12A8F0" w14:textId="61FF086F" w:rsidR="1A2DEB8F" w:rsidRPr="00D0223A" w:rsidRDefault="43EF17AF"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 xml:space="preserve">the </w:t>
      </w:r>
      <w:r w:rsidR="6C6DB314" w:rsidRPr="00D0223A">
        <w:rPr>
          <w:rFonts w:ascii="Times New Roman" w:eastAsia="Times New Roman" w:hAnsi="Times New Roman" w:cs="Times New Roman"/>
          <w:color w:val="000000" w:themeColor="text1"/>
          <w:lang w:val="en-GB"/>
        </w:rPr>
        <w:t>gift</w:t>
      </w:r>
      <w:r w:rsidRPr="00D0223A">
        <w:rPr>
          <w:rFonts w:ascii="Times New Roman" w:eastAsia="Times New Roman" w:hAnsi="Times New Roman" w:cs="Times New Roman"/>
          <w:color w:val="000000" w:themeColor="text1"/>
          <w:lang w:val="en-GB"/>
        </w:rPr>
        <w:t xml:space="preserve"> card was issued by the person </w:t>
      </w:r>
      <w:proofErr w:type="gramStart"/>
      <w:r w:rsidRPr="00D0223A">
        <w:rPr>
          <w:rFonts w:ascii="Times New Roman" w:eastAsia="Times New Roman" w:hAnsi="Times New Roman" w:cs="Times New Roman"/>
          <w:color w:val="000000" w:themeColor="text1"/>
          <w:lang w:val="en-GB"/>
        </w:rPr>
        <w:t>in the course of</w:t>
      </w:r>
      <w:proofErr w:type="gramEnd"/>
      <w:r w:rsidRPr="00D0223A">
        <w:rPr>
          <w:rFonts w:ascii="Times New Roman" w:eastAsia="Times New Roman" w:hAnsi="Times New Roman" w:cs="Times New Roman"/>
          <w:color w:val="000000" w:themeColor="text1"/>
          <w:lang w:val="en-GB"/>
        </w:rPr>
        <w:t xml:space="preserve"> carrying on a retail, shopping centre or gift card business</w:t>
      </w:r>
      <w:r w:rsidR="1D670A94" w:rsidRPr="00D0223A">
        <w:rPr>
          <w:rFonts w:ascii="Times New Roman" w:eastAsia="Times New Roman" w:hAnsi="Times New Roman" w:cs="Times New Roman"/>
          <w:color w:val="000000" w:themeColor="text1"/>
          <w:lang w:val="en-GB"/>
        </w:rPr>
        <w:t xml:space="preserve"> that does not otherwise involve the provision of designated </w:t>
      </w:r>
      <w:proofErr w:type="gramStart"/>
      <w:r w:rsidR="1D670A94" w:rsidRPr="00D0223A">
        <w:rPr>
          <w:rFonts w:ascii="Times New Roman" w:eastAsia="Times New Roman" w:hAnsi="Times New Roman" w:cs="Times New Roman"/>
          <w:color w:val="000000" w:themeColor="text1"/>
          <w:lang w:val="en-GB"/>
        </w:rPr>
        <w:t>services</w:t>
      </w:r>
      <w:r w:rsidRPr="00D0223A">
        <w:rPr>
          <w:rFonts w:ascii="Times New Roman" w:eastAsia="Times New Roman" w:hAnsi="Times New Roman" w:cs="Times New Roman"/>
          <w:color w:val="000000" w:themeColor="text1"/>
          <w:lang w:val="en-GB"/>
        </w:rPr>
        <w:t>;</w:t>
      </w:r>
      <w:proofErr w:type="gramEnd"/>
    </w:p>
    <w:p w14:paraId="3949BEA1" w14:textId="40289801" w:rsidR="1A2DEB8F" w:rsidRPr="00D0223A" w:rsidRDefault="43EF17AF"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issuing the stored value card was not a designated service</w:t>
      </w:r>
      <w:r w:rsidR="18A80CB7" w:rsidRPr="1F59C877">
        <w:rPr>
          <w:rFonts w:ascii="Times New Roman" w:eastAsia="Times New Roman" w:hAnsi="Times New Roman" w:cs="Times New Roman"/>
          <w:color w:val="000000" w:themeColor="text1"/>
          <w:lang w:val="en-GB"/>
        </w:rPr>
        <w:t xml:space="preserve">, that is, it is below the relevant stored value card </w:t>
      </w:r>
      <w:proofErr w:type="gramStart"/>
      <w:r w:rsidR="18A80CB7" w:rsidRPr="1F59C877">
        <w:rPr>
          <w:rFonts w:ascii="Times New Roman" w:eastAsia="Times New Roman" w:hAnsi="Times New Roman" w:cs="Times New Roman"/>
          <w:color w:val="000000" w:themeColor="text1"/>
          <w:lang w:val="en-GB"/>
        </w:rPr>
        <w:t>thresholds</w:t>
      </w:r>
      <w:r w:rsidRPr="00D0223A">
        <w:rPr>
          <w:rFonts w:ascii="Times New Roman" w:eastAsia="Times New Roman" w:hAnsi="Times New Roman" w:cs="Times New Roman"/>
          <w:color w:val="000000" w:themeColor="text1"/>
          <w:lang w:val="en-GB"/>
        </w:rPr>
        <w:t>;</w:t>
      </w:r>
      <w:proofErr w:type="gramEnd"/>
    </w:p>
    <w:p w14:paraId="0EBA5092" w14:textId="5CAC57E3" w:rsidR="1A2DEB8F" w:rsidRPr="00D0223A" w:rsidRDefault="4531D5B3"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the value</w:t>
      </w:r>
      <w:r w:rsidRPr="7E181F94">
        <w:rPr>
          <w:rFonts w:ascii="Times New Roman" w:eastAsia="Times New Roman" w:hAnsi="Times New Roman" w:cs="Times New Roman"/>
          <w:color w:val="000000" w:themeColor="text1"/>
          <w:lang w:val="en-AU"/>
        </w:rPr>
        <w:t xml:space="preserve"> s</w:t>
      </w:r>
      <w:proofErr w:type="spellStart"/>
      <w:r w:rsidRPr="00D0223A">
        <w:rPr>
          <w:rFonts w:ascii="Times New Roman" w:eastAsia="Times New Roman" w:hAnsi="Times New Roman" w:cs="Times New Roman"/>
          <w:color w:val="000000" w:themeColor="text1"/>
          <w:lang w:val="en-GB"/>
        </w:rPr>
        <w:t>tored</w:t>
      </w:r>
      <w:proofErr w:type="spellEnd"/>
      <w:r w:rsidRPr="00D0223A">
        <w:rPr>
          <w:rFonts w:ascii="Times New Roman" w:eastAsia="Times New Roman" w:hAnsi="Times New Roman" w:cs="Times New Roman"/>
          <w:color w:val="000000" w:themeColor="text1"/>
          <w:lang w:val="en-GB"/>
        </w:rPr>
        <w:t xml:space="preserve"> </w:t>
      </w:r>
      <w:r w:rsidR="510589D3" w:rsidRPr="7E181F94">
        <w:rPr>
          <w:rFonts w:ascii="Times New Roman" w:eastAsia="Times New Roman" w:hAnsi="Times New Roman" w:cs="Times New Roman"/>
          <w:color w:val="000000" w:themeColor="text1"/>
          <w:lang w:val="en-GB"/>
        </w:rPr>
        <w:t>on</w:t>
      </w:r>
      <w:r w:rsidRPr="00D0223A">
        <w:rPr>
          <w:rFonts w:ascii="Times New Roman" w:eastAsia="Times New Roman" w:hAnsi="Times New Roman" w:cs="Times New Roman"/>
          <w:color w:val="000000" w:themeColor="text1"/>
          <w:lang w:val="en-GB"/>
        </w:rPr>
        <w:t xml:space="preserve"> the card cannot be increased</w:t>
      </w:r>
      <w:r w:rsidR="0A7861B7" w:rsidRPr="00D0223A">
        <w:rPr>
          <w:rFonts w:ascii="Times New Roman" w:eastAsia="Times New Roman" w:hAnsi="Times New Roman" w:cs="Times New Roman"/>
          <w:color w:val="000000" w:themeColor="text1"/>
          <w:lang w:val="en-GB"/>
        </w:rPr>
        <w:t xml:space="preserve"> </w:t>
      </w:r>
      <w:r w:rsidR="0A7861B7" w:rsidRPr="442231D7">
        <w:rPr>
          <w:rFonts w:ascii="Times New Roman" w:eastAsia="Times New Roman" w:hAnsi="Times New Roman" w:cs="Times New Roman"/>
          <w:color w:val="000000" w:themeColor="text1"/>
          <w:lang w:val="en-GB"/>
        </w:rPr>
        <w:t xml:space="preserve">unless </w:t>
      </w:r>
      <w:proofErr w:type="gramStart"/>
      <w:r w:rsidR="0A7861B7" w:rsidRPr="442231D7">
        <w:rPr>
          <w:rFonts w:ascii="Times New Roman" w:eastAsia="Times New Roman" w:hAnsi="Times New Roman" w:cs="Times New Roman"/>
          <w:color w:val="000000" w:themeColor="text1"/>
          <w:lang w:val="en-GB"/>
        </w:rPr>
        <w:t>as a result of</w:t>
      </w:r>
      <w:proofErr w:type="gramEnd"/>
      <w:r w:rsidR="0A7861B7" w:rsidRPr="442231D7">
        <w:rPr>
          <w:rFonts w:ascii="Times New Roman" w:eastAsia="Times New Roman" w:hAnsi="Times New Roman" w:cs="Times New Roman"/>
          <w:color w:val="000000" w:themeColor="text1"/>
          <w:lang w:val="en-GB"/>
        </w:rPr>
        <w:t xml:space="preserve"> a reverse of payment using the card or the correction of an </w:t>
      </w:r>
      <w:proofErr w:type="gramStart"/>
      <w:r w:rsidR="0A7861B7" w:rsidRPr="442231D7">
        <w:rPr>
          <w:rFonts w:ascii="Times New Roman" w:eastAsia="Times New Roman" w:hAnsi="Times New Roman" w:cs="Times New Roman"/>
          <w:color w:val="000000" w:themeColor="text1"/>
          <w:lang w:val="en-GB"/>
        </w:rPr>
        <w:t>error</w:t>
      </w:r>
      <w:r w:rsidRPr="00D0223A">
        <w:rPr>
          <w:rFonts w:ascii="Times New Roman" w:eastAsia="Times New Roman" w:hAnsi="Times New Roman" w:cs="Times New Roman"/>
          <w:color w:val="000000" w:themeColor="text1"/>
          <w:lang w:val="en-GB"/>
        </w:rPr>
        <w:t>;</w:t>
      </w:r>
      <w:proofErr w:type="gramEnd"/>
    </w:p>
    <w:p w14:paraId="0FDB1929" w14:textId="598D0C46" w:rsidR="1A2DEB8F" w:rsidRPr="00D0223A" w:rsidRDefault="548FE6D7"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 xml:space="preserve">no part of the value stored </w:t>
      </w:r>
      <w:r w:rsidR="4DCC5F65" w:rsidRPr="7E181F94">
        <w:rPr>
          <w:rFonts w:ascii="Times New Roman" w:eastAsia="Times New Roman" w:hAnsi="Times New Roman" w:cs="Times New Roman"/>
          <w:color w:val="000000" w:themeColor="text1"/>
          <w:lang w:val="en-GB"/>
        </w:rPr>
        <w:t>on</w:t>
      </w:r>
      <w:r w:rsidRPr="00D0223A">
        <w:rPr>
          <w:rFonts w:ascii="Times New Roman" w:eastAsia="Times New Roman" w:hAnsi="Times New Roman" w:cs="Times New Roman"/>
          <w:color w:val="000000" w:themeColor="text1"/>
          <w:lang w:val="en-GB"/>
        </w:rPr>
        <w:t xml:space="preserve"> the card may be withdrawn in </w:t>
      </w:r>
      <w:proofErr w:type="gramStart"/>
      <w:r w:rsidRPr="00D0223A">
        <w:rPr>
          <w:rFonts w:ascii="Times New Roman" w:eastAsia="Times New Roman" w:hAnsi="Times New Roman" w:cs="Times New Roman"/>
          <w:color w:val="000000" w:themeColor="text1"/>
          <w:lang w:val="en-GB"/>
        </w:rPr>
        <w:t>cash;</w:t>
      </w:r>
      <w:proofErr w:type="gramEnd"/>
    </w:p>
    <w:p w14:paraId="41278112" w14:textId="0928891D" w:rsidR="1A2DEB8F" w:rsidRPr="00D0223A" w:rsidRDefault="43EF17AF"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 xml:space="preserve">the stored value card may only be used to make payments to merchants providing goods or services through a permanent establishment in </w:t>
      </w:r>
      <w:proofErr w:type="gramStart"/>
      <w:r w:rsidRPr="00D0223A">
        <w:rPr>
          <w:rFonts w:ascii="Times New Roman" w:eastAsia="Times New Roman" w:hAnsi="Times New Roman" w:cs="Times New Roman"/>
          <w:color w:val="000000" w:themeColor="text1"/>
          <w:lang w:val="en-GB"/>
        </w:rPr>
        <w:t>Australia;</w:t>
      </w:r>
      <w:proofErr w:type="gramEnd"/>
    </w:p>
    <w:p w14:paraId="38420C94" w14:textId="02AD51F0" w:rsidR="1A2DEB8F" w:rsidRPr="00D0223A" w:rsidRDefault="43EF17AF" w:rsidP="00D0223A">
      <w:pPr>
        <w:pStyle w:val="ListParagraph"/>
        <w:numPr>
          <w:ilvl w:val="1"/>
          <w:numId w:val="27"/>
        </w:numPr>
        <w:rPr>
          <w:rFonts w:ascii="Times New Roman" w:eastAsia="Times New Roman" w:hAnsi="Times New Roman" w:cs="Times New Roman"/>
          <w:color w:val="000000" w:themeColor="text1"/>
          <w:lang w:val="en-GB"/>
        </w:rPr>
      </w:pPr>
      <w:r w:rsidRPr="00D0223A">
        <w:rPr>
          <w:rFonts w:ascii="Times New Roman" w:eastAsia="Times New Roman" w:hAnsi="Times New Roman" w:cs="Times New Roman"/>
          <w:color w:val="000000" w:themeColor="text1"/>
          <w:lang w:val="en-GB"/>
        </w:rPr>
        <w:t>the person has taken reasonable steps to mitigate and manage the risk that the card will be used as an instrument of money laundering, financing of terrorism or other crime.</w:t>
      </w:r>
    </w:p>
    <w:p w14:paraId="0BDADBDD" w14:textId="645E0968" w:rsidR="1A2DEB8F" w:rsidRPr="00484A98" w:rsidRDefault="43EF17AF" w:rsidP="008B1640">
      <w:pPr>
        <w:pStyle w:val="ListParagraph"/>
        <w:keepNext/>
        <w:keepLines/>
        <w:numPr>
          <w:ilvl w:val="0"/>
          <w:numId w:val="1"/>
        </w:numPr>
        <w:rPr>
          <w:rFonts w:ascii="Times New Roman" w:eastAsia="Times New Roman" w:hAnsi="Times New Roman" w:cs="Times New Roman"/>
        </w:rPr>
      </w:pPr>
      <w:r w:rsidRPr="008B1640">
        <w:rPr>
          <w:rFonts w:ascii="Times New Roman" w:eastAsia="Times New Roman" w:hAnsi="Times New Roman" w:cs="Times New Roman"/>
          <w:color w:val="000000" w:themeColor="text1"/>
          <w:lang w:val="en-AU"/>
        </w:rPr>
        <w:t xml:space="preserve">All </w:t>
      </w:r>
      <w:r w:rsidR="1CF0C7DF" w:rsidRPr="00484A98">
        <w:rPr>
          <w:rFonts w:ascii="Times New Roman" w:eastAsia="Times New Roman" w:hAnsi="Times New Roman" w:cs="Times New Roman"/>
        </w:rPr>
        <w:t>these</w:t>
      </w:r>
      <w:r w:rsidRPr="00484A98">
        <w:rPr>
          <w:rFonts w:ascii="Times New Roman" w:eastAsia="Times New Roman" w:hAnsi="Times New Roman" w:cs="Times New Roman"/>
        </w:rPr>
        <w:t xml:space="preserve"> </w:t>
      </w:r>
      <w:r w:rsidR="2BB36538" w:rsidRPr="00484A98">
        <w:rPr>
          <w:rFonts w:ascii="Times New Roman" w:eastAsia="Times New Roman" w:hAnsi="Times New Roman" w:cs="Times New Roman"/>
        </w:rPr>
        <w:t xml:space="preserve">conditions </w:t>
      </w:r>
      <w:r w:rsidRPr="00484A98">
        <w:rPr>
          <w:rFonts w:ascii="Times New Roman" w:eastAsia="Times New Roman" w:hAnsi="Times New Roman" w:cs="Times New Roman"/>
        </w:rPr>
        <w:t xml:space="preserve">must be satisfied for the exemption to apply. </w:t>
      </w:r>
    </w:p>
    <w:p w14:paraId="406505B1" w14:textId="069BC4CF" w:rsidR="1A2DEB8F" w:rsidRPr="00484A98" w:rsidRDefault="66D63F2C" w:rsidP="008B1640">
      <w:pPr>
        <w:pStyle w:val="ListParagraph"/>
        <w:keepNext/>
        <w:keepLines/>
        <w:numPr>
          <w:ilvl w:val="0"/>
          <w:numId w:val="1"/>
        </w:numPr>
        <w:rPr>
          <w:rFonts w:ascii="Times New Roman" w:eastAsia="Times New Roman" w:hAnsi="Times New Roman" w:cs="Times New Roman"/>
        </w:rPr>
      </w:pPr>
      <w:r w:rsidRPr="00484A98">
        <w:rPr>
          <w:rFonts w:ascii="Times New Roman" w:eastAsia="Times New Roman" w:hAnsi="Times New Roman" w:cs="Times New Roman"/>
        </w:rPr>
        <w:t>Rule</w:t>
      </w:r>
      <w:r w:rsidR="43EF17AF" w:rsidRPr="00484A98">
        <w:rPr>
          <w:rFonts w:ascii="Times New Roman" w:eastAsia="Times New Roman" w:hAnsi="Times New Roman" w:cs="Times New Roman"/>
        </w:rPr>
        <w:t xml:space="preserve"> </w:t>
      </w:r>
      <w:r w:rsidR="598E9131" w:rsidRPr="00484A98">
        <w:rPr>
          <w:rFonts w:ascii="Times New Roman" w:eastAsia="Times New Roman" w:hAnsi="Times New Roman" w:cs="Times New Roman"/>
        </w:rPr>
        <w:t>6</w:t>
      </w:r>
      <w:r w:rsidR="43EF17AF" w:rsidRPr="00484A98">
        <w:rPr>
          <w:rFonts w:ascii="Times New Roman" w:eastAsia="Times New Roman" w:hAnsi="Times New Roman" w:cs="Times New Roman"/>
        </w:rPr>
        <w:t xml:space="preserve">.2 </w:t>
      </w:r>
      <w:r w:rsidR="2D9B86A8" w:rsidRPr="00484A98">
        <w:rPr>
          <w:rFonts w:ascii="Times New Roman" w:eastAsia="Times New Roman" w:hAnsi="Times New Roman" w:cs="Times New Roman"/>
        </w:rPr>
        <w:t xml:space="preserve">outlines the conditions that must be met </w:t>
      </w:r>
      <w:r w:rsidR="2D9B86A8" w:rsidRPr="008B1640">
        <w:rPr>
          <w:rFonts w:ascii="Times New Roman" w:eastAsia="Times New Roman" w:hAnsi="Times New Roman" w:cs="Times New Roman"/>
          <w:color w:val="000000" w:themeColor="text1"/>
          <w:lang w:val="en-AU"/>
        </w:rPr>
        <w:t xml:space="preserve">for </w:t>
      </w:r>
      <w:r w:rsidR="2D9B86A8" w:rsidRPr="00484A98">
        <w:rPr>
          <w:rFonts w:ascii="Times New Roman" w:eastAsia="Times New Roman" w:hAnsi="Times New Roman" w:cs="Times New Roman"/>
        </w:rPr>
        <w:t>a person not to be a</w:t>
      </w:r>
      <w:r w:rsidR="43EF17AF" w:rsidRPr="00484A98">
        <w:rPr>
          <w:rFonts w:ascii="Times New Roman" w:eastAsia="Times New Roman" w:hAnsi="Times New Roman" w:cs="Times New Roman"/>
        </w:rPr>
        <w:t xml:space="preserve"> beneficiary institution</w:t>
      </w:r>
      <w:r w:rsidR="3A2B571F" w:rsidRPr="00484A98">
        <w:rPr>
          <w:rFonts w:ascii="Times New Roman" w:eastAsia="Times New Roman" w:hAnsi="Times New Roman" w:cs="Times New Roman"/>
        </w:rPr>
        <w:t xml:space="preserve"> and mirror the conditions for a person not to be an ordering institution.</w:t>
      </w:r>
      <w:r w:rsidR="00B7543A" w:rsidRPr="00484A98">
        <w:rPr>
          <w:rFonts w:ascii="Times New Roman" w:eastAsia="Times New Roman" w:hAnsi="Times New Roman" w:cs="Times New Roman"/>
        </w:rPr>
        <w:t xml:space="preserve"> </w:t>
      </w:r>
      <w:r w:rsidR="43EF17AF" w:rsidRPr="00484A98">
        <w:rPr>
          <w:rFonts w:ascii="Times New Roman" w:eastAsia="Times New Roman" w:hAnsi="Times New Roman" w:cs="Times New Roman"/>
        </w:rPr>
        <w:t xml:space="preserve">Chapter </w:t>
      </w:r>
      <w:r w:rsidR="1421D3B6" w:rsidRPr="00484A98">
        <w:rPr>
          <w:rFonts w:ascii="Times New Roman" w:eastAsia="Times New Roman" w:hAnsi="Times New Roman" w:cs="Times New Roman"/>
        </w:rPr>
        <w:t>6</w:t>
      </w:r>
      <w:r w:rsidR="43EF17AF" w:rsidRPr="00484A98">
        <w:rPr>
          <w:rFonts w:ascii="Times New Roman" w:eastAsia="Times New Roman" w:hAnsi="Times New Roman" w:cs="Times New Roman"/>
        </w:rPr>
        <w:t xml:space="preserve"> will operate for a period of 5 years and </w:t>
      </w:r>
      <w:proofErr w:type="gramStart"/>
      <w:r w:rsidR="43EF17AF" w:rsidRPr="00484A98">
        <w:rPr>
          <w:rFonts w:ascii="Times New Roman" w:eastAsia="Times New Roman" w:hAnsi="Times New Roman" w:cs="Times New Roman"/>
        </w:rPr>
        <w:t>repeal</w:t>
      </w:r>
      <w:proofErr w:type="gramEnd"/>
      <w:r w:rsidR="43EF17AF" w:rsidRPr="00484A98">
        <w:rPr>
          <w:rFonts w:ascii="Times New Roman" w:eastAsia="Times New Roman" w:hAnsi="Times New Roman" w:cs="Times New Roman"/>
        </w:rPr>
        <w:t xml:space="preserve"> on 31 March 2031.</w:t>
      </w:r>
      <w:r w:rsidR="7F4E7223" w:rsidRPr="00484A98">
        <w:rPr>
          <w:rFonts w:ascii="Times New Roman" w:eastAsia="Times New Roman" w:hAnsi="Times New Roman" w:cs="Times New Roman"/>
        </w:rPr>
        <w:t xml:space="preserve"> This is intended to prompt a review of the exemption at an appropriate time, including whether the exemption should be contained in primary legislation.</w:t>
      </w:r>
    </w:p>
    <w:p w14:paraId="161AEBA3" w14:textId="20DA2543" w:rsidR="1A2DEB8F" w:rsidRDefault="1351C9B4" w:rsidP="40CD77A9">
      <w:pPr>
        <w:rPr>
          <w:rFonts w:ascii="Times New Roman" w:eastAsia="Times New Roman" w:hAnsi="Times New Roman" w:cs="Times New Roman"/>
          <w:i/>
          <w:iCs/>
        </w:rPr>
      </w:pPr>
      <w:r w:rsidRPr="40CD77A9">
        <w:rPr>
          <w:rFonts w:ascii="Times New Roman" w:eastAsia="Times New Roman" w:hAnsi="Times New Roman" w:cs="Times New Roman"/>
          <w:i/>
          <w:iCs/>
        </w:rPr>
        <w:t xml:space="preserve">Chapter 7—Services provided by barristers to Australian government bodies </w:t>
      </w:r>
    </w:p>
    <w:p w14:paraId="1C1EDEBD" w14:textId="31ABBA80" w:rsidR="007E4D31" w:rsidRPr="00484A98" w:rsidRDefault="00B927F7"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In accordance with </w:t>
      </w:r>
      <w:r w:rsidR="00536304" w:rsidRPr="00484A98">
        <w:rPr>
          <w:rFonts w:ascii="Times New Roman" w:eastAsia="Times New Roman" w:hAnsi="Times New Roman" w:cs="Times New Roman"/>
        </w:rPr>
        <w:t xml:space="preserve">the </w:t>
      </w:r>
      <w:r w:rsidR="00A518FA" w:rsidRPr="00484A98">
        <w:rPr>
          <w:rFonts w:ascii="Times New Roman" w:eastAsia="Times New Roman" w:hAnsi="Times New Roman" w:cs="Times New Roman"/>
        </w:rPr>
        <w:t>exem</w:t>
      </w:r>
      <w:r w:rsidR="00973436" w:rsidRPr="00484A98">
        <w:rPr>
          <w:rFonts w:ascii="Times New Roman" w:eastAsia="Times New Roman" w:hAnsi="Times New Roman" w:cs="Times New Roman"/>
        </w:rPr>
        <w:t xml:space="preserve">ption power in subsection 247(3), </w:t>
      </w:r>
      <w:r w:rsidR="007E4D31" w:rsidRPr="00484A98">
        <w:rPr>
          <w:rFonts w:ascii="Times New Roman" w:eastAsia="Times New Roman" w:hAnsi="Times New Roman" w:cs="Times New Roman"/>
        </w:rPr>
        <w:t xml:space="preserve">Chapter 7 provides that that Act does not apply to a designated service in the circumstances where a barrister provides a designated service listed in table 6 of section 6 to a client who is an Australian government body. </w:t>
      </w:r>
    </w:p>
    <w:p w14:paraId="27B48714" w14:textId="32B96C0E" w:rsidR="000D05E3" w:rsidRPr="00484A98" w:rsidRDefault="5D22D437" w:rsidP="008B1640">
      <w:pPr>
        <w:pStyle w:val="ListParagraph"/>
        <w:numPr>
          <w:ilvl w:val="0"/>
          <w:numId w:val="1"/>
        </w:numPr>
        <w:rPr>
          <w:rFonts w:ascii="Times New Roman" w:eastAsia="Times New Roman" w:hAnsi="Times New Roman" w:cs="Times New Roman"/>
        </w:rPr>
      </w:pPr>
      <w:r w:rsidRPr="00484A98">
        <w:rPr>
          <w:rFonts w:ascii="Times New Roman" w:eastAsia="Times New Roman" w:hAnsi="Times New Roman" w:cs="Times New Roman"/>
        </w:rPr>
        <w:t>Many Commonwealth,</w:t>
      </w:r>
      <w:r w:rsidR="000D05E3" w:rsidRPr="00484A98">
        <w:rPr>
          <w:rFonts w:ascii="Times New Roman" w:eastAsia="Times New Roman" w:hAnsi="Times New Roman" w:cs="Times New Roman"/>
        </w:rPr>
        <w:t xml:space="preserve"> </w:t>
      </w:r>
      <w:r w:rsidRPr="00484A98">
        <w:rPr>
          <w:rFonts w:ascii="Times New Roman" w:eastAsia="Times New Roman" w:hAnsi="Times New Roman" w:cs="Times New Roman"/>
        </w:rPr>
        <w:t xml:space="preserve">State and Territory </w:t>
      </w:r>
      <w:r w:rsidR="000E6661" w:rsidRPr="00484A98">
        <w:rPr>
          <w:rFonts w:ascii="Times New Roman" w:eastAsia="Times New Roman" w:hAnsi="Times New Roman" w:cs="Times New Roman"/>
        </w:rPr>
        <w:t xml:space="preserve">bodies </w:t>
      </w:r>
      <w:r w:rsidR="00EC0A4F" w:rsidRPr="00484A98">
        <w:rPr>
          <w:rFonts w:ascii="Times New Roman" w:eastAsia="Times New Roman" w:hAnsi="Times New Roman" w:cs="Times New Roman"/>
        </w:rPr>
        <w:t xml:space="preserve">directly </w:t>
      </w:r>
      <w:r w:rsidR="000D05E3" w:rsidRPr="00484A98">
        <w:rPr>
          <w:rFonts w:ascii="Times New Roman" w:eastAsia="Times New Roman" w:hAnsi="Times New Roman" w:cs="Times New Roman"/>
        </w:rPr>
        <w:t xml:space="preserve">engage </w:t>
      </w:r>
      <w:r w:rsidRPr="00484A98">
        <w:rPr>
          <w:rFonts w:ascii="Times New Roman" w:eastAsia="Times New Roman" w:hAnsi="Times New Roman" w:cs="Times New Roman"/>
        </w:rPr>
        <w:t xml:space="preserve">barristers for advice and representation without an external instructing solicitor. </w:t>
      </w:r>
      <w:r w:rsidR="1E3EB706" w:rsidRPr="00484A98">
        <w:rPr>
          <w:rFonts w:ascii="Times New Roman" w:eastAsia="Times New Roman" w:hAnsi="Times New Roman" w:cs="Times New Roman"/>
        </w:rPr>
        <w:t xml:space="preserve">In </w:t>
      </w:r>
      <w:r w:rsidRPr="00484A98">
        <w:rPr>
          <w:rFonts w:ascii="Times New Roman" w:eastAsia="Times New Roman" w:hAnsi="Times New Roman" w:cs="Times New Roman"/>
        </w:rPr>
        <w:t>these circumstances</w:t>
      </w:r>
      <w:r w:rsidR="13209C44" w:rsidRPr="00484A98">
        <w:rPr>
          <w:rFonts w:ascii="Times New Roman" w:eastAsia="Times New Roman" w:hAnsi="Times New Roman" w:cs="Times New Roman"/>
        </w:rPr>
        <w:t xml:space="preserve">, </w:t>
      </w:r>
      <w:r w:rsidRPr="00484A98">
        <w:rPr>
          <w:rFonts w:ascii="Times New Roman" w:eastAsia="Times New Roman" w:hAnsi="Times New Roman" w:cs="Times New Roman"/>
        </w:rPr>
        <w:t xml:space="preserve">the barrister </w:t>
      </w:r>
      <w:r w:rsidR="4BE2EFBE" w:rsidRPr="00484A98">
        <w:rPr>
          <w:rFonts w:ascii="Times New Roman" w:eastAsia="Times New Roman" w:hAnsi="Times New Roman" w:cs="Times New Roman"/>
        </w:rPr>
        <w:lastRenderedPageBreak/>
        <w:t xml:space="preserve">will engage directly with </w:t>
      </w:r>
      <w:r w:rsidRPr="00484A98">
        <w:rPr>
          <w:rFonts w:ascii="Times New Roman" w:eastAsia="Times New Roman" w:hAnsi="Times New Roman" w:cs="Times New Roman"/>
        </w:rPr>
        <w:t xml:space="preserve">the relevant government </w:t>
      </w:r>
      <w:r w:rsidR="000D05E3" w:rsidRPr="00484A98">
        <w:rPr>
          <w:rFonts w:ascii="Times New Roman" w:eastAsia="Times New Roman" w:hAnsi="Times New Roman" w:cs="Times New Roman"/>
        </w:rPr>
        <w:t>body</w:t>
      </w:r>
      <w:r w:rsidRPr="00484A98">
        <w:rPr>
          <w:rFonts w:ascii="Times New Roman" w:eastAsia="Times New Roman" w:hAnsi="Times New Roman" w:cs="Times New Roman"/>
        </w:rPr>
        <w:t xml:space="preserve">. </w:t>
      </w:r>
      <w:r w:rsidR="000D05E3" w:rsidRPr="00484A98">
        <w:rPr>
          <w:rFonts w:ascii="Times New Roman" w:eastAsia="Times New Roman" w:hAnsi="Times New Roman" w:cs="Times New Roman"/>
        </w:rPr>
        <w:t>As t</w:t>
      </w:r>
      <w:r w:rsidRPr="00484A98">
        <w:rPr>
          <w:rFonts w:ascii="Times New Roman" w:eastAsia="Times New Roman" w:hAnsi="Times New Roman" w:cs="Times New Roman"/>
        </w:rPr>
        <w:t xml:space="preserve">hese </w:t>
      </w:r>
      <w:r w:rsidR="747EFB1F" w:rsidRPr="00484A98">
        <w:rPr>
          <w:rFonts w:ascii="Times New Roman" w:eastAsia="Times New Roman" w:hAnsi="Times New Roman" w:cs="Times New Roman"/>
        </w:rPr>
        <w:t xml:space="preserve">engagements </w:t>
      </w:r>
      <w:r w:rsidRPr="00484A98">
        <w:rPr>
          <w:rFonts w:ascii="Times New Roman" w:eastAsia="Times New Roman" w:hAnsi="Times New Roman" w:cs="Times New Roman"/>
        </w:rPr>
        <w:t xml:space="preserve">do not </w:t>
      </w:r>
      <w:r w:rsidR="56925FC1" w:rsidRPr="00484A98">
        <w:rPr>
          <w:rFonts w:ascii="Times New Roman" w:eastAsia="Times New Roman" w:hAnsi="Times New Roman" w:cs="Times New Roman"/>
        </w:rPr>
        <w:t xml:space="preserve">involve </w:t>
      </w:r>
      <w:r w:rsidRPr="00484A98">
        <w:rPr>
          <w:rFonts w:ascii="Times New Roman" w:eastAsia="Times New Roman" w:hAnsi="Times New Roman" w:cs="Times New Roman"/>
        </w:rPr>
        <w:t xml:space="preserve">an instructing </w:t>
      </w:r>
      <w:r w:rsidRPr="008B1640">
        <w:rPr>
          <w:rFonts w:ascii="Times New Roman" w:eastAsia="Times New Roman" w:hAnsi="Times New Roman" w:cs="Times New Roman"/>
          <w:color w:val="000000" w:themeColor="text1"/>
          <w:lang w:val="en-AU"/>
        </w:rPr>
        <w:t>solicitor</w:t>
      </w:r>
      <w:r w:rsidR="008B1640">
        <w:rPr>
          <w:rFonts w:ascii="Times New Roman" w:eastAsia="Times New Roman" w:hAnsi="Times New Roman" w:cs="Times New Roman"/>
          <w:color w:val="000000" w:themeColor="text1"/>
          <w:lang w:val="en-AU"/>
        </w:rPr>
        <w:t>,</w:t>
      </w:r>
      <w:r w:rsidRPr="00484A98">
        <w:rPr>
          <w:rFonts w:ascii="Times New Roman" w:eastAsia="Times New Roman" w:hAnsi="Times New Roman" w:cs="Times New Roman"/>
        </w:rPr>
        <w:t xml:space="preserve"> </w:t>
      </w:r>
      <w:r w:rsidR="000D05E3" w:rsidRPr="00484A98">
        <w:rPr>
          <w:rFonts w:ascii="Times New Roman" w:eastAsia="Times New Roman" w:hAnsi="Times New Roman" w:cs="Times New Roman"/>
        </w:rPr>
        <w:t>they would</w:t>
      </w:r>
      <w:r w:rsidRPr="00484A98">
        <w:rPr>
          <w:rFonts w:ascii="Times New Roman" w:eastAsia="Times New Roman" w:hAnsi="Times New Roman" w:cs="Times New Roman"/>
        </w:rPr>
        <w:t xml:space="preserve"> not fall within the exemption in subsection 6(6B) of the Act. </w:t>
      </w:r>
    </w:p>
    <w:p w14:paraId="1F63BFFE" w14:textId="3CB5E346" w:rsidR="1A2DEB8F" w:rsidRDefault="5D22D437" w:rsidP="40CD77A9">
      <w:pPr>
        <w:pStyle w:val="ListParagraph"/>
        <w:numPr>
          <w:ilvl w:val="0"/>
          <w:numId w:val="1"/>
        </w:numPr>
        <w:rPr>
          <w:rFonts w:ascii="Times New Roman" w:eastAsia="Times New Roman" w:hAnsi="Times New Roman" w:cs="Times New Roman"/>
          <w:color w:val="000000" w:themeColor="text1"/>
        </w:rPr>
      </w:pPr>
      <w:r w:rsidRPr="40CD77A9">
        <w:rPr>
          <w:rFonts w:ascii="Times New Roman" w:eastAsia="Times New Roman" w:hAnsi="Times New Roman" w:cs="Times New Roman"/>
          <w:color w:val="000000" w:themeColor="text1"/>
          <w:lang w:val="en-AU"/>
        </w:rPr>
        <w:t xml:space="preserve">Australian </w:t>
      </w:r>
      <w:r w:rsidR="00D01543">
        <w:rPr>
          <w:rFonts w:ascii="Times New Roman" w:eastAsia="Times New Roman" w:hAnsi="Times New Roman" w:cs="Times New Roman"/>
          <w:color w:val="000000" w:themeColor="text1"/>
          <w:lang w:val="en-AU"/>
        </w:rPr>
        <w:t>g</w:t>
      </w:r>
      <w:r w:rsidRPr="40CD77A9">
        <w:rPr>
          <w:rFonts w:ascii="Times New Roman" w:eastAsia="Times New Roman" w:hAnsi="Times New Roman" w:cs="Times New Roman"/>
          <w:color w:val="000000" w:themeColor="text1"/>
          <w:lang w:val="en-AU"/>
        </w:rPr>
        <w:t xml:space="preserve">overnment </w:t>
      </w:r>
      <w:r w:rsidR="00D01543">
        <w:rPr>
          <w:rFonts w:ascii="Times New Roman" w:eastAsia="Times New Roman" w:hAnsi="Times New Roman" w:cs="Times New Roman"/>
          <w:color w:val="000000" w:themeColor="text1"/>
          <w:lang w:val="en-AU"/>
        </w:rPr>
        <w:t>b</w:t>
      </w:r>
      <w:r w:rsidRPr="40CD77A9">
        <w:rPr>
          <w:rFonts w:ascii="Times New Roman" w:eastAsia="Times New Roman" w:hAnsi="Times New Roman" w:cs="Times New Roman"/>
          <w:color w:val="000000" w:themeColor="text1"/>
          <w:lang w:val="en-AU"/>
        </w:rPr>
        <w:t>ody is defined in section 5 of the Act to mean:</w:t>
      </w:r>
    </w:p>
    <w:p w14:paraId="3E7E03CC" w14:textId="5A6016D6" w:rsidR="1A2DEB8F" w:rsidRDefault="5D22D437" w:rsidP="40CD77A9">
      <w:pPr>
        <w:pStyle w:val="ListParagraph"/>
        <w:numPr>
          <w:ilvl w:val="1"/>
          <w:numId w:val="1"/>
        </w:numPr>
        <w:rPr>
          <w:rFonts w:ascii="Times New Roman" w:eastAsia="Times New Roman" w:hAnsi="Times New Roman" w:cs="Times New Roman"/>
          <w:color w:val="000000" w:themeColor="text1"/>
        </w:rPr>
      </w:pPr>
      <w:r w:rsidRPr="40CD77A9">
        <w:rPr>
          <w:rFonts w:ascii="Times New Roman" w:eastAsia="Times New Roman" w:hAnsi="Times New Roman" w:cs="Times New Roman"/>
          <w:color w:val="000000" w:themeColor="text1"/>
          <w:lang w:val="en-AU"/>
        </w:rPr>
        <w:t xml:space="preserve">the Commonwealth, a State or Territory; or </w:t>
      </w:r>
    </w:p>
    <w:p w14:paraId="4319BB5A" w14:textId="5F57F37E" w:rsidR="1A2DEB8F" w:rsidRDefault="5D22D437" w:rsidP="40CD77A9">
      <w:pPr>
        <w:pStyle w:val="ListParagraph"/>
        <w:numPr>
          <w:ilvl w:val="1"/>
          <w:numId w:val="1"/>
        </w:numPr>
        <w:rPr>
          <w:rFonts w:ascii="Times New Roman" w:eastAsia="Times New Roman" w:hAnsi="Times New Roman" w:cs="Times New Roman"/>
          <w:color w:val="000000" w:themeColor="text1"/>
        </w:rPr>
      </w:pPr>
      <w:r w:rsidRPr="40CD77A9">
        <w:rPr>
          <w:rFonts w:ascii="Times New Roman" w:eastAsia="Times New Roman" w:hAnsi="Times New Roman" w:cs="Times New Roman"/>
          <w:color w:val="000000" w:themeColor="text1"/>
          <w:lang w:val="en-AU"/>
        </w:rPr>
        <w:t>an agency or authority of:</w:t>
      </w:r>
    </w:p>
    <w:p w14:paraId="300B6260" w14:textId="3A3D7EF3" w:rsidR="1A2DEB8F" w:rsidRDefault="5D22D437" w:rsidP="40CD77A9">
      <w:pPr>
        <w:pStyle w:val="ListParagraph"/>
        <w:numPr>
          <w:ilvl w:val="2"/>
          <w:numId w:val="1"/>
        </w:numPr>
        <w:rPr>
          <w:rFonts w:ascii="Times New Roman" w:eastAsia="Times New Roman" w:hAnsi="Times New Roman" w:cs="Times New Roman"/>
          <w:color w:val="000000" w:themeColor="text1"/>
        </w:rPr>
      </w:pPr>
      <w:r w:rsidRPr="40CD77A9">
        <w:rPr>
          <w:rFonts w:ascii="Times New Roman" w:eastAsia="Times New Roman" w:hAnsi="Times New Roman" w:cs="Times New Roman"/>
          <w:color w:val="000000" w:themeColor="text1"/>
          <w:lang w:val="en-AU"/>
        </w:rPr>
        <w:t xml:space="preserve">the </w:t>
      </w:r>
      <w:proofErr w:type="gramStart"/>
      <w:r w:rsidRPr="40CD77A9">
        <w:rPr>
          <w:rFonts w:ascii="Times New Roman" w:eastAsia="Times New Roman" w:hAnsi="Times New Roman" w:cs="Times New Roman"/>
          <w:color w:val="000000" w:themeColor="text1"/>
          <w:lang w:val="en-AU"/>
        </w:rPr>
        <w:t>Commonwealth;</w:t>
      </w:r>
      <w:proofErr w:type="gramEnd"/>
      <w:r w:rsidRPr="40CD77A9">
        <w:rPr>
          <w:rFonts w:ascii="Times New Roman" w:eastAsia="Times New Roman" w:hAnsi="Times New Roman" w:cs="Times New Roman"/>
          <w:color w:val="000000" w:themeColor="text1"/>
          <w:lang w:val="en-AU"/>
        </w:rPr>
        <w:t xml:space="preserve"> </w:t>
      </w:r>
    </w:p>
    <w:p w14:paraId="03AB4B61" w14:textId="57A9BF54" w:rsidR="1A2DEB8F" w:rsidRDefault="5D22D437" w:rsidP="40CD77A9">
      <w:pPr>
        <w:pStyle w:val="ListParagraph"/>
        <w:numPr>
          <w:ilvl w:val="2"/>
          <w:numId w:val="1"/>
        </w:numPr>
        <w:rPr>
          <w:rFonts w:ascii="Times New Roman" w:eastAsia="Times New Roman" w:hAnsi="Times New Roman" w:cs="Times New Roman"/>
          <w:color w:val="000000" w:themeColor="text1"/>
        </w:rPr>
      </w:pPr>
      <w:r w:rsidRPr="40CD77A9">
        <w:rPr>
          <w:rFonts w:ascii="Times New Roman" w:eastAsia="Times New Roman" w:hAnsi="Times New Roman" w:cs="Times New Roman"/>
          <w:color w:val="000000" w:themeColor="text1"/>
          <w:lang w:val="en-AU"/>
        </w:rPr>
        <w:t xml:space="preserve">a State; or </w:t>
      </w:r>
    </w:p>
    <w:p w14:paraId="26C92CC6" w14:textId="410B88F7" w:rsidR="1A2DEB8F" w:rsidRDefault="5D22D437" w:rsidP="40CD77A9">
      <w:pPr>
        <w:pStyle w:val="ListParagraph"/>
        <w:numPr>
          <w:ilvl w:val="2"/>
          <w:numId w:val="1"/>
        </w:numPr>
        <w:rPr>
          <w:rFonts w:ascii="Times New Roman" w:eastAsia="Times New Roman" w:hAnsi="Times New Roman" w:cs="Times New Roman"/>
          <w:color w:val="000000" w:themeColor="text1"/>
        </w:rPr>
      </w:pPr>
      <w:r w:rsidRPr="40CD77A9">
        <w:rPr>
          <w:rFonts w:ascii="Times New Roman" w:eastAsia="Times New Roman" w:hAnsi="Times New Roman" w:cs="Times New Roman"/>
          <w:color w:val="000000" w:themeColor="text1"/>
          <w:lang w:val="en-AU"/>
        </w:rPr>
        <w:t>a Territory.</w:t>
      </w:r>
    </w:p>
    <w:p w14:paraId="32E7FBA9" w14:textId="77777777" w:rsidR="00AD71C9" w:rsidRPr="00484A98" w:rsidRDefault="00D32468"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At a general level, </w:t>
      </w:r>
      <w:r w:rsidR="00A74C7F" w:rsidRPr="00484A98">
        <w:rPr>
          <w:rFonts w:ascii="Times New Roman" w:eastAsia="Times New Roman" w:hAnsi="Times New Roman" w:cs="Times New Roman"/>
        </w:rPr>
        <w:t xml:space="preserve">this definition </w:t>
      </w:r>
      <w:r w:rsidR="00AD71C9" w:rsidRPr="00484A98">
        <w:rPr>
          <w:rFonts w:ascii="Times New Roman" w:eastAsia="Times New Roman" w:hAnsi="Times New Roman" w:cs="Times New Roman"/>
        </w:rPr>
        <w:t xml:space="preserve">covers Australian </w:t>
      </w:r>
      <w:r w:rsidRPr="00484A98">
        <w:rPr>
          <w:rFonts w:ascii="Times New Roman" w:eastAsia="Times New Roman" w:hAnsi="Times New Roman" w:cs="Times New Roman"/>
        </w:rPr>
        <w:t>government bod</w:t>
      </w:r>
      <w:r w:rsidR="00AD71C9" w:rsidRPr="00484A98">
        <w:rPr>
          <w:rFonts w:ascii="Times New Roman" w:eastAsia="Times New Roman" w:hAnsi="Times New Roman" w:cs="Times New Roman"/>
        </w:rPr>
        <w:t>ies</w:t>
      </w:r>
      <w:r w:rsidRPr="00484A98">
        <w:rPr>
          <w:rFonts w:ascii="Times New Roman" w:eastAsia="Times New Roman" w:hAnsi="Times New Roman" w:cs="Times New Roman"/>
        </w:rPr>
        <w:t xml:space="preserve"> </w:t>
      </w:r>
      <w:r w:rsidR="00AD71C9" w:rsidRPr="00484A98">
        <w:rPr>
          <w:rFonts w:ascii="Times New Roman" w:eastAsia="Times New Roman" w:hAnsi="Times New Roman" w:cs="Times New Roman"/>
        </w:rPr>
        <w:t xml:space="preserve">which are emanations of </w:t>
      </w:r>
      <w:r w:rsidRPr="00484A98">
        <w:rPr>
          <w:rFonts w:ascii="Times New Roman" w:eastAsia="Times New Roman" w:hAnsi="Times New Roman" w:cs="Times New Roman"/>
        </w:rPr>
        <w:t>an Act of Parliament of a State or Territory</w:t>
      </w:r>
      <w:r w:rsidR="00AD71C9" w:rsidRPr="00484A98">
        <w:rPr>
          <w:rFonts w:ascii="Times New Roman" w:eastAsia="Times New Roman" w:hAnsi="Times New Roman" w:cs="Times New Roman"/>
        </w:rPr>
        <w:t>.</w:t>
      </w:r>
      <w:r w:rsidRPr="00484A98">
        <w:rPr>
          <w:rFonts w:ascii="Times New Roman" w:eastAsia="Times New Roman" w:hAnsi="Times New Roman" w:cs="Times New Roman"/>
        </w:rPr>
        <w:t xml:space="preserve"> </w:t>
      </w:r>
    </w:p>
    <w:p w14:paraId="74C45F3A" w14:textId="2554C151" w:rsidR="007412FA" w:rsidRPr="00484A98" w:rsidRDefault="00B006C2"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At the Commonwealth level, </w:t>
      </w:r>
      <w:r w:rsidR="0F338D3B" w:rsidRPr="00484A98">
        <w:rPr>
          <w:rFonts w:ascii="Times New Roman" w:eastAsia="Times New Roman" w:hAnsi="Times New Roman" w:cs="Times New Roman"/>
        </w:rPr>
        <w:t xml:space="preserve">Australian </w:t>
      </w:r>
      <w:r w:rsidR="00320379" w:rsidRPr="00484A98">
        <w:rPr>
          <w:rFonts w:ascii="Times New Roman" w:eastAsia="Times New Roman" w:hAnsi="Times New Roman" w:cs="Times New Roman"/>
        </w:rPr>
        <w:t>g</w:t>
      </w:r>
      <w:r w:rsidR="0F338D3B" w:rsidRPr="00484A98">
        <w:rPr>
          <w:rFonts w:ascii="Times New Roman" w:eastAsia="Times New Roman" w:hAnsi="Times New Roman" w:cs="Times New Roman"/>
        </w:rPr>
        <w:t xml:space="preserve">overnment </w:t>
      </w:r>
      <w:r w:rsidR="00320379" w:rsidRPr="00484A98">
        <w:rPr>
          <w:rFonts w:ascii="Times New Roman" w:eastAsia="Times New Roman" w:hAnsi="Times New Roman" w:cs="Times New Roman"/>
        </w:rPr>
        <w:t>b</w:t>
      </w:r>
      <w:r w:rsidR="0F338D3B" w:rsidRPr="00484A98">
        <w:rPr>
          <w:rFonts w:ascii="Times New Roman" w:eastAsia="Times New Roman" w:hAnsi="Times New Roman" w:cs="Times New Roman"/>
        </w:rPr>
        <w:t>ody</w:t>
      </w:r>
      <w:r w:rsidRPr="00484A98">
        <w:rPr>
          <w:rFonts w:ascii="Times New Roman" w:eastAsia="Times New Roman" w:hAnsi="Times New Roman" w:cs="Times New Roman"/>
        </w:rPr>
        <w:t xml:space="preserve"> includes all</w:t>
      </w:r>
      <w:r w:rsidR="00414CB0" w:rsidRPr="00484A98">
        <w:rPr>
          <w:rFonts w:ascii="Times New Roman" w:eastAsia="Times New Roman" w:hAnsi="Times New Roman" w:cs="Times New Roman"/>
        </w:rPr>
        <w:t xml:space="preserve"> Non-Corporate Commonwealth Entities,</w:t>
      </w:r>
      <w:r w:rsidRPr="00484A98">
        <w:rPr>
          <w:rFonts w:ascii="Times New Roman" w:eastAsia="Times New Roman" w:hAnsi="Times New Roman" w:cs="Times New Roman"/>
        </w:rPr>
        <w:t xml:space="preserve"> Corporate</w:t>
      </w:r>
      <w:r w:rsidR="00414CB0" w:rsidRPr="00484A98">
        <w:rPr>
          <w:rFonts w:ascii="Times New Roman" w:eastAsia="Times New Roman" w:hAnsi="Times New Roman" w:cs="Times New Roman"/>
        </w:rPr>
        <w:t xml:space="preserve"> Commonwealth Entities, and Government Business Enterprises. At the State and Territory level, Australian government body includes </w:t>
      </w:r>
      <w:r w:rsidR="004D0932" w:rsidRPr="00484A98">
        <w:rPr>
          <w:rFonts w:ascii="Times New Roman" w:eastAsia="Times New Roman" w:hAnsi="Times New Roman" w:cs="Times New Roman"/>
        </w:rPr>
        <w:t xml:space="preserve">government departments, agencies, offices, entities </w:t>
      </w:r>
      <w:r w:rsidR="00792C52" w:rsidRPr="00484A98">
        <w:rPr>
          <w:rFonts w:ascii="Times New Roman" w:eastAsia="Times New Roman" w:hAnsi="Times New Roman" w:cs="Times New Roman"/>
        </w:rPr>
        <w:t>and local government</w:t>
      </w:r>
      <w:r w:rsidR="007412FA" w:rsidRPr="00484A98">
        <w:rPr>
          <w:rFonts w:ascii="Times New Roman" w:eastAsia="Times New Roman" w:hAnsi="Times New Roman" w:cs="Times New Roman"/>
        </w:rPr>
        <w:t xml:space="preserve"> councils/</w:t>
      </w:r>
      <w:r w:rsidR="00792C52" w:rsidRPr="00484A98">
        <w:rPr>
          <w:rFonts w:ascii="Times New Roman" w:eastAsia="Times New Roman" w:hAnsi="Times New Roman" w:cs="Times New Roman"/>
        </w:rPr>
        <w:t>authorities.</w:t>
      </w:r>
      <w:r w:rsidR="004E17AE" w:rsidRPr="00484A98">
        <w:rPr>
          <w:rFonts w:ascii="Times New Roman" w:eastAsia="Times New Roman" w:hAnsi="Times New Roman" w:cs="Times New Roman"/>
        </w:rPr>
        <w:t xml:space="preserve"> </w:t>
      </w:r>
    </w:p>
    <w:p w14:paraId="3DA432E3" w14:textId="5C3B6C2B" w:rsidR="40CD77A9" w:rsidRPr="00484A98" w:rsidRDefault="48AFD5E3"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C</w:t>
      </w:r>
      <w:r w:rsidR="0F338D3B" w:rsidRPr="00484A98">
        <w:rPr>
          <w:rFonts w:ascii="Times New Roman" w:eastAsia="Times New Roman" w:hAnsi="Times New Roman" w:cs="Times New Roman"/>
        </w:rPr>
        <w:t>o</w:t>
      </w:r>
      <w:r w:rsidR="00826162" w:rsidRPr="00484A98">
        <w:rPr>
          <w:rFonts w:ascii="Times New Roman" w:eastAsia="Times New Roman" w:hAnsi="Times New Roman" w:cs="Times New Roman"/>
        </w:rPr>
        <w:t>mp</w:t>
      </w:r>
      <w:r w:rsidR="00E43150" w:rsidRPr="00484A98">
        <w:rPr>
          <w:rFonts w:ascii="Times New Roman" w:eastAsia="Times New Roman" w:hAnsi="Times New Roman" w:cs="Times New Roman"/>
        </w:rPr>
        <w:t>anies</w:t>
      </w:r>
      <w:r w:rsidR="73F483B6" w:rsidRPr="00484A98">
        <w:rPr>
          <w:rFonts w:ascii="Times New Roman" w:eastAsia="Times New Roman" w:hAnsi="Times New Roman" w:cs="Times New Roman"/>
        </w:rPr>
        <w:t xml:space="preserve">, trusts, partnerships or other </w:t>
      </w:r>
      <w:r w:rsidR="77881C19" w:rsidRPr="00484A98">
        <w:rPr>
          <w:rFonts w:ascii="Times New Roman" w:eastAsia="Times New Roman" w:hAnsi="Times New Roman" w:cs="Times New Roman"/>
        </w:rPr>
        <w:t>associated entit</w:t>
      </w:r>
      <w:r w:rsidR="73F483B6" w:rsidRPr="00484A98">
        <w:rPr>
          <w:rFonts w:ascii="Times New Roman" w:eastAsia="Times New Roman" w:hAnsi="Times New Roman" w:cs="Times New Roman"/>
        </w:rPr>
        <w:t xml:space="preserve">ies created by council or </w:t>
      </w:r>
      <w:proofErr w:type="spellStart"/>
      <w:r w:rsidR="73F483B6" w:rsidRPr="00484A98">
        <w:rPr>
          <w:rFonts w:ascii="Times New Roman" w:eastAsia="Times New Roman" w:hAnsi="Times New Roman" w:cs="Times New Roman"/>
        </w:rPr>
        <w:t>councillors</w:t>
      </w:r>
      <w:proofErr w:type="spellEnd"/>
      <w:r w:rsidR="73F483B6" w:rsidRPr="00484A98">
        <w:rPr>
          <w:rFonts w:ascii="Times New Roman" w:eastAsia="Times New Roman" w:hAnsi="Times New Roman" w:cs="Times New Roman"/>
        </w:rPr>
        <w:t xml:space="preserve"> </w:t>
      </w:r>
      <w:r w:rsidR="0468FEE8" w:rsidRPr="00484A98">
        <w:rPr>
          <w:rFonts w:ascii="Times New Roman" w:eastAsia="Times New Roman" w:hAnsi="Times New Roman" w:cs="Times New Roman"/>
        </w:rPr>
        <w:t>for the exercise of council functions or activities</w:t>
      </w:r>
      <w:r w:rsidR="2179523C" w:rsidRPr="00484A98">
        <w:rPr>
          <w:rFonts w:ascii="Times New Roman" w:eastAsia="Times New Roman" w:hAnsi="Times New Roman" w:cs="Times New Roman"/>
        </w:rPr>
        <w:t xml:space="preserve"> are not</w:t>
      </w:r>
      <w:r w:rsidR="5D63A9C3" w:rsidRPr="00484A98">
        <w:rPr>
          <w:rFonts w:ascii="Times New Roman" w:eastAsia="Times New Roman" w:hAnsi="Times New Roman" w:cs="Times New Roman"/>
        </w:rPr>
        <w:t xml:space="preserve"> within the scope of the Chapter 7 exemption</w:t>
      </w:r>
      <w:r w:rsidR="0468FEE8" w:rsidRPr="00484A98">
        <w:rPr>
          <w:rFonts w:ascii="Times New Roman" w:eastAsia="Times New Roman" w:hAnsi="Times New Roman" w:cs="Times New Roman"/>
        </w:rPr>
        <w:t>.</w:t>
      </w:r>
    </w:p>
    <w:p w14:paraId="3BF8D72D" w14:textId="19ACE43C" w:rsidR="1A2DEB8F" w:rsidRDefault="1351C9B4" w:rsidP="40CD77A9">
      <w:pPr>
        <w:rPr>
          <w:rFonts w:ascii="Times New Roman" w:eastAsia="Times New Roman" w:hAnsi="Times New Roman" w:cs="Times New Roman"/>
        </w:rPr>
      </w:pPr>
      <w:r w:rsidRPr="40CD77A9">
        <w:rPr>
          <w:rFonts w:ascii="Times New Roman" w:eastAsia="Times New Roman" w:hAnsi="Times New Roman" w:cs="Times New Roman"/>
          <w:i/>
          <w:iCs/>
        </w:rPr>
        <w:t xml:space="preserve">Chapter 8—Clearing and settlement facilities </w:t>
      </w:r>
    </w:p>
    <w:p w14:paraId="08BF50DB" w14:textId="77777777" w:rsidR="00286B15" w:rsidRDefault="00973436" w:rsidP="00286B15">
      <w:pPr>
        <w:pStyle w:val="ListParagraph"/>
        <w:keepNext/>
        <w:keepLines/>
        <w:numPr>
          <w:ilvl w:val="0"/>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AU"/>
        </w:rPr>
        <w:t xml:space="preserve">In accordance with the exemption power in subsection 247(3), </w:t>
      </w:r>
      <w:r w:rsidR="00286B15" w:rsidRPr="573F7386">
        <w:rPr>
          <w:rFonts w:ascii="Times New Roman" w:eastAsia="Times New Roman" w:hAnsi="Times New Roman" w:cs="Times New Roman"/>
          <w:color w:val="000000" w:themeColor="text1"/>
          <w:lang w:val="en-AU"/>
        </w:rPr>
        <w:t>Chapter 8 prescribes that the Act does not apply to the provision of a designated service in table 6 of section 6 where that designated service is:</w:t>
      </w:r>
    </w:p>
    <w:p w14:paraId="2E8D8766" w14:textId="77777777" w:rsidR="00286B15" w:rsidRDefault="00286B15" w:rsidP="00286B15">
      <w:pPr>
        <w:pStyle w:val="ListParagraph"/>
        <w:numPr>
          <w:ilvl w:val="1"/>
          <w:numId w:val="13"/>
        </w:numPr>
        <w:rPr>
          <w:rFonts w:ascii="Times New Roman" w:eastAsia="Times New Roman" w:hAnsi="Times New Roman" w:cs="Times New Roman"/>
          <w:color w:val="000000" w:themeColor="text1"/>
        </w:rPr>
      </w:pPr>
      <w:r w:rsidRPr="442231D7">
        <w:rPr>
          <w:rFonts w:ascii="Times New Roman" w:eastAsia="Times New Roman" w:hAnsi="Times New Roman" w:cs="Times New Roman"/>
          <w:color w:val="000000" w:themeColor="text1"/>
          <w:lang w:val="en-AU"/>
        </w:rPr>
        <w:t xml:space="preserve">provided by the operator of a clearing and settlement facility; and </w:t>
      </w:r>
    </w:p>
    <w:p w14:paraId="73E2E52F" w14:textId="096534CE" w:rsidR="0004158C" w:rsidRPr="00D0223A" w:rsidRDefault="00286B15" w:rsidP="00D0223A">
      <w:pPr>
        <w:pStyle w:val="ListParagraph"/>
        <w:numPr>
          <w:ilvl w:val="1"/>
          <w:numId w:val="13"/>
        </w:numPr>
        <w:rPr>
          <w:rFonts w:ascii="Times New Roman" w:eastAsia="Times New Roman" w:hAnsi="Times New Roman" w:cs="Times New Roman"/>
          <w:color w:val="000000" w:themeColor="text1"/>
        </w:rPr>
      </w:pPr>
      <w:r w:rsidRPr="40CD77A9">
        <w:rPr>
          <w:rFonts w:ascii="Times New Roman" w:eastAsia="Times New Roman" w:hAnsi="Times New Roman" w:cs="Times New Roman"/>
          <w:color w:val="000000" w:themeColor="text1"/>
          <w:lang w:val="en-AU"/>
        </w:rPr>
        <w:t xml:space="preserve">incidental to the operation of that clearing and settlement facility. </w:t>
      </w:r>
    </w:p>
    <w:p w14:paraId="2544BC90" w14:textId="364A2AF2" w:rsidR="33B9E27A" w:rsidRPr="00484A98" w:rsidRDefault="1FA89F1F"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Clearing and settlement facilities can</w:t>
      </w:r>
      <w:r w:rsidR="001B15AA" w:rsidRPr="00484A98">
        <w:rPr>
          <w:rFonts w:ascii="Times New Roman" w:eastAsia="Times New Roman" w:hAnsi="Times New Roman" w:cs="Times New Roman"/>
        </w:rPr>
        <w:t xml:space="preserve"> </w:t>
      </w:r>
      <w:r w:rsidRPr="00484A98">
        <w:rPr>
          <w:rFonts w:ascii="Times New Roman" w:eastAsia="Times New Roman" w:hAnsi="Times New Roman" w:cs="Times New Roman"/>
        </w:rPr>
        <w:t xml:space="preserve">involve </w:t>
      </w:r>
      <w:proofErr w:type="gramStart"/>
      <w:r w:rsidR="34EA9D74" w:rsidRPr="00484A98">
        <w:rPr>
          <w:rFonts w:ascii="Times New Roman" w:eastAsia="Times New Roman" w:hAnsi="Times New Roman" w:cs="Times New Roman"/>
        </w:rPr>
        <w:t>persons</w:t>
      </w:r>
      <w:proofErr w:type="gramEnd"/>
      <w:r w:rsidR="34EA9D74" w:rsidRPr="00484A98">
        <w:rPr>
          <w:rFonts w:ascii="Times New Roman" w:eastAsia="Times New Roman" w:hAnsi="Times New Roman" w:cs="Times New Roman"/>
        </w:rPr>
        <w:t xml:space="preserve"> acting as nominee shareholders or corporate office holders </w:t>
      </w:r>
      <w:r w:rsidR="1C72FF7C" w:rsidRPr="00484A98">
        <w:rPr>
          <w:rFonts w:ascii="Times New Roman" w:eastAsia="Times New Roman" w:hAnsi="Times New Roman" w:cs="Times New Roman"/>
        </w:rPr>
        <w:t xml:space="preserve">purely </w:t>
      </w:r>
      <w:r w:rsidR="34EA9D74" w:rsidRPr="00484A98">
        <w:rPr>
          <w:rFonts w:ascii="Times New Roman" w:eastAsia="Times New Roman" w:hAnsi="Times New Roman" w:cs="Times New Roman"/>
        </w:rPr>
        <w:t>to facilitate the operation of the clearing and settlement facility</w:t>
      </w:r>
      <w:r w:rsidR="40E31A5A" w:rsidRPr="00484A98">
        <w:rPr>
          <w:rFonts w:ascii="Times New Roman" w:eastAsia="Times New Roman" w:hAnsi="Times New Roman" w:cs="Times New Roman"/>
        </w:rPr>
        <w:t>.</w:t>
      </w:r>
      <w:r w:rsidR="00A76A5B" w:rsidRPr="00484A98">
        <w:rPr>
          <w:rFonts w:ascii="Times New Roman" w:eastAsia="Times New Roman" w:hAnsi="Times New Roman" w:cs="Times New Roman"/>
        </w:rPr>
        <w:t xml:space="preserve"> </w:t>
      </w:r>
    </w:p>
    <w:p w14:paraId="0E60FC06" w14:textId="0A723D75" w:rsidR="33B9E27A" w:rsidRPr="00484A98" w:rsidRDefault="0EFB69CE"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8.1 </w:t>
      </w:r>
      <w:r w:rsidR="00804BB7" w:rsidRPr="00484A98">
        <w:rPr>
          <w:rFonts w:ascii="Times New Roman" w:eastAsia="Times New Roman" w:hAnsi="Times New Roman" w:cs="Times New Roman"/>
        </w:rPr>
        <w:t>incorporates</w:t>
      </w:r>
      <w:r w:rsidR="00FA7CBD" w:rsidRPr="00484A98">
        <w:rPr>
          <w:rFonts w:ascii="Times New Roman" w:eastAsia="Times New Roman" w:hAnsi="Times New Roman" w:cs="Times New Roman"/>
        </w:rPr>
        <w:t xml:space="preserve"> the</w:t>
      </w:r>
      <w:r w:rsidRPr="00484A98">
        <w:rPr>
          <w:rFonts w:ascii="Times New Roman" w:eastAsia="Times New Roman" w:hAnsi="Times New Roman" w:cs="Times New Roman"/>
        </w:rPr>
        <w:t xml:space="preserve"> </w:t>
      </w:r>
      <w:r w:rsidR="2F4AA9BD" w:rsidRPr="00484A98">
        <w:rPr>
          <w:rFonts w:ascii="Times New Roman" w:eastAsia="Times New Roman" w:hAnsi="Times New Roman" w:cs="Times New Roman"/>
        </w:rPr>
        <w:t xml:space="preserve">definition of </w:t>
      </w:r>
      <w:r w:rsidR="0014428A" w:rsidRPr="00484A98">
        <w:rPr>
          <w:rFonts w:ascii="Times New Roman" w:eastAsia="Times New Roman" w:hAnsi="Times New Roman" w:cs="Times New Roman"/>
        </w:rPr>
        <w:t>‘</w:t>
      </w:r>
      <w:r w:rsidR="2F4AA9BD" w:rsidRPr="00484A98">
        <w:rPr>
          <w:rFonts w:ascii="Times New Roman" w:eastAsia="Times New Roman" w:hAnsi="Times New Roman" w:cs="Times New Roman"/>
        </w:rPr>
        <w:t>clearing and settlement facility</w:t>
      </w:r>
      <w:r w:rsidR="0014428A" w:rsidRPr="00484A98">
        <w:rPr>
          <w:rFonts w:ascii="Times New Roman" w:eastAsia="Times New Roman" w:hAnsi="Times New Roman" w:cs="Times New Roman"/>
        </w:rPr>
        <w:t>’</w:t>
      </w:r>
      <w:r w:rsidR="2F4AA9BD" w:rsidRPr="00484A98">
        <w:rPr>
          <w:rFonts w:ascii="Times New Roman" w:eastAsia="Times New Roman" w:hAnsi="Times New Roman" w:cs="Times New Roman"/>
        </w:rPr>
        <w:t xml:space="preserve"> </w:t>
      </w:r>
      <w:r w:rsidR="00804BB7" w:rsidRPr="00484A98">
        <w:rPr>
          <w:rFonts w:ascii="Times New Roman" w:eastAsia="Times New Roman" w:hAnsi="Times New Roman" w:cs="Times New Roman"/>
        </w:rPr>
        <w:t>as</w:t>
      </w:r>
      <w:r w:rsidR="5129A5A9" w:rsidRPr="00484A98">
        <w:rPr>
          <w:rFonts w:ascii="Times New Roman" w:eastAsia="Times New Roman" w:hAnsi="Times New Roman" w:cs="Times New Roman"/>
        </w:rPr>
        <w:t xml:space="preserve"> defined by </w:t>
      </w:r>
      <w:r w:rsidR="2F4AA9BD" w:rsidRPr="00484A98">
        <w:rPr>
          <w:rFonts w:ascii="Times New Roman" w:eastAsia="Times New Roman" w:hAnsi="Times New Roman" w:cs="Times New Roman"/>
        </w:rPr>
        <w:t>the Corporations Act 2001. Under that Act, subsection 768</w:t>
      </w:r>
      <w:proofErr w:type="gramStart"/>
      <w:r w:rsidR="2F4AA9BD" w:rsidRPr="00484A98">
        <w:rPr>
          <w:rFonts w:ascii="Times New Roman" w:eastAsia="Times New Roman" w:hAnsi="Times New Roman" w:cs="Times New Roman"/>
        </w:rPr>
        <w:t>A(</w:t>
      </w:r>
      <w:proofErr w:type="gramEnd"/>
      <w:r w:rsidR="2F4AA9BD" w:rsidRPr="00484A98">
        <w:rPr>
          <w:rFonts w:ascii="Times New Roman" w:eastAsia="Times New Roman" w:hAnsi="Times New Roman" w:cs="Times New Roman"/>
        </w:rPr>
        <w:t xml:space="preserve">1) </w:t>
      </w:r>
      <w:r w:rsidR="375A257F" w:rsidRPr="00484A98">
        <w:rPr>
          <w:rFonts w:ascii="Times New Roman" w:eastAsia="Times New Roman" w:hAnsi="Times New Roman" w:cs="Times New Roman"/>
        </w:rPr>
        <w:t xml:space="preserve">defines </w:t>
      </w:r>
      <w:r w:rsidR="2F4AA9BD" w:rsidRPr="00484A98">
        <w:rPr>
          <w:rFonts w:ascii="Times New Roman" w:eastAsia="Times New Roman" w:hAnsi="Times New Roman" w:cs="Times New Roman"/>
        </w:rPr>
        <w:t xml:space="preserve">a clearing and settlement facility </w:t>
      </w:r>
      <w:r w:rsidR="7C35FB75" w:rsidRPr="00484A98">
        <w:rPr>
          <w:rFonts w:ascii="Times New Roman" w:eastAsia="Times New Roman" w:hAnsi="Times New Roman" w:cs="Times New Roman"/>
        </w:rPr>
        <w:t xml:space="preserve">as </w:t>
      </w:r>
      <w:r w:rsidR="2F4AA9BD" w:rsidRPr="00484A98">
        <w:rPr>
          <w:rFonts w:ascii="Times New Roman" w:eastAsia="Times New Roman" w:hAnsi="Times New Roman" w:cs="Times New Roman"/>
        </w:rPr>
        <w:t xml:space="preserve">a facility that provides a regular mechanism for the parties to transactions relating to financial products to meet obligations to each other that arise from </w:t>
      </w:r>
      <w:proofErr w:type="gramStart"/>
      <w:r w:rsidR="2F4AA9BD" w:rsidRPr="00484A98">
        <w:rPr>
          <w:rFonts w:ascii="Times New Roman" w:eastAsia="Times New Roman" w:hAnsi="Times New Roman" w:cs="Times New Roman"/>
        </w:rPr>
        <w:t>entering into</w:t>
      </w:r>
      <w:proofErr w:type="gramEnd"/>
      <w:r w:rsidR="2F4AA9BD" w:rsidRPr="00484A98">
        <w:rPr>
          <w:rFonts w:ascii="Times New Roman" w:eastAsia="Times New Roman" w:hAnsi="Times New Roman" w:cs="Times New Roman"/>
        </w:rPr>
        <w:t xml:space="preserve"> the transactions.</w:t>
      </w:r>
    </w:p>
    <w:p w14:paraId="524563D8" w14:textId="30086A76" w:rsidR="33B9E27A" w:rsidRPr="00484A98" w:rsidRDefault="2F4AA9BD" w:rsidP="00484A98">
      <w:pPr>
        <w:pStyle w:val="ListParagraph"/>
        <w:numPr>
          <w:ilvl w:val="0"/>
          <w:numId w:val="1"/>
        </w:numPr>
        <w:spacing w:line="278" w:lineRule="auto"/>
        <w:ind w:left="357" w:hanging="357"/>
        <w:contextualSpacing w:val="0"/>
        <w:rPr>
          <w:rFonts w:ascii="Times New Roman" w:eastAsia="Times New Roman" w:hAnsi="Times New Roman" w:cs="Times New Roman"/>
        </w:rPr>
      </w:pPr>
      <w:r w:rsidRPr="00484A98">
        <w:rPr>
          <w:rFonts w:ascii="Times New Roman" w:eastAsia="Times New Roman" w:hAnsi="Times New Roman" w:cs="Times New Roman"/>
        </w:rPr>
        <w:t xml:space="preserve">Chapter </w:t>
      </w:r>
      <w:r w:rsidR="14D6F0A6" w:rsidRPr="00484A98">
        <w:rPr>
          <w:rFonts w:ascii="Times New Roman" w:eastAsia="Times New Roman" w:hAnsi="Times New Roman" w:cs="Times New Roman"/>
        </w:rPr>
        <w:t>8</w:t>
      </w:r>
      <w:r w:rsidRPr="00484A98">
        <w:rPr>
          <w:rFonts w:ascii="Times New Roman" w:eastAsia="Times New Roman" w:hAnsi="Times New Roman" w:cs="Times New Roman"/>
        </w:rPr>
        <w:t xml:space="preserve"> will operate for a period of 5 years and </w:t>
      </w:r>
      <w:proofErr w:type="gramStart"/>
      <w:r w:rsidRPr="00484A98">
        <w:rPr>
          <w:rFonts w:ascii="Times New Roman" w:eastAsia="Times New Roman" w:hAnsi="Times New Roman" w:cs="Times New Roman"/>
        </w:rPr>
        <w:t>repeal</w:t>
      </w:r>
      <w:proofErr w:type="gramEnd"/>
      <w:r w:rsidRPr="00484A98">
        <w:rPr>
          <w:rFonts w:ascii="Times New Roman" w:eastAsia="Times New Roman" w:hAnsi="Times New Roman" w:cs="Times New Roman"/>
        </w:rPr>
        <w:t xml:space="preserve"> on 31 March 2031.</w:t>
      </w:r>
      <w:r w:rsidR="02D65B02" w:rsidRPr="00484A98">
        <w:rPr>
          <w:rFonts w:ascii="Times New Roman" w:eastAsia="Times New Roman" w:hAnsi="Times New Roman" w:cs="Times New Roman"/>
        </w:rPr>
        <w:t xml:space="preserve"> This is intended to prompt a review of the exemption at an appropriate time, including whether the exemption should be contained in primary legislation.</w:t>
      </w:r>
    </w:p>
    <w:p w14:paraId="2BD6E5AE" w14:textId="267C8419" w:rsidR="1A2DEB8F" w:rsidRDefault="1A2DEB8F" w:rsidP="1A2DEB8F">
      <w:pPr>
        <w:rPr>
          <w:rFonts w:ascii="Times New Roman" w:eastAsia="Times New Roman" w:hAnsi="Times New Roman" w:cs="Times New Roman"/>
          <w:b/>
          <w:bCs/>
        </w:rPr>
      </w:pPr>
    </w:p>
    <w:sectPr w:rsidR="1A2DEB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3097" w14:textId="77777777" w:rsidR="00C86001" w:rsidRDefault="00C86001" w:rsidP="00066F3D">
      <w:pPr>
        <w:spacing w:after="0" w:line="240" w:lineRule="auto"/>
      </w:pPr>
      <w:r>
        <w:separator/>
      </w:r>
    </w:p>
  </w:endnote>
  <w:endnote w:type="continuationSeparator" w:id="0">
    <w:p w14:paraId="363F7C33" w14:textId="77777777" w:rsidR="00C86001" w:rsidRDefault="00C86001" w:rsidP="0006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4DBC" w14:textId="7945D2D9" w:rsidR="00066F3D" w:rsidRDefault="00066F3D">
    <w:pPr>
      <w:pStyle w:val="Footer"/>
    </w:pPr>
    <w:r>
      <w:rPr>
        <w:noProof/>
      </w:rPr>
      <mc:AlternateContent>
        <mc:Choice Requires="wps">
          <w:drawing>
            <wp:anchor distT="0" distB="0" distL="0" distR="0" simplePos="0" relativeHeight="251658243" behindDoc="0" locked="0" layoutInCell="1" allowOverlap="1" wp14:anchorId="06B6D2C9" wp14:editId="005C252F">
              <wp:simplePos x="635" y="635"/>
              <wp:positionH relativeFrom="page">
                <wp:align>center</wp:align>
              </wp:positionH>
              <wp:positionV relativeFrom="page">
                <wp:align>bottom</wp:align>
              </wp:positionV>
              <wp:extent cx="2676525" cy="447675"/>
              <wp:effectExtent l="0" t="0" r="9525" b="0"/>
              <wp:wrapNone/>
              <wp:docPr id="378949101" name="Text Box 5" descr="OFFICIAL: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6D1762CD" w14:textId="353654B3"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6D2C9" id="_x0000_t202" coordsize="21600,21600" o:spt="202" path="m,l,21600r21600,l21600,xe">
              <v:stroke joinstyle="miter"/>
              <v:path gradientshapeok="t" o:connecttype="rect"/>
            </v:shapetype>
            <v:shape id="Text Box 5" o:spid="_x0000_s1027" type="#_x0000_t202" alt="OFFICIAL:Sensitive Legal Privilege" style="position:absolute;margin-left:0;margin-top:0;width:210.75pt;height:35.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" filled="f" stroked="f">
              <v:textbox style="mso-fit-shape-to-text:t" inset="0,0,0,15pt">
                <w:txbxContent>
                  <w:p w14:paraId="6D1762CD" w14:textId="353654B3"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02911"/>
      <w:docPartObj>
        <w:docPartGallery w:val="Page Numbers (Bottom of Page)"/>
        <w:docPartUnique/>
      </w:docPartObj>
    </w:sdtPr>
    <w:sdtEndPr>
      <w:rPr>
        <w:rFonts w:ascii="Times New Roman" w:hAnsi="Times New Roman" w:cs="Times New Roman"/>
        <w:noProof/>
        <w:sz w:val="20"/>
        <w:szCs w:val="20"/>
      </w:rPr>
    </w:sdtEndPr>
    <w:sdtContent>
      <w:p w14:paraId="5C1908D8" w14:textId="54E73D85" w:rsidR="00484A98" w:rsidRPr="00484A98" w:rsidRDefault="00484A98">
        <w:pPr>
          <w:pStyle w:val="Footer"/>
          <w:jc w:val="center"/>
          <w:rPr>
            <w:rFonts w:ascii="Times New Roman" w:hAnsi="Times New Roman" w:cs="Times New Roman"/>
            <w:sz w:val="20"/>
            <w:szCs w:val="20"/>
          </w:rPr>
        </w:pPr>
        <w:r w:rsidRPr="00484A98">
          <w:rPr>
            <w:rFonts w:ascii="Times New Roman" w:hAnsi="Times New Roman" w:cs="Times New Roman"/>
            <w:sz w:val="20"/>
            <w:szCs w:val="20"/>
          </w:rPr>
          <w:fldChar w:fldCharType="begin"/>
        </w:r>
        <w:r w:rsidRPr="00484A98">
          <w:rPr>
            <w:rFonts w:ascii="Times New Roman" w:hAnsi="Times New Roman" w:cs="Times New Roman"/>
            <w:sz w:val="20"/>
            <w:szCs w:val="20"/>
          </w:rPr>
          <w:instrText xml:space="preserve"> PAGE   \* MERGEFORMAT </w:instrText>
        </w:r>
        <w:r w:rsidRPr="00484A98">
          <w:rPr>
            <w:rFonts w:ascii="Times New Roman" w:hAnsi="Times New Roman" w:cs="Times New Roman"/>
            <w:sz w:val="20"/>
            <w:szCs w:val="20"/>
          </w:rPr>
          <w:fldChar w:fldCharType="separate"/>
        </w:r>
        <w:r w:rsidRPr="00484A98">
          <w:rPr>
            <w:rFonts w:ascii="Times New Roman" w:hAnsi="Times New Roman" w:cs="Times New Roman"/>
            <w:noProof/>
            <w:sz w:val="20"/>
            <w:szCs w:val="20"/>
          </w:rPr>
          <w:t>2</w:t>
        </w:r>
        <w:r w:rsidRPr="00484A98">
          <w:rPr>
            <w:rFonts w:ascii="Times New Roman" w:hAnsi="Times New Roman" w:cs="Times New Roman"/>
            <w:noProof/>
            <w:sz w:val="20"/>
            <w:szCs w:val="20"/>
          </w:rPr>
          <w:fldChar w:fldCharType="end"/>
        </w:r>
      </w:p>
    </w:sdtContent>
  </w:sdt>
  <w:p w14:paraId="6B58C939" w14:textId="47044A3D" w:rsidR="00066F3D" w:rsidRDefault="00066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C323" w14:textId="706BB175" w:rsidR="00066F3D" w:rsidRDefault="00066F3D">
    <w:pPr>
      <w:pStyle w:val="Footer"/>
    </w:pPr>
    <w:r>
      <w:rPr>
        <w:noProof/>
      </w:rPr>
      <mc:AlternateContent>
        <mc:Choice Requires="wps">
          <w:drawing>
            <wp:anchor distT="0" distB="0" distL="0" distR="0" simplePos="0" relativeHeight="251658242" behindDoc="0" locked="0" layoutInCell="1" allowOverlap="1" wp14:anchorId="6E83D16F" wp14:editId="2628D2D9">
              <wp:simplePos x="635" y="635"/>
              <wp:positionH relativeFrom="page">
                <wp:align>center</wp:align>
              </wp:positionH>
              <wp:positionV relativeFrom="page">
                <wp:align>bottom</wp:align>
              </wp:positionV>
              <wp:extent cx="2676525" cy="447675"/>
              <wp:effectExtent l="0" t="0" r="9525" b="0"/>
              <wp:wrapNone/>
              <wp:docPr id="236635236" name="Text Box 4" descr="OFFICIAL: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3E76A83B" w14:textId="6920B0BB"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3D16F" id="_x0000_t202" coordsize="21600,21600" o:spt="202" path="m,l,21600r21600,l21600,xe">
              <v:stroke joinstyle="miter"/>
              <v:path gradientshapeok="t" o:connecttype="rect"/>
            </v:shapetype>
            <v:shape id="Text Box 4" o:spid="_x0000_s1029" type="#_x0000_t202" alt="OFFICIAL:Sensitive Legal Privilege" style="position:absolute;margin-left:0;margin-top:0;width:210.75pt;height:35.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" filled="f" stroked="f">
              <v:textbox style="mso-fit-shape-to-text:t" inset="0,0,0,15pt">
                <w:txbxContent>
                  <w:p w14:paraId="3E76A83B" w14:textId="6920B0BB"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C6E5" w14:textId="77777777" w:rsidR="00C86001" w:rsidRDefault="00C86001" w:rsidP="00066F3D">
      <w:pPr>
        <w:spacing w:after="0" w:line="240" w:lineRule="auto"/>
      </w:pPr>
      <w:r>
        <w:separator/>
      </w:r>
    </w:p>
  </w:footnote>
  <w:footnote w:type="continuationSeparator" w:id="0">
    <w:p w14:paraId="78EEDD66" w14:textId="77777777" w:rsidR="00C86001" w:rsidRDefault="00C86001" w:rsidP="00066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F9C4" w14:textId="289A9F88" w:rsidR="00066F3D" w:rsidRDefault="00820134">
    <w:pPr>
      <w:pStyle w:val="Header"/>
    </w:pPr>
    <w:r>
      <w:rPr>
        <w:noProof/>
      </w:rPr>
      <w:pict w14:anchorId="0F46C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70876" o:spid="_x0000_s1026" type="#_x0000_t136" style="position:absolute;margin-left:0;margin-top:0;width:577.35pt;height:82.45pt;rotation:315;z-index:-251654141;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066F3D">
      <w:rPr>
        <w:noProof/>
      </w:rPr>
      <mc:AlternateContent>
        <mc:Choice Requires="wps">
          <w:drawing>
            <wp:anchor distT="0" distB="0" distL="0" distR="0" simplePos="0" relativeHeight="251658241" behindDoc="0" locked="0" layoutInCell="1" allowOverlap="1" wp14:anchorId="70377C14" wp14:editId="64A0B8DC">
              <wp:simplePos x="635" y="635"/>
              <wp:positionH relativeFrom="page">
                <wp:align>center</wp:align>
              </wp:positionH>
              <wp:positionV relativeFrom="page">
                <wp:align>top</wp:align>
              </wp:positionV>
              <wp:extent cx="2676525" cy="447675"/>
              <wp:effectExtent l="0" t="0" r="9525" b="9525"/>
              <wp:wrapNone/>
              <wp:docPr id="940116297" name="Text Box 2" descr="OFFICIAL: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6C9667C4" w14:textId="6117AEFB"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377C14" id="_x0000_t202" coordsize="21600,21600" o:spt="202" path="m,l,21600r21600,l21600,xe">
              <v:stroke joinstyle="miter"/>
              <v:path gradientshapeok="t" o:connecttype="rect"/>
            </v:shapetype>
            <v:shape id="Text Box 2" o:spid="_x0000_s1026" type="#_x0000_t202" alt="OFFICIAL:Sensitive Legal Privilege" style="position:absolute;margin-left:0;margin-top:0;width:210.75pt;height:35.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" filled="f" stroked="f">
              <v:textbox style="mso-fit-shape-to-text:t" inset="0,15pt,0,0">
                <w:txbxContent>
                  <w:p w14:paraId="6C9667C4" w14:textId="6117AEFB"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4D3F" w14:textId="07460B3C" w:rsidR="00066F3D" w:rsidRDefault="00820134" w:rsidP="7E7F0464">
    <w:pPr>
      <w:pStyle w:val="Header"/>
      <w:tabs>
        <w:tab w:val="center" w:pos="4513"/>
        <w:tab w:val="right" w:pos="9026"/>
      </w:tabs>
      <w:jc w:val="center"/>
    </w:pPr>
    <w:r>
      <w:rPr>
        <w:noProof/>
      </w:rPr>
      <w:pict w14:anchorId="68B51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70877" o:spid="_x0000_s1027" type="#_x0000_t136" style="position:absolute;left:0;text-align:left;margin-left:0;margin-top:0;width:577.35pt;height:82.45pt;rotation:315;z-index:-251652093;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7E7F0464" w:rsidRPr="7E7F0464">
      <w:rPr>
        <w:rFonts w:ascii="Times New Roman" w:eastAsia="Times New Roman" w:hAnsi="Times New Roman" w:cs="Times New Roman"/>
        <w:color w:val="000000" w:themeColor="text1"/>
        <w:lang w:val="en-GB"/>
      </w:rPr>
      <w:t xml:space="preserve">Exposure draft explanatory statement to the </w:t>
    </w:r>
    <w:r w:rsidR="7E7F0464" w:rsidRPr="7E7F0464">
      <w:rPr>
        <w:rFonts w:ascii="Times New Roman" w:eastAsia="Times New Roman" w:hAnsi="Times New Roman" w:cs="Times New Roman"/>
        <w:i/>
        <w:iCs/>
        <w:color w:val="000000" w:themeColor="text1"/>
        <w:lang w:val="en-GB"/>
      </w:rPr>
      <w:t>A</w:t>
    </w:r>
    <w:proofErr w:type="spellStart"/>
    <w:r w:rsidR="7E7F0464" w:rsidRPr="7E7F0464">
      <w:rPr>
        <w:rFonts w:ascii="Times New Roman" w:eastAsia="Times New Roman" w:hAnsi="Times New Roman" w:cs="Times New Roman"/>
        <w:i/>
        <w:iCs/>
        <w:color w:val="000000" w:themeColor="text1"/>
        <w:lang w:val="en-AU"/>
      </w:rPr>
      <w:t>nti</w:t>
    </w:r>
    <w:proofErr w:type="spellEnd"/>
    <w:r w:rsidR="7E7F0464" w:rsidRPr="7E7F0464">
      <w:rPr>
        <w:rFonts w:ascii="Times New Roman" w:eastAsia="Times New Roman" w:hAnsi="Times New Roman" w:cs="Times New Roman"/>
        <w:i/>
        <w:iCs/>
        <w:color w:val="000000" w:themeColor="text1"/>
        <w:lang w:val="en-AU"/>
      </w:rPr>
      <w:t>-Money Laundering and Counter-Terrorism Financing Legislation Amendment (Class Exemption and Other Matters) Amendment Rules 2026</w:t>
    </w:r>
  </w:p>
  <w:p w14:paraId="1019F50F" w14:textId="3CA92F4F" w:rsidR="00066F3D" w:rsidRDefault="00066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4769" w14:textId="7A46F67A" w:rsidR="00066F3D" w:rsidRDefault="00820134">
    <w:pPr>
      <w:pStyle w:val="Header"/>
    </w:pPr>
    <w:r>
      <w:rPr>
        <w:noProof/>
      </w:rPr>
      <w:pict w14:anchorId="444DD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70875" o:spid="_x0000_s1025" type="#_x0000_t136" style="position:absolute;margin-left:0;margin-top:0;width:577.35pt;height:82.45pt;rotation:315;z-index:-251656189;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066F3D">
      <w:rPr>
        <w:noProof/>
      </w:rPr>
      <mc:AlternateContent>
        <mc:Choice Requires="wps">
          <w:drawing>
            <wp:anchor distT="0" distB="0" distL="0" distR="0" simplePos="0" relativeHeight="251658240" behindDoc="0" locked="0" layoutInCell="1" allowOverlap="1" wp14:anchorId="78E1E4D4" wp14:editId="2C3A832A">
              <wp:simplePos x="635" y="635"/>
              <wp:positionH relativeFrom="page">
                <wp:align>center</wp:align>
              </wp:positionH>
              <wp:positionV relativeFrom="page">
                <wp:align>top</wp:align>
              </wp:positionV>
              <wp:extent cx="2676525" cy="447675"/>
              <wp:effectExtent l="0" t="0" r="9525" b="9525"/>
              <wp:wrapNone/>
              <wp:docPr id="2133456710" name="Text Box 1" descr="OFFICIAL: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0D5EE0D1" w14:textId="0BE35B84"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1E4D4" id="_x0000_t202" coordsize="21600,21600" o:spt="202" path="m,l,21600r21600,l21600,xe">
              <v:stroke joinstyle="miter"/>
              <v:path gradientshapeok="t" o:connecttype="rect"/>
            </v:shapetype>
            <v:shape id="Text Box 1" o:spid="_x0000_s1028" type="#_x0000_t202" alt="OFFICIAL:Sensitive Legal Privilege" style="position:absolute;margin-left:0;margin-top:0;width:210.75pt;height:35.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" filled="f" stroked="f">
              <v:textbox style="mso-fit-shape-to-text:t" inset="0,15pt,0,0">
                <w:txbxContent>
                  <w:p w14:paraId="0D5EE0D1" w14:textId="0BE35B84" w:rsidR="00066F3D" w:rsidRPr="00066F3D" w:rsidRDefault="00066F3D" w:rsidP="00066F3D">
                    <w:pPr>
                      <w:spacing w:after="0"/>
                      <w:rPr>
                        <w:rFonts w:ascii="Aptos" w:eastAsia="Aptos" w:hAnsi="Aptos" w:cs="Aptos"/>
                        <w:noProof/>
                        <w:color w:val="FF0000"/>
                        <w:sz w:val="28"/>
                        <w:szCs w:val="28"/>
                      </w:rPr>
                    </w:pPr>
                    <w:r w:rsidRPr="00066F3D">
                      <w:rPr>
                        <w:rFonts w:ascii="Aptos" w:eastAsia="Aptos" w:hAnsi="Aptos" w:cs="Aptos"/>
                        <w:noProof/>
                        <w:color w:val="FF0000"/>
                        <w:sz w:val="28"/>
                        <w:szCs w:val="28"/>
                      </w:rPr>
                      <w:t>OFFICIAL:Sensitive 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7778"/>
    <w:multiLevelType w:val="hybridMultilevel"/>
    <w:tmpl w:val="6994DB64"/>
    <w:lvl w:ilvl="0" w:tplc="2EC0DF1E">
      <w:start w:val="1"/>
      <w:numFmt w:val="bullet"/>
      <w:lvlText w:val=""/>
      <w:lvlJc w:val="left"/>
      <w:pPr>
        <w:ind w:left="720" w:hanging="360"/>
      </w:pPr>
      <w:rPr>
        <w:rFonts w:ascii="Symbol" w:hAnsi="Symbol" w:hint="default"/>
      </w:rPr>
    </w:lvl>
    <w:lvl w:ilvl="1" w:tplc="0422D458">
      <w:start w:val="1"/>
      <w:numFmt w:val="bullet"/>
      <w:lvlText w:val="o"/>
      <w:lvlJc w:val="left"/>
      <w:pPr>
        <w:ind w:left="1440" w:hanging="360"/>
      </w:pPr>
      <w:rPr>
        <w:rFonts w:ascii="Courier New" w:hAnsi="Courier New" w:hint="default"/>
      </w:rPr>
    </w:lvl>
    <w:lvl w:ilvl="2" w:tplc="F1283822">
      <w:start w:val="1"/>
      <w:numFmt w:val="bullet"/>
      <w:lvlText w:val=""/>
      <w:lvlJc w:val="left"/>
      <w:pPr>
        <w:ind w:left="2160" w:hanging="360"/>
      </w:pPr>
      <w:rPr>
        <w:rFonts w:ascii="Courier New" w:hAnsi="Courier New" w:hint="default"/>
      </w:rPr>
    </w:lvl>
    <w:lvl w:ilvl="3" w:tplc="F1645194">
      <w:start w:val="1"/>
      <w:numFmt w:val="bullet"/>
      <w:lvlText w:val=""/>
      <w:lvlJc w:val="left"/>
      <w:pPr>
        <w:ind w:left="2880" w:hanging="360"/>
      </w:pPr>
      <w:rPr>
        <w:rFonts w:ascii="Symbol" w:hAnsi="Symbol" w:hint="default"/>
      </w:rPr>
    </w:lvl>
    <w:lvl w:ilvl="4" w:tplc="FD368700">
      <w:start w:val="1"/>
      <w:numFmt w:val="bullet"/>
      <w:lvlText w:val="o"/>
      <w:lvlJc w:val="left"/>
      <w:pPr>
        <w:ind w:left="3600" w:hanging="360"/>
      </w:pPr>
      <w:rPr>
        <w:rFonts w:ascii="Courier New" w:hAnsi="Courier New" w:hint="default"/>
      </w:rPr>
    </w:lvl>
    <w:lvl w:ilvl="5" w:tplc="6BDE7C28">
      <w:start w:val="1"/>
      <w:numFmt w:val="bullet"/>
      <w:lvlText w:val=""/>
      <w:lvlJc w:val="left"/>
      <w:pPr>
        <w:ind w:left="4320" w:hanging="360"/>
      </w:pPr>
      <w:rPr>
        <w:rFonts w:ascii="Wingdings" w:hAnsi="Wingdings" w:hint="default"/>
      </w:rPr>
    </w:lvl>
    <w:lvl w:ilvl="6" w:tplc="797027B2">
      <w:start w:val="1"/>
      <w:numFmt w:val="bullet"/>
      <w:lvlText w:val=""/>
      <w:lvlJc w:val="left"/>
      <w:pPr>
        <w:ind w:left="5040" w:hanging="360"/>
      </w:pPr>
      <w:rPr>
        <w:rFonts w:ascii="Symbol" w:hAnsi="Symbol" w:hint="default"/>
      </w:rPr>
    </w:lvl>
    <w:lvl w:ilvl="7" w:tplc="32D6A304">
      <w:start w:val="1"/>
      <w:numFmt w:val="bullet"/>
      <w:lvlText w:val="o"/>
      <w:lvlJc w:val="left"/>
      <w:pPr>
        <w:ind w:left="5760" w:hanging="360"/>
      </w:pPr>
      <w:rPr>
        <w:rFonts w:ascii="Courier New" w:hAnsi="Courier New" w:hint="default"/>
      </w:rPr>
    </w:lvl>
    <w:lvl w:ilvl="8" w:tplc="5F7480C4">
      <w:start w:val="1"/>
      <w:numFmt w:val="bullet"/>
      <w:lvlText w:val=""/>
      <w:lvlJc w:val="left"/>
      <w:pPr>
        <w:ind w:left="6480" w:hanging="360"/>
      </w:pPr>
      <w:rPr>
        <w:rFonts w:ascii="Wingdings" w:hAnsi="Wingdings" w:hint="default"/>
      </w:rPr>
    </w:lvl>
  </w:abstractNum>
  <w:abstractNum w:abstractNumId="1" w15:restartNumberingAfterBreak="0">
    <w:nsid w:val="02FD521C"/>
    <w:multiLevelType w:val="hybridMultilevel"/>
    <w:tmpl w:val="E5EC5328"/>
    <w:lvl w:ilvl="0" w:tplc="A42A63FA">
      <w:start w:val="1"/>
      <w:numFmt w:val="decimal"/>
      <w:lvlText w:val="%1."/>
      <w:lvlJc w:val="left"/>
      <w:pPr>
        <w:ind w:left="360" w:hanging="360"/>
      </w:pPr>
      <w:rPr>
        <w:rFonts w:ascii="Times New Roman" w:hAnsi="Times New Roman" w:hint="default"/>
      </w:rPr>
    </w:lvl>
    <w:lvl w:ilvl="1" w:tplc="D9E8359C">
      <w:start w:val="1"/>
      <w:numFmt w:val="lowerLetter"/>
      <w:lvlText w:val="%2."/>
      <w:lvlJc w:val="left"/>
      <w:pPr>
        <w:ind w:left="1440" w:hanging="360"/>
      </w:pPr>
    </w:lvl>
    <w:lvl w:ilvl="2" w:tplc="F92E099A">
      <w:start w:val="1"/>
      <w:numFmt w:val="lowerRoman"/>
      <w:lvlText w:val="%3."/>
      <w:lvlJc w:val="right"/>
      <w:pPr>
        <w:ind w:left="2160" w:hanging="180"/>
      </w:pPr>
    </w:lvl>
    <w:lvl w:ilvl="3" w:tplc="DD12A046">
      <w:start w:val="1"/>
      <w:numFmt w:val="decimal"/>
      <w:lvlText w:val="%4."/>
      <w:lvlJc w:val="left"/>
      <w:pPr>
        <w:ind w:left="2880" w:hanging="360"/>
      </w:pPr>
    </w:lvl>
    <w:lvl w:ilvl="4" w:tplc="4EF44E04">
      <w:start w:val="1"/>
      <w:numFmt w:val="lowerLetter"/>
      <w:lvlText w:val="%5."/>
      <w:lvlJc w:val="left"/>
      <w:pPr>
        <w:ind w:left="3600" w:hanging="360"/>
      </w:pPr>
    </w:lvl>
    <w:lvl w:ilvl="5" w:tplc="5D96A988">
      <w:start w:val="1"/>
      <w:numFmt w:val="lowerRoman"/>
      <w:lvlText w:val="%6."/>
      <w:lvlJc w:val="right"/>
      <w:pPr>
        <w:ind w:left="4320" w:hanging="180"/>
      </w:pPr>
    </w:lvl>
    <w:lvl w:ilvl="6" w:tplc="45149E70">
      <w:start w:val="1"/>
      <w:numFmt w:val="decimal"/>
      <w:lvlText w:val="%7."/>
      <w:lvlJc w:val="left"/>
      <w:pPr>
        <w:ind w:left="5040" w:hanging="360"/>
      </w:pPr>
    </w:lvl>
    <w:lvl w:ilvl="7" w:tplc="A6D85DD2">
      <w:start w:val="1"/>
      <w:numFmt w:val="lowerLetter"/>
      <w:lvlText w:val="%8."/>
      <w:lvlJc w:val="left"/>
      <w:pPr>
        <w:ind w:left="5760" w:hanging="360"/>
      </w:pPr>
    </w:lvl>
    <w:lvl w:ilvl="8" w:tplc="DB1A1938">
      <w:start w:val="1"/>
      <w:numFmt w:val="lowerRoman"/>
      <w:lvlText w:val="%9."/>
      <w:lvlJc w:val="right"/>
      <w:pPr>
        <w:ind w:left="6480" w:hanging="180"/>
      </w:pPr>
    </w:lvl>
  </w:abstractNum>
  <w:abstractNum w:abstractNumId="2" w15:restartNumberingAfterBreak="0">
    <w:nsid w:val="05F84854"/>
    <w:multiLevelType w:val="hybridMultilevel"/>
    <w:tmpl w:val="47E21CCA"/>
    <w:lvl w:ilvl="0" w:tplc="FA3A4782">
      <w:start w:val="1"/>
      <w:numFmt w:val="bullet"/>
      <w:lvlText w:val=""/>
      <w:lvlJc w:val="left"/>
      <w:pPr>
        <w:ind w:left="720" w:hanging="360"/>
      </w:pPr>
      <w:rPr>
        <w:rFonts w:ascii="Symbol" w:hAnsi="Symbol" w:hint="default"/>
      </w:rPr>
    </w:lvl>
    <w:lvl w:ilvl="1" w:tplc="ADC4DED8">
      <w:start w:val="1"/>
      <w:numFmt w:val="bullet"/>
      <w:lvlText w:val="o"/>
      <w:lvlJc w:val="left"/>
      <w:pPr>
        <w:ind w:left="1440" w:hanging="360"/>
      </w:pPr>
      <w:rPr>
        <w:rFonts w:ascii="Courier New" w:hAnsi="Courier New" w:hint="default"/>
      </w:rPr>
    </w:lvl>
    <w:lvl w:ilvl="2" w:tplc="85F8DD9E">
      <w:start w:val="1"/>
      <w:numFmt w:val="bullet"/>
      <w:lvlText w:val=""/>
      <w:lvlJc w:val="left"/>
      <w:pPr>
        <w:ind w:left="2160" w:hanging="360"/>
      </w:pPr>
      <w:rPr>
        <w:rFonts w:ascii="Wingdings" w:hAnsi="Wingdings" w:hint="default"/>
      </w:rPr>
    </w:lvl>
    <w:lvl w:ilvl="3" w:tplc="B548FCD2">
      <w:start w:val="1"/>
      <w:numFmt w:val="bullet"/>
      <w:lvlText w:val=""/>
      <w:lvlJc w:val="left"/>
      <w:pPr>
        <w:ind w:left="2880" w:hanging="360"/>
      </w:pPr>
      <w:rPr>
        <w:rFonts w:ascii="Symbol" w:hAnsi="Symbol" w:hint="default"/>
      </w:rPr>
    </w:lvl>
    <w:lvl w:ilvl="4" w:tplc="A7783682">
      <w:start w:val="1"/>
      <w:numFmt w:val="bullet"/>
      <w:lvlText w:val="o"/>
      <w:lvlJc w:val="left"/>
      <w:pPr>
        <w:ind w:left="3600" w:hanging="360"/>
      </w:pPr>
      <w:rPr>
        <w:rFonts w:ascii="Courier New" w:hAnsi="Courier New" w:hint="default"/>
      </w:rPr>
    </w:lvl>
    <w:lvl w:ilvl="5" w:tplc="922C504C">
      <w:start w:val="1"/>
      <w:numFmt w:val="bullet"/>
      <w:lvlText w:val=""/>
      <w:lvlJc w:val="left"/>
      <w:pPr>
        <w:ind w:left="4320" w:hanging="360"/>
      </w:pPr>
      <w:rPr>
        <w:rFonts w:ascii="Wingdings" w:hAnsi="Wingdings" w:hint="default"/>
      </w:rPr>
    </w:lvl>
    <w:lvl w:ilvl="6" w:tplc="C9C060E8">
      <w:start w:val="1"/>
      <w:numFmt w:val="bullet"/>
      <w:lvlText w:val=""/>
      <w:lvlJc w:val="left"/>
      <w:pPr>
        <w:ind w:left="5040" w:hanging="360"/>
      </w:pPr>
      <w:rPr>
        <w:rFonts w:ascii="Symbol" w:hAnsi="Symbol" w:hint="default"/>
      </w:rPr>
    </w:lvl>
    <w:lvl w:ilvl="7" w:tplc="28A6D728">
      <w:start w:val="1"/>
      <w:numFmt w:val="bullet"/>
      <w:lvlText w:val="o"/>
      <w:lvlJc w:val="left"/>
      <w:pPr>
        <w:ind w:left="5760" w:hanging="360"/>
      </w:pPr>
      <w:rPr>
        <w:rFonts w:ascii="Courier New" w:hAnsi="Courier New" w:hint="default"/>
      </w:rPr>
    </w:lvl>
    <w:lvl w:ilvl="8" w:tplc="97C02C0C">
      <w:start w:val="1"/>
      <w:numFmt w:val="bullet"/>
      <w:lvlText w:val=""/>
      <w:lvlJc w:val="left"/>
      <w:pPr>
        <w:ind w:left="6480" w:hanging="360"/>
      </w:pPr>
      <w:rPr>
        <w:rFonts w:ascii="Wingdings" w:hAnsi="Wingdings" w:hint="default"/>
      </w:rPr>
    </w:lvl>
  </w:abstractNum>
  <w:abstractNum w:abstractNumId="3" w15:restartNumberingAfterBreak="0">
    <w:nsid w:val="078B8EFF"/>
    <w:multiLevelType w:val="hybridMultilevel"/>
    <w:tmpl w:val="26169474"/>
    <w:lvl w:ilvl="0" w:tplc="9350E9F0">
      <w:start w:val="1"/>
      <w:numFmt w:val="bullet"/>
      <w:lvlText w:val=""/>
      <w:lvlJc w:val="left"/>
      <w:pPr>
        <w:ind w:left="720" w:hanging="360"/>
      </w:pPr>
      <w:rPr>
        <w:rFonts w:ascii="Symbol" w:hAnsi="Symbol" w:hint="default"/>
      </w:rPr>
    </w:lvl>
    <w:lvl w:ilvl="1" w:tplc="47749A04">
      <w:start w:val="1"/>
      <w:numFmt w:val="bullet"/>
      <w:lvlText w:val="o"/>
      <w:lvlJc w:val="left"/>
      <w:pPr>
        <w:ind w:left="1440" w:hanging="360"/>
      </w:pPr>
      <w:rPr>
        <w:rFonts w:ascii="Courier New" w:hAnsi="Courier New" w:hint="default"/>
      </w:rPr>
    </w:lvl>
    <w:lvl w:ilvl="2" w:tplc="F1D28DC6">
      <w:start w:val="1"/>
      <w:numFmt w:val="bullet"/>
      <w:lvlText w:val=""/>
      <w:lvlJc w:val="left"/>
      <w:pPr>
        <w:ind w:left="2160" w:hanging="360"/>
      </w:pPr>
      <w:rPr>
        <w:rFonts w:ascii="Wingdings" w:hAnsi="Wingdings" w:hint="default"/>
      </w:rPr>
    </w:lvl>
    <w:lvl w:ilvl="3" w:tplc="4F9EE7C6">
      <w:start w:val="1"/>
      <w:numFmt w:val="bullet"/>
      <w:lvlText w:val=""/>
      <w:lvlJc w:val="left"/>
      <w:pPr>
        <w:ind w:left="2880" w:hanging="360"/>
      </w:pPr>
      <w:rPr>
        <w:rFonts w:ascii="Symbol" w:hAnsi="Symbol" w:hint="default"/>
      </w:rPr>
    </w:lvl>
    <w:lvl w:ilvl="4" w:tplc="5BB837BE">
      <w:start w:val="1"/>
      <w:numFmt w:val="bullet"/>
      <w:lvlText w:val="o"/>
      <w:lvlJc w:val="left"/>
      <w:pPr>
        <w:ind w:left="3600" w:hanging="360"/>
      </w:pPr>
      <w:rPr>
        <w:rFonts w:ascii="Courier New" w:hAnsi="Courier New" w:hint="default"/>
      </w:rPr>
    </w:lvl>
    <w:lvl w:ilvl="5" w:tplc="C74055F6">
      <w:start w:val="1"/>
      <w:numFmt w:val="bullet"/>
      <w:lvlText w:val=""/>
      <w:lvlJc w:val="left"/>
      <w:pPr>
        <w:ind w:left="4320" w:hanging="360"/>
      </w:pPr>
      <w:rPr>
        <w:rFonts w:ascii="Wingdings" w:hAnsi="Wingdings" w:hint="default"/>
      </w:rPr>
    </w:lvl>
    <w:lvl w:ilvl="6" w:tplc="0EA8A536">
      <w:start w:val="1"/>
      <w:numFmt w:val="bullet"/>
      <w:lvlText w:val=""/>
      <w:lvlJc w:val="left"/>
      <w:pPr>
        <w:ind w:left="5040" w:hanging="360"/>
      </w:pPr>
      <w:rPr>
        <w:rFonts w:ascii="Symbol" w:hAnsi="Symbol" w:hint="default"/>
      </w:rPr>
    </w:lvl>
    <w:lvl w:ilvl="7" w:tplc="AEB6276E">
      <w:start w:val="1"/>
      <w:numFmt w:val="bullet"/>
      <w:lvlText w:val="o"/>
      <w:lvlJc w:val="left"/>
      <w:pPr>
        <w:ind w:left="5760" w:hanging="360"/>
      </w:pPr>
      <w:rPr>
        <w:rFonts w:ascii="Courier New" w:hAnsi="Courier New" w:hint="default"/>
      </w:rPr>
    </w:lvl>
    <w:lvl w:ilvl="8" w:tplc="269239A4">
      <w:start w:val="1"/>
      <w:numFmt w:val="bullet"/>
      <w:lvlText w:val=""/>
      <w:lvlJc w:val="left"/>
      <w:pPr>
        <w:ind w:left="6480" w:hanging="360"/>
      </w:pPr>
      <w:rPr>
        <w:rFonts w:ascii="Wingdings" w:hAnsi="Wingdings" w:hint="default"/>
      </w:rPr>
    </w:lvl>
  </w:abstractNum>
  <w:abstractNum w:abstractNumId="4" w15:restartNumberingAfterBreak="0">
    <w:nsid w:val="0856E19A"/>
    <w:multiLevelType w:val="hybridMultilevel"/>
    <w:tmpl w:val="96FCB4B2"/>
    <w:lvl w:ilvl="0" w:tplc="926EF450">
      <w:start w:val="1"/>
      <w:numFmt w:val="bullet"/>
      <w:lvlText w:val=""/>
      <w:lvlJc w:val="left"/>
      <w:pPr>
        <w:ind w:left="720" w:hanging="360"/>
      </w:pPr>
      <w:rPr>
        <w:rFonts w:ascii="Symbol" w:hAnsi="Symbol" w:hint="default"/>
      </w:rPr>
    </w:lvl>
    <w:lvl w:ilvl="1" w:tplc="47002226">
      <w:start w:val="1"/>
      <w:numFmt w:val="bullet"/>
      <w:lvlText w:val="o"/>
      <w:lvlJc w:val="left"/>
      <w:pPr>
        <w:ind w:left="1440" w:hanging="360"/>
      </w:pPr>
      <w:rPr>
        <w:rFonts w:ascii="Courier New" w:hAnsi="Courier New" w:hint="default"/>
      </w:rPr>
    </w:lvl>
    <w:lvl w:ilvl="2" w:tplc="5E72BF0A">
      <w:start w:val="1"/>
      <w:numFmt w:val="bullet"/>
      <w:lvlText w:val=""/>
      <w:lvlJc w:val="left"/>
      <w:pPr>
        <w:ind w:left="2160" w:hanging="360"/>
      </w:pPr>
      <w:rPr>
        <w:rFonts w:ascii="Wingdings" w:hAnsi="Wingdings" w:hint="default"/>
      </w:rPr>
    </w:lvl>
    <w:lvl w:ilvl="3" w:tplc="86AA9E2C">
      <w:start w:val="1"/>
      <w:numFmt w:val="bullet"/>
      <w:lvlText w:val=""/>
      <w:lvlJc w:val="left"/>
      <w:pPr>
        <w:ind w:left="2880" w:hanging="360"/>
      </w:pPr>
      <w:rPr>
        <w:rFonts w:ascii="Symbol" w:hAnsi="Symbol" w:hint="default"/>
      </w:rPr>
    </w:lvl>
    <w:lvl w:ilvl="4" w:tplc="857A1394">
      <w:start w:val="1"/>
      <w:numFmt w:val="bullet"/>
      <w:lvlText w:val="o"/>
      <w:lvlJc w:val="left"/>
      <w:pPr>
        <w:ind w:left="3600" w:hanging="360"/>
      </w:pPr>
      <w:rPr>
        <w:rFonts w:ascii="Courier New" w:hAnsi="Courier New" w:hint="default"/>
      </w:rPr>
    </w:lvl>
    <w:lvl w:ilvl="5" w:tplc="871E06E8">
      <w:start w:val="1"/>
      <w:numFmt w:val="bullet"/>
      <w:lvlText w:val=""/>
      <w:lvlJc w:val="left"/>
      <w:pPr>
        <w:ind w:left="4320" w:hanging="360"/>
      </w:pPr>
      <w:rPr>
        <w:rFonts w:ascii="Wingdings" w:hAnsi="Wingdings" w:hint="default"/>
      </w:rPr>
    </w:lvl>
    <w:lvl w:ilvl="6" w:tplc="76644802">
      <w:start w:val="1"/>
      <w:numFmt w:val="bullet"/>
      <w:lvlText w:val=""/>
      <w:lvlJc w:val="left"/>
      <w:pPr>
        <w:ind w:left="5040" w:hanging="360"/>
      </w:pPr>
      <w:rPr>
        <w:rFonts w:ascii="Symbol" w:hAnsi="Symbol" w:hint="default"/>
      </w:rPr>
    </w:lvl>
    <w:lvl w:ilvl="7" w:tplc="F1BC3EF4">
      <w:start w:val="1"/>
      <w:numFmt w:val="bullet"/>
      <w:lvlText w:val="o"/>
      <w:lvlJc w:val="left"/>
      <w:pPr>
        <w:ind w:left="5760" w:hanging="360"/>
      </w:pPr>
      <w:rPr>
        <w:rFonts w:ascii="Courier New" w:hAnsi="Courier New" w:hint="default"/>
      </w:rPr>
    </w:lvl>
    <w:lvl w:ilvl="8" w:tplc="9E6AEF08">
      <w:start w:val="1"/>
      <w:numFmt w:val="bullet"/>
      <w:lvlText w:val=""/>
      <w:lvlJc w:val="left"/>
      <w:pPr>
        <w:ind w:left="6480" w:hanging="360"/>
      </w:pPr>
      <w:rPr>
        <w:rFonts w:ascii="Wingdings" w:hAnsi="Wingdings" w:hint="default"/>
      </w:rPr>
    </w:lvl>
  </w:abstractNum>
  <w:abstractNum w:abstractNumId="5" w15:restartNumberingAfterBreak="0">
    <w:nsid w:val="0FFEB4FD"/>
    <w:multiLevelType w:val="hybridMultilevel"/>
    <w:tmpl w:val="6EFAE40E"/>
    <w:lvl w:ilvl="0" w:tplc="6E228220">
      <w:start w:val="1"/>
      <w:numFmt w:val="bullet"/>
      <w:lvlText w:val=""/>
      <w:lvlJc w:val="left"/>
      <w:pPr>
        <w:ind w:left="720" w:hanging="360"/>
      </w:pPr>
      <w:rPr>
        <w:rFonts w:ascii="Symbol" w:hAnsi="Symbol" w:hint="default"/>
      </w:rPr>
    </w:lvl>
    <w:lvl w:ilvl="1" w:tplc="7F14AC08">
      <w:start w:val="1"/>
      <w:numFmt w:val="bullet"/>
      <w:lvlText w:val="o"/>
      <w:lvlJc w:val="left"/>
      <w:pPr>
        <w:ind w:left="1440" w:hanging="360"/>
      </w:pPr>
      <w:rPr>
        <w:rFonts w:ascii="Courier New" w:hAnsi="Courier New" w:hint="default"/>
      </w:rPr>
    </w:lvl>
    <w:lvl w:ilvl="2" w:tplc="5BECEFD8">
      <w:start w:val="1"/>
      <w:numFmt w:val="bullet"/>
      <w:lvlText w:val=""/>
      <w:lvlJc w:val="left"/>
      <w:pPr>
        <w:ind w:left="2160" w:hanging="360"/>
      </w:pPr>
      <w:rPr>
        <w:rFonts w:ascii="Wingdings" w:hAnsi="Wingdings" w:hint="default"/>
      </w:rPr>
    </w:lvl>
    <w:lvl w:ilvl="3" w:tplc="F7D8D464">
      <w:start w:val="1"/>
      <w:numFmt w:val="bullet"/>
      <w:lvlText w:val=""/>
      <w:lvlJc w:val="left"/>
      <w:pPr>
        <w:ind w:left="2880" w:hanging="360"/>
      </w:pPr>
      <w:rPr>
        <w:rFonts w:ascii="Symbol" w:hAnsi="Symbol" w:hint="default"/>
      </w:rPr>
    </w:lvl>
    <w:lvl w:ilvl="4" w:tplc="C022511E">
      <w:start w:val="1"/>
      <w:numFmt w:val="bullet"/>
      <w:lvlText w:val="o"/>
      <w:lvlJc w:val="left"/>
      <w:pPr>
        <w:ind w:left="3600" w:hanging="360"/>
      </w:pPr>
      <w:rPr>
        <w:rFonts w:ascii="Courier New" w:hAnsi="Courier New" w:hint="default"/>
      </w:rPr>
    </w:lvl>
    <w:lvl w:ilvl="5" w:tplc="7F9270FA">
      <w:start w:val="1"/>
      <w:numFmt w:val="bullet"/>
      <w:lvlText w:val=""/>
      <w:lvlJc w:val="left"/>
      <w:pPr>
        <w:ind w:left="4320" w:hanging="360"/>
      </w:pPr>
      <w:rPr>
        <w:rFonts w:ascii="Wingdings" w:hAnsi="Wingdings" w:hint="default"/>
      </w:rPr>
    </w:lvl>
    <w:lvl w:ilvl="6" w:tplc="C70A677E">
      <w:start w:val="1"/>
      <w:numFmt w:val="bullet"/>
      <w:lvlText w:val=""/>
      <w:lvlJc w:val="left"/>
      <w:pPr>
        <w:ind w:left="5040" w:hanging="360"/>
      </w:pPr>
      <w:rPr>
        <w:rFonts w:ascii="Symbol" w:hAnsi="Symbol" w:hint="default"/>
      </w:rPr>
    </w:lvl>
    <w:lvl w:ilvl="7" w:tplc="D7C8AE5C">
      <w:start w:val="1"/>
      <w:numFmt w:val="bullet"/>
      <w:lvlText w:val="o"/>
      <w:lvlJc w:val="left"/>
      <w:pPr>
        <w:ind w:left="5760" w:hanging="360"/>
      </w:pPr>
      <w:rPr>
        <w:rFonts w:ascii="Courier New" w:hAnsi="Courier New" w:hint="default"/>
      </w:rPr>
    </w:lvl>
    <w:lvl w:ilvl="8" w:tplc="80E8AC46">
      <w:start w:val="1"/>
      <w:numFmt w:val="bullet"/>
      <w:lvlText w:val=""/>
      <w:lvlJc w:val="left"/>
      <w:pPr>
        <w:ind w:left="6480" w:hanging="360"/>
      </w:pPr>
      <w:rPr>
        <w:rFonts w:ascii="Wingdings" w:hAnsi="Wingdings" w:hint="default"/>
      </w:rPr>
    </w:lvl>
  </w:abstractNum>
  <w:abstractNum w:abstractNumId="6" w15:restartNumberingAfterBreak="0">
    <w:nsid w:val="14EA84DE"/>
    <w:multiLevelType w:val="hybridMultilevel"/>
    <w:tmpl w:val="1B9484DE"/>
    <w:lvl w:ilvl="0" w:tplc="A740E548">
      <w:start w:val="1"/>
      <w:numFmt w:val="decimal"/>
      <w:lvlText w:val="%1."/>
      <w:lvlJc w:val="left"/>
      <w:pPr>
        <w:ind w:left="360" w:hanging="360"/>
      </w:pPr>
      <w:rPr>
        <w:rFonts w:ascii="Times New Roman" w:hAnsi="Times New Roman" w:hint="default"/>
      </w:rPr>
    </w:lvl>
    <w:lvl w:ilvl="1" w:tplc="7F1019D0">
      <w:start w:val="1"/>
      <w:numFmt w:val="lowerLetter"/>
      <w:lvlText w:val="%2."/>
      <w:lvlJc w:val="left"/>
      <w:pPr>
        <w:ind w:left="1440" w:hanging="360"/>
      </w:pPr>
    </w:lvl>
    <w:lvl w:ilvl="2" w:tplc="93E2EE44">
      <w:start w:val="1"/>
      <w:numFmt w:val="lowerRoman"/>
      <w:lvlText w:val="%3."/>
      <w:lvlJc w:val="right"/>
      <w:pPr>
        <w:ind w:left="2160" w:hanging="180"/>
      </w:pPr>
    </w:lvl>
    <w:lvl w:ilvl="3" w:tplc="70A032F6">
      <w:start w:val="1"/>
      <w:numFmt w:val="decimal"/>
      <w:lvlText w:val="%4."/>
      <w:lvlJc w:val="left"/>
      <w:pPr>
        <w:ind w:left="2880" w:hanging="360"/>
      </w:pPr>
    </w:lvl>
    <w:lvl w:ilvl="4" w:tplc="8F7E7C32">
      <w:start w:val="1"/>
      <w:numFmt w:val="lowerLetter"/>
      <w:lvlText w:val="%5."/>
      <w:lvlJc w:val="left"/>
      <w:pPr>
        <w:ind w:left="3600" w:hanging="360"/>
      </w:pPr>
    </w:lvl>
    <w:lvl w:ilvl="5" w:tplc="30904F7A">
      <w:start w:val="1"/>
      <w:numFmt w:val="lowerRoman"/>
      <w:lvlText w:val="%6."/>
      <w:lvlJc w:val="right"/>
      <w:pPr>
        <w:ind w:left="4320" w:hanging="180"/>
      </w:pPr>
    </w:lvl>
    <w:lvl w:ilvl="6" w:tplc="82881E98">
      <w:start w:val="1"/>
      <w:numFmt w:val="decimal"/>
      <w:lvlText w:val="%7."/>
      <w:lvlJc w:val="left"/>
      <w:pPr>
        <w:ind w:left="5040" w:hanging="360"/>
      </w:pPr>
    </w:lvl>
    <w:lvl w:ilvl="7" w:tplc="1A9633C4">
      <w:start w:val="1"/>
      <w:numFmt w:val="lowerLetter"/>
      <w:lvlText w:val="%8."/>
      <w:lvlJc w:val="left"/>
      <w:pPr>
        <w:ind w:left="5760" w:hanging="360"/>
      </w:pPr>
    </w:lvl>
    <w:lvl w:ilvl="8" w:tplc="3BCEDD6C">
      <w:start w:val="1"/>
      <w:numFmt w:val="lowerRoman"/>
      <w:lvlText w:val="%9."/>
      <w:lvlJc w:val="right"/>
      <w:pPr>
        <w:ind w:left="6480" w:hanging="180"/>
      </w:pPr>
    </w:lvl>
  </w:abstractNum>
  <w:abstractNum w:abstractNumId="7" w15:restartNumberingAfterBreak="0">
    <w:nsid w:val="1AD8C93D"/>
    <w:multiLevelType w:val="hybridMultilevel"/>
    <w:tmpl w:val="9F34277A"/>
    <w:lvl w:ilvl="0" w:tplc="DB666778">
      <w:start w:val="1"/>
      <w:numFmt w:val="decimal"/>
      <w:lvlText w:val="%1."/>
      <w:lvlJc w:val="left"/>
      <w:pPr>
        <w:ind w:left="360" w:hanging="360"/>
      </w:pPr>
      <w:rPr>
        <w:rFonts w:ascii="Times New Roman" w:hAnsi="Times New Roman" w:hint="default"/>
      </w:rPr>
    </w:lvl>
    <w:lvl w:ilvl="1" w:tplc="C5DC2740">
      <w:start w:val="1"/>
      <w:numFmt w:val="lowerLetter"/>
      <w:lvlText w:val="%2."/>
      <w:lvlJc w:val="left"/>
      <w:pPr>
        <w:ind w:left="1440" w:hanging="360"/>
      </w:pPr>
    </w:lvl>
    <w:lvl w:ilvl="2" w:tplc="31CCF0A6">
      <w:start w:val="1"/>
      <w:numFmt w:val="lowerRoman"/>
      <w:lvlText w:val="%3."/>
      <w:lvlJc w:val="right"/>
      <w:pPr>
        <w:ind w:left="2160" w:hanging="180"/>
      </w:pPr>
    </w:lvl>
    <w:lvl w:ilvl="3" w:tplc="D16E16D4">
      <w:start w:val="1"/>
      <w:numFmt w:val="decimal"/>
      <w:lvlText w:val="%4."/>
      <w:lvlJc w:val="left"/>
      <w:pPr>
        <w:ind w:left="2880" w:hanging="360"/>
      </w:pPr>
    </w:lvl>
    <w:lvl w:ilvl="4" w:tplc="4C2482E4">
      <w:start w:val="1"/>
      <w:numFmt w:val="lowerLetter"/>
      <w:lvlText w:val="%5."/>
      <w:lvlJc w:val="left"/>
      <w:pPr>
        <w:ind w:left="3600" w:hanging="360"/>
      </w:pPr>
    </w:lvl>
    <w:lvl w:ilvl="5" w:tplc="F1CCCB32">
      <w:start w:val="1"/>
      <w:numFmt w:val="lowerRoman"/>
      <w:lvlText w:val="%6."/>
      <w:lvlJc w:val="right"/>
      <w:pPr>
        <w:ind w:left="4320" w:hanging="180"/>
      </w:pPr>
    </w:lvl>
    <w:lvl w:ilvl="6" w:tplc="F8E06F68">
      <w:start w:val="1"/>
      <w:numFmt w:val="decimal"/>
      <w:lvlText w:val="%7."/>
      <w:lvlJc w:val="left"/>
      <w:pPr>
        <w:ind w:left="5040" w:hanging="360"/>
      </w:pPr>
    </w:lvl>
    <w:lvl w:ilvl="7" w:tplc="7758ECB8">
      <w:start w:val="1"/>
      <w:numFmt w:val="lowerLetter"/>
      <w:lvlText w:val="%8."/>
      <w:lvlJc w:val="left"/>
      <w:pPr>
        <w:ind w:left="5760" w:hanging="360"/>
      </w:pPr>
    </w:lvl>
    <w:lvl w:ilvl="8" w:tplc="CF0EE2B2">
      <w:start w:val="1"/>
      <w:numFmt w:val="lowerRoman"/>
      <w:lvlText w:val="%9."/>
      <w:lvlJc w:val="right"/>
      <w:pPr>
        <w:ind w:left="6480" w:hanging="180"/>
      </w:pPr>
    </w:lvl>
  </w:abstractNum>
  <w:abstractNum w:abstractNumId="8" w15:restartNumberingAfterBreak="0">
    <w:nsid w:val="1B88708F"/>
    <w:multiLevelType w:val="hybridMultilevel"/>
    <w:tmpl w:val="967A39CC"/>
    <w:lvl w:ilvl="0" w:tplc="34D4F4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33844E"/>
    <w:multiLevelType w:val="hybridMultilevel"/>
    <w:tmpl w:val="01BE151E"/>
    <w:lvl w:ilvl="0" w:tplc="7F4E5AFC">
      <w:start w:val="1"/>
      <w:numFmt w:val="bullet"/>
      <w:lvlText w:val=""/>
      <w:lvlJc w:val="left"/>
      <w:pPr>
        <w:ind w:left="720" w:hanging="360"/>
      </w:pPr>
      <w:rPr>
        <w:rFonts w:ascii="Symbol" w:hAnsi="Symbol" w:hint="default"/>
      </w:rPr>
    </w:lvl>
    <w:lvl w:ilvl="1" w:tplc="00E25308">
      <w:start w:val="1"/>
      <w:numFmt w:val="bullet"/>
      <w:lvlText w:val="o"/>
      <w:lvlJc w:val="left"/>
      <w:pPr>
        <w:ind w:left="1440" w:hanging="360"/>
      </w:pPr>
      <w:rPr>
        <w:rFonts w:ascii="Courier New" w:hAnsi="Courier New" w:hint="default"/>
      </w:rPr>
    </w:lvl>
    <w:lvl w:ilvl="2" w:tplc="B3B837E8">
      <w:start w:val="1"/>
      <w:numFmt w:val="bullet"/>
      <w:lvlText w:val=""/>
      <w:lvlJc w:val="left"/>
      <w:pPr>
        <w:ind w:left="2160" w:hanging="360"/>
      </w:pPr>
      <w:rPr>
        <w:rFonts w:ascii="Wingdings" w:hAnsi="Wingdings" w:hint="default"/>
      </w:rPr>
    </w:lvl>
    <w:lvl w:ilvl="3" w:tplc="1592C23E">
      <w:start w:val="1"/>
      <w:numFmt w:val="bullet"/>
      <w:lvlText w:val=""/>
      <w:lvlJc w:val="left"/>
      <w:pPr>
        <w:ind w:left="2880" w:hanging="360"/>
      </w:pPr>
      <w:rPr>
        <w:rFonts w:ascii="Symbol" w:hAnsi="Symbol" w:hint="default"/>
      </w:rPr>
    </w:lvl>
    <w:lvl w:ilvl="4" w:tplc="539AB608">
      <w:start w:val="1"/>
      <w:numFmt w:val="bullet"/>
      <w:lvlText w:val="o"/>
      <w:lvlJc w:val="left"/>
      <w:pPr>
        <w:ind w:left="3600" w:hanging="360"/>
      </w:pPr>
      <w:rPr>
        <w:rFonts w:ascii="Courier New" w:hAnsi="Courier New" w:hint="default"/>
      </w:rPr>
    </w:lvl>
    <w:lvl w:ilvl="5" w:tplc="ECAC2E82">
      <w:start w:val="1"/>
      <w:numFmt w:val="bullet"/>
      <w:lvlText w:val=""/>
      <w:lvlJc w:val="left"/>
      <w:pPr>
        <w:ind w:left="4320" w:hanging="360"/>
      </w:pPr>
      <w:rPr>
        <w:rFonts w:ascii="Wingdings" w:hAnsi="Wingdings" w:hint="default"/>
      </w:rPr>
    </w:lvl>
    <w:lvl w:ilvl="6" w:tplc="B0D20116">
      <w:start w:val="1"/>
      <w:numFmt w:val="bullet"/>
      <w:lvlText w:val=""/>
      <w:lvlJc w:val="left"/>
      <w:pPr>
        <w:ind w:left="5040" w:hanging="360"/>
      </w:pPr>
      <w:rPr>
        <w:rFonts w:ascii="Symbol" w:hAnsi="Symbol" w:hint="default"/>
      </w:rPr>
    </w:lvl>
    <w:lvl w:ilvl="7" w:tplc="2854A85A">
      <w:start w:val="1"/>
      <w:numFmt w:val="bullet"/>
      <w:lvlText w:val="o"/>
      <w:lvlJc w:val="left"/>
      <w:pPr>
        <w:ind w:left="5760" w:hanging="360"/>
      </w:pPr>
      <w:rPr>
        <w:rFonts w:ascii="Courier New" w:hAnsi="Courier New" w:hint="default"/>
      </w:rPr>
    </w:lvl>
    <w:lvl w:ilvl="8" w:tplc="0772DD78">
      <w:start w:val="1"/>
      <w:numFmt w:val="bullet"/>
      <w:lvlText w:val=""/>
      <w:lvlJc w:val="left"/>
      <w:pPr>
        <w:ind w:left="6480" w:hanging="360"/>
      </w:pPr>
      <w:rPr>
        <w:rFonts w:ascii="Wingdings" w:hAnsi="Wingdings" w:hint="default"/>
      </w:rPr>
    </w:lvl>
  </w:abstractNum>
  <w:abstractNum w:abstractNumId="10" w15:restartNumberingAfterBreak="0">
    <w:nsid w:val="20C2303B"/>
    <w:multiLevelType w:val="hybridMultilevel"/>
    <w:tmpl w:val="7C08D928"/>
    <w:lvl w:ilvl="0" w:tplc="5A946330">
      <w:start w:val="1"/>
      <w:numFmt w:val="decimal"/>
      <w:lvlText w:val="%1."/>
      <w:lvlJc w:val="left"/>
      <w:pPr>
        <w:ind w:left="360" w:hanging="360"/>
      </w:pPr>
      <w:rPr>
        <w:rFonts w:ascii="Times New Roman" w:hAnsi="Times New Roman" w:hint="default"/>
      </w:rPr>
    </w:lvl>
    <w:lvl w:ilvl="1" w:tplc="BB702ECC">
      <w:start w:val="1"/>
      <w:numFmt w:val="lowerLetter"/>
      <w:lvlText w:val="%2."/>
      <w:lvlJc w:val="left"/>
      <w:pPr>
        <w:ind w:left="1440" w:hanging="360"/>
      </w:pPr>
    </w:lvl>
    <w:lvl w:ilvl="2" w:tplc="A1E42EB8">
      <w:start w:val="1"/>
      <w:numFmt w:val="lowerRoman"/>
      <w:lvlText w:val="%3."/>
      <w:lvlJc w:val="right"/>
      <w:pPr>
        <w:ind w:left="2160" w:hanging="180"/>
      </w:pPr>
    </w:lvl>
    <w:lvl w:ilvl="3" w:tplc="CF7A13E6">
      <w:start w:val="1"/>
      <w:numFmt w:val="decimal"/>
      <w:lvlText w:val="%4."/>
      <w:lvlJc w:val="left"/>
      <w:pPr>
        <w:ind w:left="2880" w:hanging="360"/>
      </w:pPr>
    </w:lvl>
    <w:lvl w:ilvl="4" w:tplc="B8287784">
      <w:start w:val="1"/>
      <w:numFmt w:val="lowerLetter"/>
      <w:lvlText w:val="%5."/>
      <w:lvlJc w:val="left"/>
      <w:pPr>
        <w:ind w:left="3600" w:hanging="360"/>
      </w:pPr>
    </w:lvl>
    <w:lvl w:ilvl="5" w:tplc="6BBEBE80">
      <w:start w:val="1"/>
      <w:numFmt w:val="lowerRoman"/>
      <w:lvlText w:val="%6."/>
      <w:lvlJc w:val="right"/>
      <w:pPr>
        <w:ind w:left="4320" w:hanging="180"/>
      </w:pPr>
    </w:lvl>
    <w:lvl w:ilvl="6" w:tplc="D5629AEA">
      <w:start w:val="1"/>
      <w:numFmt w:val="decimal"/>
      <w:lvlText w:val="%7."/>
      <w:lvlJc w:val="left"/>
      <w:pPr>
        <w:ind w:left="5040" w:hanging="360"/>
      </w:pPr>
    </w:lvl>
    <w:lvl w:ilvl="7" w:tplc="6E0072A4">
      <w:start w:val="1"/>
      <w:numFmt w:val="lowerLetter"/>
      <w:lvlText w:val="%8."/>
      <w:lvlJc w:val="left"/>
      <w:pPr>
        <w:ind w:left="5760" w:hanging="360"/>
      </w:pPr>
    </w:lvl>
    <w:lvl w:ilvl="8" w:tplc="668468B0">
      <w:start w:val="1"/>
      <w:numFmt w:val="lowerRoman"/>
      <w:lvlText w:val="%9."/>
      <w:lvlJc w:val="right"/>
      <w:pPr>
        <w:ind w:left="6480" w:hanging="180"/>
      </w:pPr>
    </w:lvl>
  </w:abstractNum>
  <w:abstractNum w:abstractNumId="11" w15:restartNumberingAfterBreak="0">
    <w:nsid w:val="25DCD1F0"/>
    <w:multiLevelType w:val="hybridMultilevel"/>
    <w:tmpl w:val="08D2A2FE"/>
    <w:lvl w:ilvl="0" w:tplc="E9D2D89E">
      <w:start w:val="1"/>
      <w:numFmt w:val="decimal"/>
      <w:lvlText w:val="%1."/>
      <w:lvlJc w:val="left"/>
      <w:pPr>
        <w:ind w:left="360" w:hanging="360"/>
      </w:pPr>
    </w:lvl>
    <w:lvl w:ilvl="1" w:tplc="E8907F12">
      <w:start w:val="1"/>
      <w:numFmt w:val="lowerLetter"/>
      <w:lvlText w:val="%2."/>
      <w:lvlJc w:val="left"/>
      <w:pPr>
        <w:ind w:left="1080" w:hanging="360"/>
      </w:pPr>
    </w:lvl>
    <w:lvl w:ilvl="2" w:tplc="5FD4AA56">
      <w:start w:val="1"/>
      <w:numFmt w:val="lowerRoman"/>
      <w:lvlText w:val="%3."/>
      <w:lvlJc w:val="right"/>
      <w:pPr>
        <w:ind w:left="1800" w:hanging="180"/>
      </w:pPr>
    </w:lvl>
    <w:lvl w:ilvl="3" w:tplc="1826B20C">
      <w:start w:val="1"/>
      <w:numFmt w:val="decimal"/>
      <w:lvlText w:val="%4."/>
      <w:lvlJc w:val="left"/>
      <w:pPr>
        <w:ind w:left="2520" w:hanging="360"/>
      </w:pPr>
    </w:lvl>
    <w:lvl w:ilvl="4" w:tplc="FBB64058">
      <w:start w:val="1"/>
      <w:numFmt w:val="lowerLetter"/>
      <w:lvlText w:val="%5."/>
      <w:lvlJc w:val="left"/>
      <w:pPr>
        <w:ind w:left="3240" w:hanging="360"/>
      </w:pPr>
    </w:lvl>
    <w:lvl w:ilvl="5" w:tplc="E0801AF0">
      <w:start w:val="1"/>
      <w:numFmt w:val="lowerRoman"/>
      <w:lvlText w:val="%6."/>
      <w:lvlJc w:val="right"/>
      <w:pPr>
        <w:ind w:left="3960" w:hanging="180"/>
      </w:pPr>
    </w:lvl>
    <w:lvl w:ilvl="6" w:tplc="C1F095D4">
      <w:start w:val="1"/>
      <w:numFmt w:val="decimal"/>
      <w:lvlText w:val="%7."/>
      <w:lvlJc w:val="left"/>
      <w:pPr>
        <w:ind w:left="4680" w:hanging="360"/>
      </w:pPr>
    </w:lvl>
    <w:lvl w:ilvl="7" w:tplc="725EE806">
      <w:start w:val="1"/>
      <w:numFmt w:val="lowerLetter"/>
      <w:lvlText w:val="%8."/>
      <w:lvlJc w:val="left"/>
      <w:pPr>
        <w:ind w:left="5400" w:hanging="360"/>
      </w:pPr>
    </w:lvl>
    <w:lvl w:ilvl="8" w:tplc="C48A8BC8">
      <w:start w:val="1"/>
      <w:numFmt w:val="lowerRoman"/>
      <w:lvlText w:val="%9."/>
      <w:lvlJc w:val="right"/>
      <w:pPr>
        <w:ind w:left="6120" w:hanging="180"/>
      </w:pPr>
    </w:lvl>
  </w:abstractNum>
  <w:abstractNum w:abstractNumId="12" w15:restartNumberingAfterBreak="0">
    <w:nsid w:val="281474A3"/>
    <w:multiLevelType w:val="hybridMultilevel"/>
    <w:tmpl w:val="842E67EC"/>
    <w:lvl w:ilvl="0" w:tplc="69FAF848">
      <w:start w:val="1"/>
      <w:numFmt w:val="decimal"/>
      <w:lvlText w:val="%1."/>
      <w:lvlJc w:val="left"/>
      <w:pPr>
        <w:ind w:left="360" w:hanging="360"/>
      </w:pPr>
      <w:rPr>
        <w:rFonts w:ascii="Times New Roman" w:hAnsi="Times New Roman" w:hint="default"/>
      </w:rPr>
    </w:lvl>
    <w:lvl w:ilvl="1" w:tplc="6ABC272E">
      <w:start w:val="1"/>
      <w:numFmt w:val="lowerLetter"/>
      <w:lvlText w:val="%2."/>
      <w:lvlJc w:val="left"/>
      <w:pPr>
        <w:ind w:left="1440" w:hanging="360"/>
      </w:pPr>
    </w:lvl>
    <w:lvl w:ilvl="2" w:tplc="518CEDCE">
      <w:start w:val="1"/>
      <w:numFmt w:val="lowerRoman"/>
      <w:lvlText w:val="%3."/>
      <w:lvlJc w:val="right"/>
      <w:pPr>
        <w:ind w:left="2160" w:hanging="180"/>
      </w:pPr>
    </w:lvl>
    <w:lvl w:ilvl="3" w:tplc="A0C09732">
      <w:start w:val="1"/>
      <w:numFmt w:val="decimal"/>
      <w:lvlText w:val="%4."/>
      <w:lvlJc w:val="left"/>
      <w:pPr>
        <w:ind w:left="2880" w:hanging="360"/>
      </w:pPr>
    </w:lvl>
    <w:lvl w:ilvl="4" w:tplc="0144C66E">
      <w:start w:val="1"/>
      <w:numFmt w:val="lowerLetter"/>
      <w:lvlText w:val="%5."/>
      <w:lvlJc w:val="left"/>
      <w:pPr>
        <w:ind w:left="3600" w:hanging="360"/>
      </w:pPr>
    </w:lvl>
    <w:lvl w:ilvl="5" w:tplc="0FB04F6A">
      <w:start w:val="1"/>
      <w:numFmt w:val="lowerRoman"/>
      <w:lvlText w:val="%6."/>
      <w:lvlJc w:val="right"/>
      <w:pPr>
        <w:ind w:left="4320" w:hanging="180"/>
      </w:pPr>
    </w:lvl>
    <w:lvl w:ilvl="6" w:tplc="EC785F72">
      <w:start w:val="1"/>
      <w:numFmt w:val="decimal"/>
      <w:lvlText w:val="%7."/>
      <w:lvlJc w:val="left"/>
      <w:pPr>
        <w:ind w:left="5040" w:hanging="360"/>
      </w:pPr>
    </w:lvl>
    <w:lvl w:ilvl="7" w:tplc="1C960236">
      <w:start w:val="1"/>
      <w:numFmt w:val="lowerLetter"/>
      <w:lvlText w:val="%8."/>
      <w:lvlJc w:val="left"/>
      <w:pPr>
        <w:ind w:left="5760" w:hanging="360"/>
      </w:pPr>
    </w:lvl>
    <w:lvl w:ilvl="8" w:tplc="4C68B686">
      <w:start w:val="1"/>
      <w:numFmt w:val="lowerRoman"/>
      <w:lvlText w:val="%9."/>
      <w:lvlJc w:val="right"/>
      <w:pPr>
        <w:ind w:left="6480" w:hanging="180"/>
      </w:pPr>
    </w:lvl>
  </w:abstractNum>
  <w:abstractNum w:abstractNumId="13" w15:restartNumberingAfterBreak="0">
    <w:nsid w:val="2C417A77"/>
    <w:multiLevelType w:val="hybridMultilevel"/>
    <w:tmpl w:val="E91202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096808C"/>
    <w:multiLevelType w:val="hybridMultilevel"/>
    <w:tmpl w:val="23BAEDD6"/>
    <w:lvl w:ilvl="0" w:tplc="D2ACAC64">
      <w:start w:val="1"/>
      <w:numFmt w:val="decimal"/>
      <w:lvlText w:val="%1."/>
      <w:lvlJc w:val="left"/>
      <w:pPr>
        <w:ind w:left="360" w:hanging="360"/>
      </w:pPr>
      <w:rPr>
        <w:rFonts w:ascii="Times New Roman" w:hAnsi="Times New Roman" w:hint="default"/>
      </w:rPr>
    </w:lvl>
    <w:lvl w:ilvl="1" w:tplc="ED6CF176">
      <w:start w:val="1"/>
      <w:numFmt w:val="lowerLetter"/>
      <w:lvlText w:val="%2."/>
      <w:lvlJc w:val="left"/>
      <w:pPr>
        <w:ind w:left="1440" w:hanging="360"/>
      </w:pPr>
    </w:lvl>
    <w:lvl w:ilvl="2" w:tplc="F4343802">
      <w:start w:val="1"/>
      <w:numFmt w:val="lowerRoman"/>
      <w:lvlText w:val="%3."/>
      <w:lvlJc w:val="right"/>
      <w:pPr>
        <w:ind w:left="2160" w:hanging="180"/>
      </w:pPr>
    </w:lvl>
    <w:lvl w:ilvl="3" w:tplc="24C87620">
      <w:start w:val="1"/>
      <w:numFmt w:val="decimal"/>
      <w:lvlText w:val="%4."/>
      <w:lvlJc w:val="left"/>
      <w:pPr>
        <w:ind w:left="2880" w:hanging="360"/>
      </w:pPr>
    </w:lvl>
    <w:lvl w:ilvl="4" w:tplc="3AAE9694">
      <w:start w:val="1"/>
      <w:numFmt w:val="lowerLetter"/>
      <w:lvlText w:val="%5."/>
      <w:lvlJc w:val="left"/>
      <w:pPr>
        <w:ind w:left="3600" w:hanging="360"/>
      </w:pPr>
    </w:lvl>
    <w:lvl w:ilvl="5" w:tplc="2DFA4910">
      <w:start w:val="1"/>
      <w:numFmt w:val="lowerRoman"/>
      <w:lvlText w:val="%6."/>
      <w:lvlJc w:val="right"/>
      <w:pPr>
        <w:ind w:left="4320" w:hanging="180"/>
      </w:pPr>
    </w:lvl>
    <w:lvl w:ilvl="6" w:tplc="6A42DFE6">
      <w:start w:val="1"/>
      <w:numFmt w:val="decimal"/>
      <w:lvlText w:val="%7."/>
      <w:lvlJc w:val="left"/>
      <w:pPr>
        <w:ind w:left="5040" w:hanging="360"/>
      </w:pPr>
    </w:lvl>
    <w:lvl w:ilvl="7" w:tplc="328C6A58">
      <w:start w:val="1"/>
      <w:numFmt w:val="lowerLetter"/>
      <w:lvlText w:val="%8."/>
      <w:lvlJc w:val="left"/>
      <w:pPr>
        <w:ind w:left="5760" w:hanging="360"/>
      </w:pPr>
    </w:lvl>
    <w:lvl w:ilvl="8" w:tplc="2ABAAE3E">
      <w:start w:val="1"/>
      <w:numFmt w:val="lowerRoman"/>
      <w:lvlText w:val="%9."/>
      <w:lvlJc w:val="right"/>
      <w:pPr>
        <w:ind w:left="6480" w:hanging="180"/>
      </w:pPr>
    </w:lvl>
  </w:abstractNum>
  <w:abstractNum w:abstractNumId="15" w15:restartNumberingAfterBreak="0">
    <w:nsid w:val="371E44F1"/>
    <w:multiLevelType w:val="hybridMultilevel"/>
    <w:tmpl w:val="D47C44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84829D2">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9F7E21E"/>
    <w:multiLevelType w:val="hybridMultilevel"/>
    <w:tmpl w:val="83E099D4"/>
    <w:lvl w:ilvl="0" w:tplc="DDB06D74">
      <w:start w:val="1"/>
      <w:numFmt w:val="decimal"/>
      <w:lvlText w:val="%1."/>
      <w:lvlJc w:val="left"/>
      <w:pPr>
        <w:ind w:left="360" w:hanging="360"/>
      </w:pPr>
      <w:rPr>
        <w:rFonts w:ascii="Times New Roman" w:hAnsi="Times New Roman" w:hint="default"/>
      </w:rPr>
    </w:lvl>
    <w:lvl w:ilvl="1" w:tplc="57BAE6AE">
      <w:start w:val="1"/>
      <w:numFmt w:val="lowerLetter"/>
      <w:lvlText w:val="%2."/>
      <w:lvlJc w:val="left"/>
      <w:pPr>
        <w:ind w:left="1440" w:hanging="360"/>
      </w:pPr>
    </w:lvl>
    <w:lvl w:ilvl="2" w:tplc="2F261DEA">
      <w:start w:val="1"/>
      <w:numFmt w:val="lowerRoman"/>
      <w:lvlText w:val="%3."/>
      <w:lvlJc w:val="right"/>
      <w:pPr>
        <w:ind w:left="2160" w:hanging="180"/>
      </w:pPr>
    </w:lvl>
    <w:lvl w:ilvl="3" w:tplc="E03CF8C6">
      <w:start w:val="1"/>
      <w:numFmt w:val="decimal"/>
      <w:lvlText w:val="%4."/>
      <w:lvlJc w:val="left"/>
      <w:pPr>
        <w:ind w:left="2880" w:hanging="360"/>
      </w:pPr>
    </w:lvl>
    <w:lvl w:ilvl="4" w:tplc="81609DA2">
      <w:start w:val="1"/>
      <w:numFmt w:val="lowerLetter"/>
      <w:lvlText w:val="%5."/>
      <w:lvlJc w:val="left"/>
      <w:pPr>
        <w:ind w:left="3600" w:hanging="360"/>
      </w:pPr>
    </w:lvl>
    <w:lvl w:ilvl="5" w:tplc="D8A855E2">
      <w:start w:val="1"/>
      <w:numFmt w:val="lowerRoman"/>
      <w:lvlText w:val="%6."/>
      <w:lvlJc w:val="right"/>
      <w:pPr>
        <w:ind w:left="4320" w:hanging="180"/>
      </w:pPr>
    </w:lvl>
    <w:lvl w:ilvl="6" w:tplc="48D4547C">
      <w:start w:val="1"/>
      <w:numFmt w:val="decimal"/>
      <w:lvlText w:val="%7."/>
      <w:lvlJc w:val="left"/>
      <w:pPr>
        <w:ind w:left="5040" w:hanging="360"/>
      </w:pPr>
    </w:lvl>
    <w:lvl w:ilvl="7" w:tplc="84BA40C4">
      <w:start w:val="1"/>
      <w:numFmt w:val="lowerLetter"/>
      <w:lvlText w:val="%8."/>
      <w:lvlJc w:val="left"/>
      <w:pPr>
        <w:ind w:left="5760" w:hanging="360"/>
      </w:pPr>
    </w:lvl>
    <w:lvl w:ilvl="8" w:tplc="FB78E010">
      <w:start w:val="1"/>
      <w:numFmt w:val="lowerRoman"/>
      <w:lvlText w:val="%9."/>
      <w:lvlJc w:val="right"/>
      <w:pPr>
        <w:ind w:left="6480" w:hanging="180"/>
      </w:pPr>
    </w:lvl>
  </w:abstractNum>
  <w:abstractNum w:abstractNumId="17" w15:restartNumberingAfterBreak="0">
    <w:nsid w:val="4243AC7B"/>
    <w:multiLevelType w:val="hybridMultilevel"/>
    <w:tmpl w:val="6D443C48"/>
    <w:lvl w:ilvl="0" w:tplc="02DAE48C">
      <w:start w:val="1"/>
      <w:numFmt w:val="decimal"/>
      <w:lvlText w:val="%1."/>
      <w:lvlJc w:val="left"/>
      <w:pPr>
        <w:ind w:left="360" w:hanging="360"/>
      </w:pPr>
      <w:rPr>
        <w:rFonts w:ascii="Times New Roman" w:hAnsi="Times New Roman" w:hint="default"/>
      </w:rPr>
    </w:lvl>
    <w:lvl w:ilvl="1" w:tplc="91B663DE">
      <w:start w:val="1"/>
      <w:numFmt w:val="lowerLetter"/>
      <w:lvlText w:val="%2."/>
      <w:lvlJc w:val="left"/>
      <w:pPr>
        <w:ind w:left="1440" w:hanging="360"/>
      </w:pPr>
    </w:lvl>
    <w:lvl w:ilvl="2" w:tplc="A610414E">
      <w:start w:val="1"/>
      <w:numFmt w:val="lowerRoman"/>
      <w:lvlText w:val="%3."/>
      <w:lvlJc w:val="right"/>
      <w:pPr>
        <w:ind w:left="2160" w:hanging="180"/>
      </w:pPr>
    </w:lvl>
    <w:lvl w:ilvl="3" w:tplc="BD887F98">
      <w:start w:val="1"/>
      <w:numFmt w:val="decimal"/>
      <w:lvlText w:val="%4."/>
      <w:lvlJc w:val="left"/>
      <w:pPr>
        <w:ind w:left="2880" w:hanging="360"/>
      </w:pPr>
    </w:lvl>
    <w:lvl w:ilvl="4" w:tplc="5F083BC8">
      <w:start w:val="1"/>
      <w:numFmt w:val="lowerLetter"/>
      <w:lvlText w:val="%5."/>
      <w:lvlJc w:val="left"/>
      <w:pPr>
        <w:ind w:left="3600" w:hanging="360"/>
      </w:pPr>
    </w:lvl>
    <w:lvl w:ilvl="5" w:tplc="F45ACBE8">
      <w:start w:val="1"/>
      <w:numFmt w:val="lowerRoman"/>
      <w:lvlText w:val="%6."/>
      <w:lvlJc w:val="right"/>
      <w:pPr>
        <w:ind w:left="4320" w:hanging="180"/>
      </w:pPr>
    </w:lvl>
    <w:lvl w:ilvl="6" w:tplc="3998F064">
      <w:start w:val="1"/>
      <w:numFmt w:val="decimal"/>
      <w:lvlText w:val="%7."/>
      <w:lvlJc w:val="left"/>
      <w:pPr>
        <w:ind w:left="5040" w:hanging="360"/>
      </w:pPr>
    </w:lvl>
    <w:lvl w:ilvl="7" w:tplc="BB36AC8E">
      <w:start w:val="1"/>
      <w:numFmt w:val="lowerLetter"/>
      <w:lvlText w:val="%8."/>
      <w:lvlJc w:val="left"/>
      <w:pPr>
        <w:ind w:left="5760" w:hanging="360"/>
      </w:pPr>
    </w:lvl>
    <w:lvl w:ilvl="8" w:tplc="3DB25568">
      <w:start w:val="1"/>
      <w:numFmt w:val="lowerRoman"/>
      <w:lvlText w:val="%9."/>
      <w:lvlJc w:val="right"/>
      <w:pPr>
        <w:ind w:left="6480" w:hanging="180"/>
      </w:pPr>
    </w:lvl>
  </w:abstractNum>
  <w:abstractNum w:abstractNumId="18" w15:restartNumberingAfterBreak="0">
    <w:nsid w:val="54F503C3"/>
    <w:multiLevelType w:val="hybridMultilevel"/>
    <w:tmpl w:val="330007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7B86E56"/>
    <w:multiLevelType w:val="hybridMultilevel"/>
    <w:tmpl w:val="C472D5D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AF06D6A"/>
    <w:multiLevelType w:val="hybridMultilevel"/>
    <w:tmpl w:val="58369F40"/>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068993B"/>
    <w:multiLevelType w:val="hybridMultilevel"/>
    <w:tmpl w:val="FCD66A3C"/>
    <w:lvl w:ilvl="0" w:tplc="2024499A">
      <w:start w:val="1"/>
      <w:numFmt w:val="decimal"/>
      <w:lvlText w:val="%1."/>
      <w:lvlJc w:val="left"/>
      <w:pPr>
        <w:ind w:left="360" w:hanging="360"/>
      </w:pPr>
      <w:rPr>
        <w:rFonts w:ascii="Times New Roman" w:hAnsi="Times New Roman" w:hint="default"/>
      </w:rPr>
    </w:lvl>
    <w:lvl w:ilvl="1" w:tplc="1A14E98A">
      <w:start w:val="1"/>
      <w:numFmt w:val="lowerLetter"/>
      <w:lvlText w:val="%2."/>
      <w:lvlJc w:val="left"/>
      <w:pPr>
        <w:ind w:left="1440" w:hanging="360"/>
      </w:pPr>
    </w:lvl>
    <w:lvl w:ilvl="2" w:tplc="CF70B65E">
      <w:start w:val="1"/>
      <w:numFmt w:val="lowerRoman"/>
      <w:lvlText w:val="%3."/>
      <w:lvlJc w:val="right"/>
      <w:pPr>
        <w:ind w:left="2160" w:hanging="180"/>
      </w:pPr>
    </w:lvl>
    <w:lvl w:ilvl="3" w:tplc="AA70360A">
      <w:start w:val="1"/>
      <w:numFmt w:val="decimal"/>
      <w:lvlText w:val="%4."/>
      <w:lvlJc w:val="left"/>
      <w:pPr>
        <w:ind w:left="2880" w:hanging="360"/>
      </w:pPr>
    </w:lvl>
    <w:lvl w:ilvl="4" w:tplc="6C7E7F76">
      <w:start w:val="1"/>
      <w:numFmt w:val="lowerLetter"/>
      <w:lvlText w:val="%5."/>
      <w:lvlJc w:val="left"/>
      <w:pPr>
        <w:ind w:left="3600" w:hanging="360"/>
      </w:pPr>
    </w:lvl>
    <w:lvl w:ilvl="5" w:tplc="47807140">
      <w:start w:val="1"/>
      <w:numFmt w:val="lowerRoman"/>
      <w:lvlText w:val="%6."/>
      <w:lvlJc w:val="right"/>
      <w:pPr>
        <w:ind w:left="4320" w:hanging="180"/>
      </w:pPr>
    </w:lvl>
    <w:lvl w:ilvl="6" w:tplc="248C50DC">
      <w:start w:val="1"/>
      <w:numFmt w:val="decimal"/>
      <w:lvlText w:val="%7."/>
      <w:lvlJc w:val="left"/>
      <w:pPr>
        <w:ind w:left="5040" w:hanging="360"/>
      </w:pPr>
    </w:lvl>
    <w:lvl w:ilvl="7" w:tplc="8656045A">
      <w:start w:val="1"/>
      <w:numFmt w:val="lowerLetter"/>
      <w:lvlText w:val="%8."/>
      <w:lvlJc w:val="left"/>
      <w:pPr>
        <w:ind w:left="5760" w:hanging="360"/>
      </w:pPr>
    </w:lvl>
    <w:lvl w:ilvl="8" w:tplc="51349CE6">
      <w:start w:val="1"/>
      <w:numFmt w:val="lowerRoman"/>
      <w:lvlText w:val="%9."/>
      <w:lvlJc w:val="right"/>
      <w:pPr>
        <w:ind w:left="6480" w:hanging="180"/>
      </w:pPr>
    </w:lvl>
  </w:abstractNum>
  <w:abstractNum w:abstractNumId="22" w15:restartNumberingAfterBreak="0">
    <w:nsid w:val="60699367"/>
    <w:multiLevelType w:val="hybridMultilevel"/>
    <w:tmpl w:val="65340BD4"/>
    <w:lvl w:ilvl="0" w:tplc="32F44636">
      <w:start w:val="1"/>
      <w:numFmt w:val="decimal"/>
      <w:lvlText w:val="%1."/>
      <w:lvlJc w:val="left"/>
      <w:pPr>
        <w:ind w:left="360" w:hanging="360"/>
      </w:pPr>
      <w:rPr>
        <w:rFonts w:ascii="Times New Roman" w:hAnsi="Times New Roman" w:hint="default"/>
      </w:rPr>
    </w:lvl>
    <w:lvl w:ilvl="1" w:tplc="F15AC764">
      <w:start w:val="1"/>
      <w:numFmt w:val="lowerLetter"/>
      <w:lvlText w:val="%2."/>
      <w:lvlJc w:val="left"/>
      <w:pPr>
        <w:ind w:left="1440" w:hanging="360"/>
      </w:pPr>
    </w:lvl>
    <w:lvl w:ilvl="2" w:tplc="C896A8F8">
      <w:start w:val="1"/>
      <w:numFmt w:val="lowerRoman"/>
      <w:lvlText w:val="%3."/>
      <w:lvlJc w:val="right"/>
      <w:pPr>
        <w:ind w:left="2160" w:hanging="180"/>
      </w:pPr>
    </w:lvl>
    <w:lvl w:ilvl="3" w:tplc="A02E82D0">
      <w:start w:val="1"/>
      <w:numFmt w:val="decimal"/>
      <w:lvlText w:val="%4."/>
      <w:lvlJc w:val="left"/>
      <w:pPr>
        <w:ind w:left="2880" w:hanging="360"/>
      </w:pPr>
    </w:lvl>
    <w:lvl w:ilvl="4" w:tplc="FC6074B6">
      <w:start w:val="1"/>
      <w:numFmt w:val="lowerLetter"/>
      <w:lvlText w:val="%5."/>
      <w:lvlJc w:val="left"/>
      <w:pPr>
        <w:ind w:left="3600" w:hanging="360"/>
      </w:pPr>
    </w:lvl>
    <w:lvl w:ilvl="5" w:tplc="FE0C9E56">
      <w:start w:val="1"/>
      <w:numFmt w:val="lowerRoman"/>
      <w:lvlText w:val="%6."/>
      <w:lvlJc w:val="right"/>
      <w:pPr>
        <w:ind w:left="4320" w:hanging="180"/>
      </w:pPr>
    </w:lvl>
    <w:lvl w:ilvl="6" w:tplc="F0AA56AA">
      <w:start w:val="1"/>
      <w:numFmt w:val="decimal"/>
      <w:lvlText w:val="%7."/>
      <w:lvlJc w:val="left"/>
      <w:pPr>
        <w:ind w:left="5040" w:hanging="360"/>
      </w:pPr>
    </w:lvl>
    <w:lvl w:ilvl="7" w:tplc="313A01D2">
      <w:start w:val="1"/>
      <w:numFmt w:val="lowerLetter"/>
      <w:lvlText w:val="%8."/>
      <w:lvlJc w:val="left"/>
      <w:pPr>
        <w:ind w:left="5760" w:hanging="360"/>
      </w:pPr>
    </w:lvl>
    <w:lvl w:ilvl="8" w:tplc="3A12228E">
      <w:start w:val="1"/>
      <w:numFmt w:val="lowerRoman"/>
      <w:lvlText w:val="%9."/>
      <w:lvlJc w:val="right"/>
      <w:pPr>
        <w:ind w:left="6480" w:hanging="180"/>
      </w:pPr>
    </w:lvl>
  </w:abstractNum>
  <w:abstractNum w:abstractNumId="23" w15:restartNumberingAfterBreak="0">
    <w:nsid w:val="6DED0100"/>
    <w:multiLevelType w:val="hybridMultilevel"/>
    <w:tmpl w:val="B6E4C180"/>
    <w:lvl w:ilvl="0" w:tplc="C76AB6F0">
      <w:start w:val="1"/>
      <w:numFmt w:val="decimal"/>
      <w:lvlText w:val="%1."/>
      <w:lvlJc w:val="left"/>
      <w:pPr>
        <w:ind w:left="360" w:hanging="360"/>
      </w:pPr>
      <w:rPr>
        <w:rFonts w:ascii="Times New Roman" w:hAnsi="Times New Roman" w:hint="default"/>
      </w:rPr>
    </w:lvl>
    <w:lvl w:ilvl="1" w:tplc="A124756C">
      <w:start w:val="1"/>
      <w:numFmt w:val="lowerLetter"/>
      <w:lvlText w:val="%2."/>
      <w:lvlJc w:val="left"/>
      <w:pPr>
        <w:ind w:left="1440" w:hanging="360"/>
      </w:pPr>
    </w:lvl>
    <w:lvl w:ilvl="2" w:tplc="40B0023E">
      <w:start w:val="1"/>
      <w:numFmt w:val="lowerRoman"/>
      <w:lvlText w:val="%3."/>
      <w:lvlJc w:val="right"/>
      <w:pPr>
        <w:ind w:left="2160" w:hanging="180"/>
      </w:pPr>
    </w:lvl>
    <w:lvl w:ilvl="3" w:tplc="7C6A6D98">
      <w:start w:val="1"/>
      <w:numFmt w:val="decimal"/>
      <w:lvlText w:val="%4."/>
      <w:lvlJc w:val="left"/>
      <w:pPr>
        <w:ind w:left="2880" w:hanging="360"/>
      </w:pPr>
    </w:lvl>
    <w:lvl w:ilvl="4" w:tplc="BBDEA840">
      <w:start w:val="1"/>
      <w:numFmt w:val="lowerLetter"/>
      <w:lvlText w:val="%5."/>
      <w:lvlJc w:val="left"/>
      <w:pPr>
        <w:ind w:left="3600" w:hanging="360"/>
      </w:pPr>
    </w:lvl>
    <w:lvl w:ilvl="5" w:tplc="1484706A">
      <w:start w:val="1"/>
      <w:numFmt w:val="lowerRoman"/>
      <w:lvlText w:val="%6."/>
      <w:lvlJc w:val="right"/>
      <w:pPr>
        <w:ind w:left="4320" w:hanging="180"/>
      </w:pPr>
    </w:lvl>
    <w:lvl w:ilvl="6" w:tplc="33D8303C">
      <w:start w:val="1"/>
      <w:numFmt w:val="decimal"/>
      <w:lvlText w:val="%7."/>
      <w:lvlJc w:val="left"/>
      <w:pPr>
        <w:ind w:left="5040" w:hanging="360"/>
      </w:pPr>
    </w:lvl>
    <w:lvl w:ilvl="7" w:tplc="C186DFBE">
      <w:start w:val="1"/>
      <w:numFmt w:val="lowerLetter"/>
      <w:lvlText w:val="%8."/>
      <w:lvlJc w:val="left"/>
      <w:pPr>
        <w:ind w:left="5760" w:hanging="360"/>
      </w:pPr>
    </w:lvl>
    <w:lvl w:ilvl="8" w:tplc="FA3A4F5C">
      <w:start w:val="1"/>
      <w:numFmt w:val="lowerRoman"/>
      <w:lvlText w:val="%9."/>
      <w:lvlJc w:val="right"/>
      <w:pPr>
        <w:ind w:left="6480" w:hanging="180"/>
      </w:pPr>
    </w:lvl>
  </w:abstractNum>
  <w:abstractNum w:abstractNumId="24" w15:restartNumberingAfterBreak="0">
    <w:nsid w:val="6E78F565"/>
    <w:multiLevelType w:val="hybridMultilevel"/>
    <w:tmpl w:val="2BFCBDDE"/>
    <w:lvl w:ilvl="0" w:tplc="9D6816D0">
      <w:start w:val="1"/>
      <w:numFmt w:val="decimal"/>
      <w:lvlText w:val="%1."/>
      <w:lvlJc w:val="left"/>
      <w:pPr>
        <w:ind w:left="360" w:hanging="360"/>
      </w:pPr>
      <w:rPr>
        <w:rFonts w:ascii="Times New Roman" w:hAnsi="Times New Roman" w:hint="default"/>
      </w:rPr>
    </w:lvl>
    <w:lvl w:ilvl="1" w:tplc="93E085D6">
      <w:start w:val="1"/>
      <w:numFmt w:val="lowerLetter"/>
      <w:lvlText w:val="%2."/>
      <w:lvlJc w:val="left"/>
      <w:pPr>
        <w:ind w:left="1440" w:hanging="360"/>
      </w:pPr>
    </w:lvl>
    <w:lvl w:ilvl="2" w:tplc="FE2C7DDA">
      <w:start w:val="1"/>
      <w:numFmt w:val="lowerRoman"/>
      <w:lvlText w:val="%3."/>
      <w:lvlJc w:val="right"/>
      <w:pPr>
        <w:ind w:left="2160" w:hanging="180"/>
      </w:pPr>
    </w:lvl>
    <w:lvl w:ilvl="3" w:tplc="AFE227EE">
      <w:start w:val="1"/>
      <w:numFmt w:val="decimal"/>
      <w:lvlText w:val="%4."/>
      <w:lvlJc w:val="left"/>
      <w:pPr>
        <w:ind w:left="2880" w:hanging="360"/>
      </w:pPr>
    </w:lvl>
    <w:lvl w:ilvl="4" w:tplc="3996B098">
      <w:start w:val="1"/>
      <w:numFmt w:val="lowerLetter"/>
      <w:lvlText w:val="%5."/>
      <w:lvlJc w:val="left"/>
      <w:pPr>
        <w:ind w:left="3600" w:hanging="360"/>
      </w:pPr>
    </w:lvl>
    <w:lvl w:ilvl="5" w:tplc="2D8CD5C0">
      <w:start w:val="1"/>
      <w:numFmt w:val="lowerRoman"/>
      <w:lvlText w:val="%6."/>
      <w:lvlJc w:val="right"/>
      <w:pPr>
        <w:ind w:left="4320" w:hanging="180"/>
      </w:pPr>
    </w:lvl>
    <w:lvl w:ilvl="6" w:tplc="A998B912">
      <w:start w:val="1"/>
      <w:numFmt w:val="decimal"/>
      <w:lvlText w:val="%7."/>
      <w:lvlJc w:val="left"/>
      <w:pPr>
        <w:ind w:left="5040" w:hanging="360"/>
      </w:pPr>
    </w:lvl>
    <w:lvl w:ilvl="7" w:tplc="8D9C3A90">
      <w:start w:val="1"/>
      <w:numFmt w:val="lowerLetter"/>
      <w:lvlText w:val="%8."/>
      <w:lvlJc w:val="left"/>
      <w:pPr>
        <w:ind w:left="5760" w:hanging="360"/>
      </w:pPr>
    </w:lvl>
    <w:lvl w:ilvl="8" w:tplc="0C08E496">
      <w:start w:val="1"/>
      <w:numFmt w:val="lowerRoman"/>
      <w:lvlText w:val="%9."/>
      <w:lvlJc w:val="right"/>
      <w:pPr>
        <w:ind w:left="6480" w:hanging="180"/>
      </w:pPr>
    </w:lvl>
  </w:abstractNum>
  <w:abstractNum w:abstractNumId="25" w15:restartNumberingAfterBreak="0">
    <w:nsid w:val="6F3C0D5F"/>
    <w:multiLevelType w:val="hybridMultilevel"/>
    <w:tmpl w:val="7038B16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55E0A97"/>
    <w:multiLevelType w:val="hybridMultilevel"/>
    <w:tmpl w:val="8C96C496"/>
    <w:lvl w:ilvl="0" w:tplc="2F761C0A">
      <w:start w:val="1"/>
      <w:numFmt w:val="decimal"/>
      <w:lvlText w:val="%1."/>
      <w:lvlJc w:val="left"/>
      <w:pPr>
        <w:ind w:left="360" w:hanging="360"/>
      </w:pPr>
    </w:lvl>
    <w:lvl w:ilvl="1" w:tplc="2BA2449E">
      <w:start w:val="1"/>
      <w:numFmt w:val="lowerLetter"/>
      <w:lvlText w:val="%2."/>
      <w:lvlJc w:val="left"/>
      <w:pPr>
        <w:ind w:left="1080" w:hanging="360"/>
      </w:pPr>
    </w:lvl>
    <w:lvl w:ilvl="2" w:tplc="C8167410">
      <w:start w:val="1"/>
      <w:numFmt w:val="lowerRoman"/>
      <w:lvlText w:val="%3."/>
      <w:lvlJc w:val="right"/>
      <w:pPr>
        <w:ind w:left="1800" w:hanging="180"/>
      </w:pPr>
    </w:lvl>
    <w:lvl w:ilvl="3" w:tplc="01D0DDDC">
      <w:start w:val="1"/>
      <w:numFmt w:val="decimal"/>
      <w:lvlText w:val="%4."/>
      <w:lvlJc w:val="left"/>
      <w:pPr>
        <w:ind w:left="2880" w:hanging="360"/>
      </w:pPr>
    </w:lvl>
    <w:lvl w:ilvl="4" w:tplc="FE7697A8">
      <w:start w:val="1"/>
      <w:numFmt w:val="lowerLetter"/>
      <w:lvlText w:val="%5."/>
      <w:lvlJc w:val="left"/>
      <w:pPr>
        <w:ind w:left="3600" w:hanging="360"/>
      </w:pPr>
    </w:lvl>
    <w:lvl w:ilvl="5" w:tplc="7660A140">
      <w:start w:val="1"/>
      <w:numFmt w:val="lowerRoman"/>
      <w:lvlText w:val="%6."/>
      <w:lvlJc w:val="right"/>
      <w:pPr>
        <w:ind w:left="4320" w:hanging="180"/>
      </w:pPr>
    </w:lvl>
    <w:lvl w:ilvl="6" w:tplc="94E22120">
      <w:start w:val="1"/>
      <w:numFmt w:val="decimal"/>
      <w:lvlText w:val="%7."/>
      <w:lvlJc w:val="left"/>
      <w:pPr>
        <w:ind w:left="5040" w:hanging="360"/>
      </w:pPr>
    </w:lvl>
    <w:lvl w:ilvl="7" w:tplc="2354A7FE">
      <w:start w:val="1"/>
      <w:numFmt w:val="lowerLetter"/>
      <w:lvlText w:val="%8."/>
      <w:lvlJc w:val="left"/>
      <w:pPr>
        <w:ind w:left="5760" w:hanging="360"/>
      </w:pPr>
    </w:lvl>
    <w:lvl w:ilvl="8" w:tplc="2B68B39E">
      <w:start w:val="1"/>
      <w:numFmt w:val="lowerRoman"/>
      <w:lvlText w:val="%9."/>
      <w:lvlJc w:val="right"/>
      <w:pPr>
        <w:ind w:left="6480" w:hanging="180"/>
      </w:pPr>
    </w:lvl>
  </w:abstractNum>
  <w:num w:numId="1" w16cid:durableId="1561361572">
    <w:abstractNumId w:val="11"/>
  </w:num>
  <w:num w:numId="2" w16cid:durableId="320694446">
    <w:abstractNumId w:val="7"/>
  </w:num>
  <w:num w:numId="3" w16cid:durableId="2105110861">
    <w:abstractNumId w:val="23"/>
  </w:num>
  <w:num w:numId="4" w16cid:durableId="714279915">
    <w:abstractNumId w:val="0"/>
  </w:num>
  <w:num w:numId="5" w16cid:durableId="1217159592">
    <w:abstractNumId w:val="21"/>
  </w:num>
  <w:num w:numId="6" w16cid:durableId="1898009114">
    <w:abstractNumId w:val="24"/>
  </w:num>
  <w:num w:numId="7" w16cid:durableId="740450378">
    <w:abstractNumId w:val="3"/>
  </w:num>
  <w:num w:numId="8" w16cid:durableId="1596010061">
    <w:abstractNumId w:val="1"/>
  </w:num>
  <w:num w:numId="9" w16cid:durableId="444689553">
    <w:abstractNumId w:val="6"/>
  </w:num>
  <w:num w:numId="10" w16cid:durableId="2102020032">
    <w:abstractNumId w:val="5"/>
  </w:num>
  <w:num w:numId="11" w16cid:durableId="1027752929">
    <w:abstractNumId w:val="17"/>
  </w:num>
  <w:num w:numId="12" w16cid:durableId="981807978">
    <w:abstractNumId w:val="10"/>
  </w:num>
  <w:num w:numId="13" w16cid:durableId="2009015104">
    <w:abstractNumId w:val="9"/>
  </w:num>
  <w:num w:numId="14" w16cid:durableId="1653947557">
    <w:abstractNumId w:val="16"/>
  </w:num>
  <w:num w:numId="15" w16cid:durableId="1333873992">
    <w:abstractNumId w:val="26"/>
  </w:num>
  <w:num w:numId="16" w16cid:durableId="1504321948">
    <w:abstractNumId w:val="14"/>
  </w:num>
  <w:num w:numId="17" w16cid:durableId="1336567019">
    <w:abstractNumId w:val="4"/>
  </w:num>
  <w:num w:numId="18" w16cid:durableId="1497309144">
    <w:abstractNumId w:val="12"/>
  </w:num>
  <w:num w:numId="19" w16cid:durableId="647978570">
    <w:abstractNumId w:val="2"/>
  </w:num>
  <w:num w:numId="20" w16cid:durableId="2044819393">
    <w:abstractNumId w:val="22"/>
  </w:num>
  <w:num w:numId="21" w16cid:durableId="338969958">
    <w:abstractNumId w:val="13"/>
  </w:num>
  <w:num w:numId="22" w16cid:durableId="436411644">
    <w:abstractNumId w:val="8"/>
  </w:num>
  <w:num w:numId="23" w16cid:durableId="1391997632">
    <w:abstractNumId w:val="20"/>
  </w:num>
  <w:num w:numId="24" w16cid:durableId="709915705">
    <w:abstractNumId w:val="25"/>
  </w:num>
  <w:num w:numId="25" w16cid:durableId="197013597">
    <w:abstractNumId w:val="18"/>
  </w:num>
  <w:num w:numId="26" w16cid:durableId="589658252">
    <w:abstractNumId w:val="15"/>
  </w:num>
  <w:num w:numId="27" w16cid:durableId="749501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C7FED4"/>
    <w:rsid w:val="000054FC"/>
    <w:rsid w:val="0004158C"/>
    <w:rsid w:val="00055F8C"/>
    <w:rsid w:val="00066F3D"/>
    <w:rsid w:val="00077F78"/>
    <w:rsid w:val="0009339D"/>
    <w:rsid w:val="000A5149"/>
    <w:rsid w:val="000D05E3"/>
    <w:rsid w:val="000E59DD"/>
    <w:rsid w:val="000E6661"/>
    <w:rsid w:val="000E7419"/>
    <w:rsid w:val="000F3FFC"/>
    <w:rsid w:val="001277E0"/>
    <w:rsid w:val="0014428A"/>
    <w:rsid w:val="0019022E"/>
    <w:rsid w:val="001A0828"/>
    <w:rsid w:val="001B15AA"/>
    <w:rsid w:val="001B2B7F"/>
    <w:rsid w:val="001D6D3A"/>
    <w:rsid w:val="001E1A21"/>
    <w:rsid w:val="001F012D"/>
    <w:rsid w:val="001F7F82"/>
    <w:rsid w:val="00201BA8"/>
    <w:rsid w:val="002031F1"/>
    <w:rsid w:val="00210568"/>
    <w:rsid w:val="002107FA"/>
    <w:rsid w:val="00226002"/>
    <w:rsid w:val="00232AC7"/>
    <w:rsid w:val="00233D6A"/>
    <w:rsid w:val="00286B15"/>
    <w:rsid w:val="002C2C7E"/>
    <w:rsid w:val="002F0911"/>
    <w:rsid w:val="00311EA9"/>
    <w:rsid w:val="00320379"/>
    <w:rsid w:val="003D1545"/>
    <w:rsid w:val="003E62BF"/>
    <w:rsid w:val="00404849"/>
    <w:rsid w:val="00414304"/>
    <w:rsid w:val="00414CB0"/>
    <w:rsid w:val="0045582E"/>
    <w:rsid w:val="00462743"/>
    <w:rsid w:val="00474838"/>
    <w:rsid w:val="00484A98"/>
    <w:rsid w:val="004A5E99"/>
    <w:rsid w:val="004C48EF"/>
    <w:rsid w:val="004D0932"/>
    <w:rsid w:val="004E0D2A"/>
    <w:rsid w:val="004E17AE"/>
    <w:rsid w:val="004E64EB"/>
    <w:rsid w:val="00501882"/>
    <w:rsid w:val="00525156"/>
    <w:rsid w:val="00533D47"/>
    <w:rsid w:val="00536304"/>
    <w:rsid w:val="00551C85"/>
    <w:rsid w:val="0059307A"/>
    <w:rsid w:val="005A3860"/>
    <w:rsid w:val="005D2B90"/>
    <w:rsid w:val="006256F4"/>
    <w:rsid w:val="00630244"/>
    <w:rsid w:val="00644F2F"/>
    <w:rsid w:val="006612EA"/>
    <w:rsid w:val="00691550"/>
    <w:rsid w:val="00691CE3"/>
    <w:rsid w:val="006A729F"/>
    <w:rsid w:val="006B293F"/>
    <w:rsid w:val="006B3875"/>
    <w:rsid w:val="006C2E75"/>
    <w:rsid w:val="006F5512"/>
    <w:rsid w:val="00702143"/>
    <w:rsid w:val="00706166"/>
    <w:rsid w:val="00710DC7"/>
    <w:rsid w:val="007412FA"/>
    <w:rsid w:val="00792C52"/>
    <w:rsid w:val="007E4D31"/>
    <w:rsid w:val="007F7340"/>
    <w:rsid w:val="00804BB7"/>
    <w:rsid w:val="00805280"/>
    <w:rsid w:val="008078DA"/>
    <w:rsid w:val="008079A0"/>
    <w:rsid w:val="00820134"/>
    <w:rsid w:val="00826162"/>
    <w:rsid w:val="00831D09"/>
    <w:rsid w:val="008534BA"/>
    <w:rsid w:val="0085480B"/>
    <w:rsid w:val="00895536"/>
    <w:rsid w:val="008B1640"/>
    <w:rsid w:val="008B53EB"/>
    <w:rsid w:val="008E35FB"/>
    <w:rsid w:val="008F5CF0"/>
    <w:rsid w:val="009210E2"/>
    <w:rsid w:val="00923AF9"/>
    <w:rsid w:val="00926413"/>
    <w:rsid w:val="009320B3"/>
    <w:rsid w:val="00973436"/>
    <w:rsid w:val="00A205CB"/>
    <w:rsid w:val="00A518FA"/>
    <w:rsid w:val="00A74C7F"/>
    <w:rsid w:val="00A76A5B"/>
    <w:rsid w:val="00A95884"/>
    <w:rsid w:val="00A9697C"/>
    <w:rsid w:val="00AD28DC"/>
    <w:rsid w:val="00AD2E63"/>
    <w:rsid w:val="00AD71C9"/>
    <w:rsid w:val="00B006C2"/>
    <w:rsid w:val="00B06B09"/>
    <w:rsid w:val="00B1737E"/>
    <w:rsid w:val="00B354BC"/>
    <w:rsid w:val="00B7543A"/>
    <w:rsid w:val="00B9172F"/>
    <w:rsid w:val="00B927F7"/>
    <w:rsid w:val="00BB5F93"/>
    <w:rsid w:val="00BC3A93"/>
    <w:rsid w:val="00BF6354"/>
    <w:rsid w:val="00C075B9"/>
    <w:rsid w:val="00C31191"/>
    <w:rsid w:val="00C416EA"/>
    <w:rsid w:val="00C477AD"/>
    <w:rsid w:val="00C77F9B"/>
    <w:rsid w:val="00C82107"/>
    <w:rsid w:val="00C86001"/>
    <w:rsid w:val="00CB6269"/>
    <w:rsid w:val="00CC657C"/>
    <w:rsid w:val="00CD6E4E"/>
    <w:rsid w:val="00CE3410"/>
    <w:rsid w:val="00CE419E"/>
    <w:rsid w:val="00D01543"/>
    <w:rsid w:val="00D0223A"/>
    <w:rsid w:val="00D0549E"/>
    <w:rsid w:val="00D054AB"/>
    <w:rsid w:val="00D32468"/>
    <w:rsid w:val="00D8320F"/>
    <w:rsid w:val="00D836D9"/>
    <w:rsid w:val="00D95375"/>
    <w:rsid w:val="00DD1399"/>
    <w:rsid w:val="00DF3DFD"/>
    <w:rsid w:val="00E0468E"/>
    <w:rsid w:val="00E04BE2"/>
    <w:rsid w:val="00E206EA"/>
    <w:rsid w:val="00E4052B"/>
    <w:rsid w:val="00E43150"/>
    <w:rsid w:val="00E47DED"/>
    <w:rsid w:val="00E80796"/>
    <w:rsid w:val="00E87FAB"/>
    <w:rsid w:val="00EA2EA5"/>
    <w:rsid w:val="00EC0A4F"/>
    <w:rsid w:val="00ED666A"/>
    <w:rsid w:val="00EF1C4F"/>
    <w:rsid w:val="00F11514"/>
    <w:rsid w:val="00F14AF4"/>
    <w:rsid w:val="00F44AF8"/>
    <w:rsid w:val="00F6035C"/>
    <w:rsid w:val="00F63770"/>
    <w:rsid w:val="00F917BE"/>
    <w:rsid w:val="00F92571"/>
    <w:rsid w:val="00F957AB"/>
    <w:rsid w:val="00FA7CBD"/>
    <w:rsid w:val="00FB4E59"/>
    <w:rsid w:val="00FD15C4"/>
    <w:rsid w:val="00FE0FA0"/>
    <w:rsid w:val="015DE929"/>
    <w:rsid w:val="01607C2E"/>
    <w:rsid w:val="019861C2"/>
    <w:rsid w:val="027A1C23"/>
    <w:rsid w:val="0295FAC8"/>
    <w:rsid w:val="0299E891"/>
    <w:rsid w:val="02AE6172"/>
    <w:rsid w:val="02D65B02"/>
    <w:rsid w:val="03279FE3"/>
    <w:rsid w:val="036384E7"/>
    <w:rsid w:val="03F2FABB"/>
    <w:rsid w:val="0468FEE8"/>
    <w:rsid w:val="04E3AC1F"/>
    <w:rsid w:val="05DBB4B0"/>
    <w:rsid w:val="0611FB95"/>
    <w:rsid w:val="0694B08B"/>
    <w:rsid w:val="069D891C"/>
    <w:rsid w:val="06AF5F9A"/>
    <w:rsid w:val="06B133B1"/>
    <w:rsid w:val="06BC2726"/>
    <w:rsid w:val="06FFEEC2"/>
    <w:rsid w:val="0790C39B"/>
    <w:rsid w:val="07B9836A"/>
    <w:rsid w:val="07E69F9E"/>
    <w:rsid w:val="081E2A7C"/>
    <w:rsid w:val="08227B8E"/>
    <w:rsid w:val="083BD0E7"/>
    <w:rsid w:val="089EF6F3"/>
    <w:rsid w:val="08E0CE9B"/>
    <w:rsid w:val="08E7B8B2"/>
    <w:rsid w:val="08FD63ED"/>
    <w:rsid w:val="0A2984C7"/>
    <w:rsid w:val="0A36BAF1"/>
    <w:rsid w:val="0A7861B7"/>
    <w:rsid w:val="0AB28BE1"/>
    <w:rsid w:val="0B0CFB84"/>
    <w:rsid w:val="0B6B4A50"/>
    <w:rsid w:val="0B831C60"/>
    <w:rsid w:val="0BAE5ABA"/>
    <w:rsid w:val="0BD39735"/>
    <w:rsid w:val="0C666C45"/>
    <w:rsid w:val="0C958F04"/>
    <w:rsid w:val="0D6CF5E8"/>
    <w:rsid w:val="0DF01DED"/>
    <w:rsid w:val="0EFB69CE"/>
    <w:rsid w:val="0F338D3B"/>
    <w:rsid w:val="0F3B8DAE"/>
    <w:rsid w:val="0F67F1C3"/>
    <w:rsid w:val="0F778796"/>
    <w:rsid w:val="0F91AB77"/>
    <w:rsid w:val="0FA043BF"/>
    <w:rsid w:val="10237017"/>
    <w:rsid w:val="10A2EA94"/>
    <w:rsid w:val="1152D357"/>
    <w:rsid w:val="11533C49"/>
    <w:rsid w:val="11B1432B"/>
    <w:rsid w:val="11EB70DF"/>
    <w:rsid w:val="121404E5"/>
    <w:rsid w:val="12217306"/>
    <w:rsid w:val="131CF14C"/>
    <w:rsid w:val="13209C44"/>
    <w:rsid w:val="13354DB4"/>
    <w:rsid w:val="1351C9B4"/>
    <w:rsid w:val="13549F0C"/>
    <w:rsid w:val="136493D3"/>
    <w:rsid w:val="1386CA9B"/>
    <w:rsid w:val="13AD9E0B"/>
    <w:rsid w:val="13B864C4"/>
    <w:rsid w:val="1411D734"/>
    <w:rsid w:val="1421D3B6"/>
    <w:rsid w:val="145ECBCE"/>
    <w:rsid w:val="145FD0C0"/>
    <w:rsid w:val="149EC3F2"/>
    <w:rsid w:val="14B91E5E"/>
    <w:rsid w:val="14D6F0A6"/>
    <w:rsid w:val="15053ADA"/>
    <w:rsid w:val="15212149"/>
    <w:rsid w:val="15784483"/>
    <w:rsid w:val="158627D3"/>
    <w:rsid w:val="158B1965"/>
    <w:rsid w:val="15C0FBEF"/>
    <w:rsid w:val="15CC60E7"/>
    <w:rsid w:val="15D39B60"/>
    <w:rsid w:val="15D9CD1C"/>
    <w:rsid w:val="16A1E1B3"/>
    <w:rsid w:val="17BF5E41"/>
    <w:rsid w:val="17D87F67"/>
    <w:rsid w:val="17FCE1B9"/>
    <w:rsid w:val="181A71C7"/>
    <w:rsid w:val="185E9D15"/>
    <w:rsid w:val="188C77BA"/>
    <w:rsid w:val="18A80CB7"/>
    <w:rsid w:val="1924BF44"/>
    <w:rsid w:val="192503BD"/>
    <w:rsid w:val="1943FD23"/>
    <w:rsid w:val="19B699DA"/>
    <w:rsid w:val="1A129039"/>
    <w:rsid w:val="1A2B7F30"/>
    <w:rsid w:val="1A2D2F2D"/>
    <w:rsid w:val="1A2DEB8F"/>
    <w:rsid w:val="1A46BFE7"/>
    <w:rsid w:val="1A8472D4"/>
    <w:rsid w:val="1B0D80F4"/>
    <w:rsid w:val="1B3F6E22"/>
    <w:rsid w:val="1B46EF89"/>
    <w:rsid w:val="1B5646CA"/>
    <w:rsid w:val="1B630BAD"/>
    <w:rsid w:val="1BD6242C"/>
    <w:rsid w:val="1C728A07"/>
    <w:rsid w:val="1C72FF7C"/>
    <w:rsid w:val="1CF0C7DF"/>
    <w:rsid w:val="1CF57234"/>
    <w:rsid w:val="1CF8A735"/>
    <w:rsid w:val="1D670A94"/>
    <w:rsid w:val="1DB14D2D"/>
    <w:rsid w:val="1E345988"/>
    <w:rsid w:val="1E3EB706"/>
    <w:rsid w:val="1E4BFD15"/>
    <w:rsid w:val="1E6098B7"/>
    <w:rsid w:val="1E6A9854"/>
    <w:rsid w:val="1E75E69B"/>
    <w:rsid w:val="1E86F75B"/>
    <w:rsid w:val="1EA46A4F"/>
    <w:rsid w:val="1F59C877"/>
    <w:rsid w:val="1F636B54"/>
    <w:rsid w:val="1F92E075"/>
    <w:rsid w:val="1FA89F1F"/>
    <w:rsid w:val="1FCA7A77"/>
    <w:rsid w:val="2070C6AC"/>
    <w:rsid w:val="214075C7"/>
    <w:rsid w:val="2179523C"/>
    <w:rsid w:val="21D03CAF"/>
    <w:rsid w:val="21E6F8DC"/>
    <w:rsid w:val="220EBCAF"/>
    <w:rsid w:val="22253DDD"/>
    <w:rsid w:val="22268C6D"/>
    <w:rsid w:val="22285794"/>
    <w:rsid w:val="22B51751"/>
    <w:rsid w:val="22CBA8E8"/>
    <w:rsid w:val="22D58B33"/>
    <w:rsid w:val="22E7C9F9"/>
    <w:rsid w:val="2322158E"/>
    <w:rsid w:val="23269844"/>
    <w:rsid w:val="234C5534"/>
    <w:rsid w:val="23B3AA0A"/>
    <w:rsid w:val="243AD449"/>
    <w:rsid w:val="245A7E77"/>
    <w:rsid w:val="247C2125"/>
    <w:rsid w:val="24B883B8"/>
    <w:rsid w:val="24BA5D8E"/>
    <w:rsid w:val="25698385"/>
    <w:rsid w:val="25DADAEA"/>
    <w:rsid w:val="26047018"/>
    <w:rsid w:val="261C7058"/>
    <w:rsid w:val="262BC298"/>
    <w:rsid w:val="26355BEE"/>
    <w:rsid w:val="2639E2C8"/>
    <w:rsid w:val="2650D3D5"/>
    <w:rsid w:val="26971BE8"/>
    <w:rsid w:val="26C383C7"/>
    <w:rsid w:val="26C92E14"/>
    <w:rsid w:val="27C16D09"/>
    <w:rsid w:val="28652754"/>
    <w:rsid w:val="2888526C"/>
    <w:rsid w:val="28C67832"/>
    <w:rsid w:val="28F24D7E"/>
    <w:rsid w:val="293F1484"/>
    <w:rsid w:val="29425030"/>
    <w:rsid w:val="29506EEF"/>
    <w:rsid w:val="2957BFB4"/>
    <w:rsid w:val="2959D422"/>
    <w:rsid w:val="295C92EB"/>
    <w:rsid w:val="2985E751"/>
    <w:rsid w:val="298C2E31"/>
    <w:rsid w:val="2993CAAE"/>
    <w:rsid w:val="29AF4F17"/>
    <w:rsid w:val="2A2249CB"/>
    <w:rsid w:val="2A255650"/>
    <w:rsid w:val="2A9E40DC"/>
    <w:rsid w:val="2AEE4972"/>
    <w:rsid w:val="2B50D052"/>
    <w:rsid w:val="2B7F2884"/>
    <w:rsid w:val="2BB36538"/>
    <w:rsid w:val="2D73040A"/>
    <w:rsid w:val="2D9B86A8"/>
    <w:rsid w:val="2E0F9DE1"/>
    <w:rsid w:val="2E3B8F91"/>
    <w:rsid w:val="2E72BE9E"/>
    <w:rsid w:val="2EC8F88E"/>
    <w:rsid w:val="2F4AA9BD"/>
    <w:rsid w:val="2F503F35"/>
    <w:rsid w:val="2F9B503F"/>
    <w:rsid w:val="2FAD926A"/>
    <w:rsid w:val="30027978"/>
    <w:rsid w:val="302FC746"/>
    <w:rsid w:val="3046A9DF"/>
    <w:rsid w:val="305944EE"/>
    <w:rsid w:val="30928B50"/>
    <w:rsid w:val="30CFF851"/>
    <w:rsid w:val="316BB346"/>
    <w:rsid w:val="317D843F"/>
    <w:rsid w:val="320511D6"/>
    <w:rsid w:val="3225EC64"/>
    <w:rsid w:val="32CE1488"/>
    <w:rsid w:val="32CFCD4F"/>
    <w:rsid w:val="3316B210"/>
    <w:rsid w:val="332528D8"/>
    <w:rsid w:val="333D1FB9"/>
    <w:rsid w:val="33A4E8A6"/>
    <w:rsid w:val="33A581C8"/>
    <w:rsid w:val="33B9E27A"/>
    <w:rsid w:val="33D141B1"/>
    <w:rsid w:val="33EDCF2A"/>
    <w:rsid w:val="34B5488A"/>
    <w:rsid w:val="34D7D0AC"/>
    <w:rsid w:val="34E2B5C6"/>
    <w:rsid w:val="34EA9D74"/>
    <w:rsid w:val="34EDB118"/>
    <w:rsid w:val="357A4559"/>
    <w:rsid w:val="359A80B8"/>
    <w:rsid w:val="359F922E"/>
    <w:rsid w:val="35A9F3E6"/>
    <w:rsid w:val="35DA2CE0"/>
    <w:rsid w:val="36500C94"/>
    <w:rsid w:val="36AA843D"/>
    <w:rsid w:val="36B23333"/>
    <w:rsid w:val="36EAE5B5"/>
    <w:rsid w:val="36F787F5"/>
    <w:rsid w:val="374DCB7F"/>
    <w:rsid w:val="375A257F"/>
    <w:rsid w:val="377B56C5"/>
    <w:rsid w:val="37CF6F94"/>
    <w:rsid w:val="3808A2CF"/>
    <w:rsid w:val="38592F81"/>
    <w:rsid w:val="38EBFA57"/>
    <w:rsid w:val="393D4C43"/>
    <w:rsid w:val="3976C645"/>
    <w:rsid w:val="3A2B571F"/>
    <w:rsid w:val="3A2EC7F3"/>
    <w:rsid w:val="3A6298F4"/>
    <w:rsid w:val="3A6A7AE0"/>
    <w:rsid w:val="3ACB5C28"/>
    <w:rsid w:val="3ACC03B4"/>
    <w:rsid w:val="3AE72453"/>
    <w:rsid w:val="3AF6EBC3"/>
    <w:rsid w:val="3B39BD39"/>
    <w:rsid w:val="3B8D110A"/>
    <w:rsid w:val="3BA484BA"/>
    <w:rsid w:val="3C05534D"/>
    <w:rsid w:val="3C89B6D7"/>
    <w:rsid w:val="3C9AFC18"/>
    <w:rsid w:val="3CE2C123"/>
    <w:rsid w:val="3D3F7F49"/>
    <w:rsid w:val="3D7FD34E"/>
    <w:rsid w:val="3DC83181"/>
    <w:rsid w:val="3DE5F265"/>
    <w:rsid w:val="3E41DE5C"/>
    <w:rsid w:val="3EEF8EF7"/>
    <w:rsid w:val="3F021616"/>
    <w:rsid w:val="3F10350D"/>
    <w:rsid w:val="3F498C9A"/>
    <w:rsid w:val="402D57E8"/>
    <w:rsid w:val="407AC59C"/>
    <w:rsid w:val="40CD77A9"/>
    <w:rsid w:val="40D0B2A6"/>
    <w:rsid w:val="40E31A5A"/>
    <w:rsid w:val="41005226"/>
    <w:rsid w:val="41171271"/>
    <w:rsid w:val="416B0B2B"/>
    <w:rsid w:val="41AFC7A3"/>
    <w:rsid w:val="41BF1679"/>
    <w:rsid w:val="4208B0BE"/>
    <w:rsid w:val="421BFD49"/>
    <w:rsid w:val="422C0576"/>
    <w:rsid w:val="422D48C6"/>
    <w:rsid w:val="42802BA3"/>
    <w:rsid w:val="428FA45E"/>
    <w:rsid w:val="42A2D25B"/>
    <w:rsid w:val="43D0145C"/>
    <w:rsid w:val="43E31F2E"/>
    <w:rsid w:val="43EF17AF"/>
    <w:rsid w:val="442231D7"/>
    <w:rsid w:val="448B3443"/>
    <w:rsid w:val="448C4054"/>
    <w:rsid w:val="44C8354A"/>
    <w:rsid w:val="44E5461F"/>
    <w:rsid w:val="4531D5B3"/>
    <w:rsid w:val="453C5DA8"/>
    <w:rsid w:val="454B7EAD"/>
    <w:rsid w:val="45B96222"/>
    <w:rsid w:val="45D6857D"/>
    <w:rsid w:val="45F00124"/>
    <w:rsid w:val="4664FD47"/>
    <w:rsid w:val="466CD542"/>
    <w:rsid w:val="46DD3E8C"/>
    <w:rsid w:val="46E9D4FF"/>
    <w:rsid w:val="47254151"/>
    <w:rsid w:val="4741DF7C"/>
    <w:rsid w:val="47630577"/>
    <w:rsid w:val="47739910"/>
    <w:rsid w:val="47C9A10D"/>
    <w:rsid w:val="47E47FF5"/>
    <w:rsid w:val="47F7982D"/>
    <w:rsid w:val="4883DAC0"/>
    <w:rsid w:val="48AFD5E3"/>
    <w:rsid w:val="48CA6E11"/>
    <w:rsid w:val="48D22CEE"/>
    <w:rsid w:val="48D2EBF3"/>
    <w:rsid w:val="48E2D168"/>
    <w:rsid w:val="48EF1C7B"/>
    <w:rsid w:val="490E49FE"/>
    <w:rsid w:val="4931A0E1"/>
    <w:rsid w:val="49326651"/>
    <w:rsid w:val="4942BD43"/>
    <w:rsid w:val="4958D06B"/>
    <w:rsid w:val="49764581"/>
    <w:rsid w:val="498B0B91"/>
    <w:rsid w:val="49D785BD"/>
    <w:rsid w:val="4A1F7BD8"/>
    <w:rsid w:val="4A4F0C9B"/>
    <w:rsid w:val="4A807D68"/>
    <w:rsid w:val="4B43C0E4"/>
    <w:rsid w:val="4BA780F0"/>
    <w:rsid w:val="4BE2EFBE"/>
    <w:rsid w:val="4C59ADB8"/>
    <w:rsid w:val="4C626051"/>
    <w:rsid w:val="4D367C31"/>
    <w:rsid w:val="4D3BA74F"/>
    <w:rsid w:val="4D4E5A30"/>
    <w:rsid w:val="4D65F42F"/>
    <w:rsid w:val="4D67DE0F"/>
    <w:rsid w:val="4D947BCC"/>
    <w:rsid w:val="4D99FC32"/>
    <w:rsid w:val="4DC8655E"/>
    <w:rsid w:val="4DCC5F65"/>
    <w:rsid w:val="4E3A8C83"/>
    <w:rsid w:val="4E413E04"/>
    <w:rsid w:val="4E4E1B27"/>
    <w:rsid w:val="4E6983B1"/>
    <w:rsid w:val="4F1C2B42"/>
    <w:rsid w:val="4F1E8AB5"/>
    <w:rsid w:val="4F606DED"/>
    <w:rsid w:val="4F8ABF99"/>
    <w:rsid w:val="5010181C"/>
    <w:rsid w:val="504C103A"/>
    <w:rsid w:val="504DA9D4"/>
    <w:rsid w:val="5076D1BA"/>
    <w:rsid w:val="50A42EC1"/>
    <w:rsid w:val="50F5FFB5"/>
    <w:rsid w:val="510589D3"/>
    <w:rsid w:val="5129A5A9"/>
    <w:rsid w:val="51843E0F"/>
    <w:rsid w:val="5204060D"/>
    <w:rsid w:val="5256BBFF"/>
    <w:rsid w:val="52DE21BC"/>
    <w:rsid w:val="5333485D"/>
    <w:rsid w:val="53569A5B"/>
    <w:rsid w:val="53601290"/>
    <w:rsid w:val="5393AD14"/>
    <w:rsid w:val="53A84C8B"/>
    <w:rsid w:val="53C7FED4"/>
    <w:rsid w:val="5479BA63"/>
    <w:rsid w:val="548FE6D7"/>
    <w:rsid w:val="54A4A1C6"/>
    <w:rsid w:val="54DAF871"/>
    <w:rsid w:val="55307EE9"/>
    <w:rsid w:val="5566E1AE"/>
    <w:rsid w:val="5587523D"/>
    <w:rsid w:val="55A8D706"/>
    <w:rsid w:val="56004C51"/>
    <w:rsid w:val="56226C1C"/>
    <w:rsid w:val="562BDEB4"/>
    <w:rsid w:val="565C36B3"/>
    <w:rsid w:val="56925FC1"/>
    <w:rsid w:val="56AEFEE6"/>
    <w:rsid w:val="56B33096"/>
    <w:rsid w:val="56B8BCA8"/>
    <w:rsid w:val="56BFBCDB"/>
    <w:rsid w:val="56D5EA4B"/>
    <w:rsid w:val="570FC0DE"/>
    <w:rsid w:val="573F7386"/>
    <w:rsid w:val="579E52A2"/>
    <w:rsid w:val="57A9C769"/>
    <w:rsid w:val="58173A27"/>
    <w:rsid w:val="590D7E3F"/>
    <w:rsid w:val="5915DEAE"/>
    <w:rsid w:val="59344DDF"/>
    <w:rsid w:val="598E9131"/>
    <w:rsid w:val="5A5DA10A"/>
    <w:rsid w:val="5A6EE3A2"/>
    <w:rsid w:val="5B1B2D4A"/>
    <w:rsid w:val="5B4EF62D"/>
    <w:rsid w:val="5B677975"/>
    <w:rsid w:val="5C33E179"/>
    <w:rsid w:val="5C587903"/>
    <w:rsid w:val="5CA61528"/>
    <w:rsid w:val="5CA8630D"/>
    <w:rsid w:val="5CE3B16D"/>
    <w:rsid w:val="5D191602"/>
    <w:rsid w:val="5D22D437"/>
    <w:rsid w:val="5D291A5A"/>
    <w:rsid w:val="5D63A9C3"/>
    <w:rsid w:val="5DA8BB13"/>
    <w:rsid w:val="5E6D69A0"/>
    <w:rsid w:val="5EA99361"/>
    <w:rsid w:val="5F41752F"/>
    <w:rsid w:val="5F5972E1"/>
    <w:rsid w:val="5F76A324"/>
    <w:rsid w:val="5FA6A6A1"/>
    <w:rsid w:val="5FE59656"/>
    <w:rsid w:val="601694E3"/>
    <w:rsid w:val="602F11C4"/>
    <w:rsid w:val="606A56BA"/>
    <w:rsid w:val="60E5D7A5"/>
    <w:rsid w:val="616093A4"/>
    <w:rsid w:val="61825F15"/>
    <w:rsid w:val="6236381F"/>
    <w:rsid w:val="6273B2D3"/>
    <w:rsid w:val="62956258"/>
    <w:rsid w:val="62E7718E"/>
    <w:rsid w:val="62F45311"/>
    <w:rsid w:val="630F63C3"/>
    <w:rsid w:val="634F2E96"/>
    <w:rsid w:val="635DF7D6"/>
    <w:rsid w:val="6376E45F"/>
    <w:rsid w:val="6394176B"/>
    <w:rsid w:val="640DE944"/>
    <w:rsid w:val="649FCFE5"/>
    <w:rsid w:val="64C2DC2C"/>
    <w:rsid w:val="6530C1BE"/>
    <w:rsid w:val="65593DA4"/>
    <w:rsid w:val="65A074B7"/>
    <w:rsid w:val="65C44298"/>
    <w:rsid w:val="65ED8820"/>
    <w:rsid w:val="661B3822"/>
    <w:rsid w:val="6672A43D"/>
    <w:rsid w:val="66B27BC5"/>
    <w:rsid w:val="66D63F2C"/>
    <w:rsid w:val="66E7BA96"/>
    <w:rsid w:val="67318254"/>
    <w:rsid w:val="67BF80E0"/>
    <w:rsid w:val="68111005"/>
    <w:rsid w:val="681B1AA1"/>
    <w:rsid w:val="69024C22"/>
    <w:rsid w:val="69443799"/>
    <w:rsid w:val="694EFA6D"/>
    <w:rsid w:val="697CA59F"/>
    <w:rsid w:val="6A1C45BC"/>
    <w:rsid w:val="6A6468A9"/>
    <w:rsid w:val="6ACF6C8D"/>
    <w:rsid w:val="6B28BA7F"/>
    <w:rsid w:val="6B3DEFE2"/>
    <w:rsid w:val="6B47E39B"/>
    <w:rsid w:val="6B95D57D"/>
    <w:rsid w:val="6C212385"/>
    <w:rsid w:val="6C6DB314"/>
    <w:rsid w:val="6C73411A"/>
    <w:rsid w:val="6C813151"/>
    <w:rsid w:val="6EA97C75"/>
    <w:rsid w:val="6EBBF940"/>
    <w:rsid w:val="6EE4228F"/>
    <w:rsid w:val="6F2CBD51"/>
    <w:rsid w:val="6F492BAA"/>
    <w:rsid w:val="6FAE521B"/>
    <w:rsid w:val="70E7D100"/>
    <w:rsid w:val="712E2BFC"/>
    <w:rsid w:val="71505CEC"/>
    <w:rsid w:val="715D5DFE"/>
    <w:rsid w:val="71849726"/>
    <w:rsid w:val="71ECC45F"/>
    <w:rsid w:val="71F934DE"/>
    <w:rsid w:val="72186CDE"/>
    <w:rsid w:val="728D802D"/>
    <w:rsid w:val="728E3A40"/>
    <w:rsid w:val="728F899C"/>
    <w:rsid w:val="72B03837"/>
    <w:rsid w:val="732E0DFC"/>
    <w:rsid w:val="734734AB"/>
    <w:rsid w:val="73603832"/>
    <w:rsid w:val="739DF739"/>
    <w:rsid w:val="73AF6ADB"/>
    <w:rsid w:val="73BA2E62"/>
    <w:rsid w:val="73F483B6"/>
    <w:rsid w:val="7409E856"/>
    <w:rsid w:val="740C0C91"/>
    <w:rsid w:val="743ED447"/>
    <w:rsid w:val="746C82B5"/>
    <w:rsid w:val="747EFB1F"/>
    <w:rsid w:val="74A5FD2C"/>
    <w:rsid w:val="74BAAFE7"/>
    <w:rsid w:val="74EB3DD1"/>
    <w:rsid w:val="75069EC8"/>
    <w:rsid w:val="75B7AD04"/>
    <w:rsid w:val="75BE3141"/>
    <w:rsid w:val="75D87BF1"/>
    <w:rsid w:val="76334CC5"/>
    <w:rsid w:val="76476F5B"/>
    <w:rsid w:val="7670BB21"/>
    <w:rsid w:val="7672DD03"/>
    <w:rsid w:val="76806B3A"/>
    <w:rsid w:val="76A2CCCB"/>
    <w:rsid w:val="76F870DE"/>
    <w:rsid w:val="7704EE58"/>
    <w:rsid w:val="770572DD"/>
    <w:rsid w:val="77755003"/>
    <w:rsid w:val="77881C19"/>
    <w:rsid w:val="77FD0A67"/>
    <w:rsid w:val="781AE182"/>
    <w:rsid w:val="7853311F"/>
    <w:rsid w:val="78620D25"/>
    <w:rsid w:val="7893AB1F"/>
    <w:rsid w:val="78BD7034"/>
    <w:rsid w:val="78C24438"/>
    <w:rsid w:val="78C81AEC"/>
    <w:rsid w:val="78D99E80"/>
    <w:rsid w:val="79045332"/>
    <w:rsid w:val="79247840"/>
    <w:rsid w:val="79589D89"/>
    <w:rsid w:val="795B8A16"/>
    <w:rsid w:val="79AD405D"/>
    <w:rsid w:val="7A012419"/>
    <w:rsid w:val="7A0C0EF2"/>
    <w:rsid w:val="7A48A352"/>
    <w:rsid w:val="7A4B51A3"/>
    <w:rsid w:val="7AB8B9A1"/>
    <w:rsid w:val="7B0DD07B"/>
    <w:rsid w:val="7B1D258F"/>
    <w:rsid w:val="7B7F49CF"/>
    <w:rsid w:val="7B8002D5"/>
    <w:rsid w:val="7BA892CE"/>
    <w:rsid w:val="7C1679AD"/>
    <w:rsid w:val="7C254121"/>
    <w:rsid w:val="7C35FB75"/>
    <w:rsid w:val="7CE513CA"/>
    <w:rsid w:val="7CF711ED"/>
    <w:rsid w:val="7D114223"/>
    <w:rsid w:val="7D5872DF"/>
    <w:rsid w:val="7DE55D21"/>
    <w:rsid w:val="7DE5EEFA"/>
    <w:rsid w:val="7E082121"/>
    <w:rsid w:val="7E0978D7"/>
    <w:rsid w:val="7E181F94"/>
    <w:rsid w:val="7E57A41D"/>
    <w:rsid w:val="7E7F0464"/>
    <w:rsid w:val="7EC18A3B"/>
    <w:rsid w:val="7F0C71C7"/>
    <w:rsid w:val="7F4E7223"/>
    <w:rsid w:val="7F4F6040"/>
    <w:rsid w:val="7F50BB71"/>
    <w:rsid w:val="7F83900B"/>
    <w:rsid w:val="7FA0A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7F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F3D"/>
  </w:style>
  <w:style w:type="paragraph" w:styleId="Footer">
    <w:name w:val="footer"/>
    <w:basedOn w:val="Normal"/>
    <w:link w:val="FooterChar"/>
    <w:uiPriority w:val="99"/>
    <w:unhideWhenUsed/>
    <w:rsid w:val="00066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F3D"/>
  </w:style>
  <w:style w:type="paragraph" w:styleId="ListParagraph">
    <w:name w:val="List Paragraph"/>
    <w:basedOn w:val="Normal"/>
    <w:uiPriority w:val="34"/>
    <w:qFormat/>
    <w:rsid w:val="40CD77A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E59DD"/>
    <w:pPr>
      <w:spacing w:after="0" w:line="240" w:lineRule="auto"/>
    </w:pPr>
  </w:style>
  <w:style w:type="paragraph" w:styleId="CommentSubject">
    <w:name w:val="annotation subject"/>
    <w:basedOn w:val="CommentText"/>
    <w:next w:val="CommentText"/>
    <w:link w:val="CommentSubjectChar"/>
    <w:uiPriority w:val="99"/>
    <w:semiHidden/>
    <w:unhideWhenUsed/>
    <w:rsid w:val="006256F4"/>
    <w:rPr>
      <w:b/>
      <w:bCs/>
    </w:rPr>
  </w:style>
  <w:style w:type="character" w:customStyle="1" w:styleId="CommentSubjectChar">
    <w:name w:val="Comment Subject Char"/>
    <w:basedOn w:val="CommentTextChar"/>
    <w:link w:val="CommentSubject"/>
    <w:uiPriority w:val="99"/>
    <w:semiHidden/>
    <w:rsid w:val="006256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0ad288-5c7f-4edd-bffd-81b5ba5fcdbd}"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2476</Words>
  <Characters>12615</Characters>
  <Application>Microsoft Office Word</Application>
  <DocSecurity>0</DocSecurity>
  <Lines>211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Links>
    <vt:vector size="6" baseType="variant">
      <vt:variant>
        <vt:i4>2555915</vt:i4>
      </vt:variant>
      <vt:variant>
        <vt:i4>0</vt:i4>
      </vt:variant>
      <vt:variant>
        <vt:i4>0</vt:i4>
      </vt:variant>
      <vt:variant>
        <vt:i4>5</vt:i4>
      </vt:variant>
      <vt:variant>
        <vt:lpwstr>mailto:ftytherleigh@hq.austrac.gov.au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2026-02-09T02:22:00Z</dcterms:created>
  <dcterms:modified xsi:type="dcterms:W3CDTF">2026-02-09T02:22:00Z</dcterms:modified>
</cp:coreProperties>
</file>