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53F7AE50"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5CF3A84F">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FB34"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w:drawing>
          <wp:anchor distT="0" distB="0" distL="114300" distR="114300" simplePos="0" relativeHeight="251658245" behindDoc="1" locked="0" layoutInCell="1" allowOverlap="1" wp14:anchorId="4AA83F01" wp14:editId="3F7379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5FE7173D" w:rsidR="005E553C" w:rsidRDefault="00B6302F">
      <w:pPr>
        <w:spacing w:after="160" w:line="259" w:lineRule="auto"/>
        <w:rPr>
          <w:rFonts w:eastAsiaTheme="majorEastAsia" w:cs="Calibri"/>
          <w:color w:val="00416B" w:themeColor="accent1"/>
          <w:sz w:val="40"/>
          <w:szCs w:val="40"/>
        </w:rPr>
      </w:pPr>
      <w:r>
        <w:rPr>
          <w:noProof/>
        </w:rPr>
        <w:drawing>
          <wp:anchor distT="0" distB="0" distL="114300" distR="114300" simplePos="0" relativeHeight="251658241" behindDoc="1" locked="0" layoutInCell="1" allowOverlap="1" wp14:anchorId="63FF9FA9" wp14:editId="4C124E28">
            <wp:simplePos x="0" y="0"/>
            <wp:positionH relativeFrom="column">
              <wp:posOffset>375920</wp:posOffset>
            </wp:positionH>
            <wp:positionV relativeFrom="paragraph">
              <wp:posOffset>2997200</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Pr="00B6302F">
        <w:rPr>
          <w:noProof/>
        </w:rPr>
        <mc:AlternateContent>
          <mc:Choice Requires="wps">
            <w:drawing>
              <wp:anchor distT="0" distB="0" distL="114300" distR="114300" simplePos="0" relativeHeight="251661317" behindDoc="0" locked="0" layoutInCell="1" allowOverlap="1" wp14:anchorId="5F5D0EBE" wp14:editId="2FED5674">
                <wp:simplePos x="0" y="0"/>
                <wp:positionH relativeFrom="margin">
                  <wp:posOffset>-376177</wp:posOffset>
                </wp:positionH>
                <wp:positionV relativeFrom="paragraph">
                  <wp:posOffset>1108509</wp:posOffset>
                </wp:positionV>
                <wp:extent cx="4218972" cy="2851150"/>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218972" cy="285115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4A272115" w14:textId="77777777" w:rsidR="00B6302F" w:rsidRPr="00BA6499" w:rsidRDefault="00B6302F" w:rsidP="00B6302F">
                            <w:pPr>
                              <w:pStyle w:val="Heading1"/>
                              <w:rPr>
                                <w:b w:val="0"/>
                                <w:bCs w:val="0"/>
                                <w:color w:val="067A7C" w:themeColor="accent6"/>
                                <w:sz w:val="68"/>
                                <w:szCs w:val="68"/>
                              </w:rPr>
                            </w:pPr>
                            <w:bookmarkStart w:id="4" w:name="_Toc218792689"/>
                            <w:bookmarkStart w:id="5" w:name="_Toc219296303"/>
                            <w:bookmarkStart w:id="6" w:name="_Toc219721558"/>
                            <w:bookmarkStart w:id="7" w:name="_Toc219913759"/>
                            <w:bookmarkStart w:id="8"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4"/>
                            <w:bookmarkEnd w:id="5"/>
                            <w:bookmarkEnd w:id="6"/>
                            <w:bookmarkEnd w:id="7"/>
                            <w:bookmarkEnd w:id="8"/>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0EBE" id="Text Box 8" o:spid="_x0000_s1026" style="position:absolute;margin-left:-29.6pt;margin-top:87.3pt;width:332.2pt;height:224.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bVJQcAALQ6AAAOAAAAZHJzL2Uyb0RvYy54bWzsW9+P2zYMfh+w/8Hw44A1li3/Cporbi06&#10;DCjaAu3Q9tHnOJcAjuXZvku6v36UZCd0rqGVc3ZY17wkdkTyk8jPlCyFz19s17l1n1X1ShQzmz1z&#10;bCsrUjFfFbcz+8+Pr3+NbKtukmKe5KLIZvbXrLZfXP380/NNOc1csRT5PKssMFLU0005s5dNU04n&#10;kzpdZuukfibKrIDGhajWSQO31e1kXiUbsL7OJ67jBJONqOZlJdKsruHXV7rRvlL2F4ssbd4tFnXW&#10;WPnMhr416rNSnzfyc3L1PJneVkm5XKVtN5JH9GKdrAoA3Zl6lTSJdVetHphar9JK1GLRPEvFeiIW&#10;i1WaqTHAaJhzMJoPy6TM1FjAOXW5c1N9PrPp2/sP5fvKara/iS0EUDpkU9bTGn6U49kuqrX8hp5a&#10;0A4u/LpzW7ZtrBR+5C6L4tC1rRTa3MhnzFeOnezV07u6+T0TylRy/6ZutN/ncKW8NreKZA30SEVR&#10;1Ksm+wxAi3UOofhlYjnWxuJxyMNQdQ+cfCj+pS++tKAXruOHbXgPxT8zZL21PIyBlRxrEAP8sRuB&#10;MQZWascwjOQhJANfYXFjDH4aRl980Ff98P2Q0WZR6HrcOy3axrx66pgb88o/jVd98Quvvpk8v+As&#10;8iheeVHAvSgazol9XnHGQoPM2E8Og087Fr/w6siU9mXM7BQEcRwYzBw9Xrk+C+PwtHx14RW9Lnkw&#10;DwYxCz3vWMyxuMvCkKtohF7kHVso9Vc+2rp8ymmch9wiMTBN+J5bNAZWYm7o+SEbHg1OP4hbNBJW&#10;cqPAjbmB33ASUk8KjYHF3Uh5a3g0/cltMCpY3DD6mDAGo8DihgiYKi2r/l1+AU/iyB3G6POLxcwz&#10;iDqmyoVfwwzGhLnwa9hfPX5Bog95PMxkrORG+zUXmZNxQjKIDBb/T+cvL/Scbhfn8DV/1K5AoCyr&#10;aJAYOOHpGYvcecBpiKPcRWJgJcbi0IPF2uC7D6YJWN9xi0TCSm7EYi8OhpEwWTS3SAws/vj1vI7P&#10;sZURnhsNfPUgb+nIHLPeFx+MBKYI933HdbjkFY2BlQxGgCmCeEVjYKWxvKKRzsMrGuM8vKIxxvIq&#10;cHjgxSa8kustvRsk8/qxFHewnlfWVc4icR5yi8TANEHcoseClZgr11sGo8E0wTmLHA1WUvNhEO9m&#10;3qN+w2TROYvEwOJ6PtTPJOm3Plnkep7EwOKG0e8nIokQxR47NujefGiIgKnSWlf8InGwkoGfMFUw&#10;v0gMrDSaXyTSmfhFYpyJXyTGhV9wliTTL2y0D3O4xy+H+bGz34849oB9xlTB+YuMC1Yakb9IjAu/&#10;VOyVj4ZjPyZ/PSG/gjBg+n2RjP0Bv+LA02t6cu7ChNHzI4mBxUfMjyTGJX89cf4KAycKh5+WC7/2&#10;/1L4/tdfT5e/4GQA5uILv4i3u//h+h4OhGDTZzjq49dfF37JnSlylr/wS6Vu9qj1vc89V5+a01n/&#10;Mj/u50c/jGJ+7HB69P6Eti5zC40zZn2/z180xvj8tecXjXQeftEY51nf0xjnWN/7MQ8do/1Vgz11&#10;TBOuLStukRhYyfV979QzIcQvEgfzK4Znyo2GD2owUzxELxIIK7mRG0aBwZ8UMV/U6yMdGCz++CMh&#10;GgPTyyD4D6dG5sA/kE227g2sY5bwQFlWSyISAysZYGCG8D2tNNqxcWClkbSigc5DKxrjPLSiMX5s&#10;WnlO5MMRsTx5IKmLacUYbFzBEejguSmmCEpXNBJWeny6ojG+B175gQd/xj32mPez22AkcObh2rKa&#10;CUkMrHRqutrzih7HOXlFI52HVzTGeXhFYxD5Cup1bruKnGTZFemk26Kt0oErK5F1XY4qdSpFLUuC&#10;cMkO1P90t7CYhxofMAla8l/qA8pAFqysXhGMlYEFWNk9CRkCi5XVn22NkSFiWJmfhAyhwMo+VtY9&#10;aB1fQRmbLGDLVQFbY1tQwFbZFhSw3UidZFomjYxXd2ltoCirpYG1VDVZqhpKtq/FffZRKMnmoKIL&#10;MPeteYGldtagw11gO4nuu1T2uH501dDaTN+Oq5PrvrV8m9iVfJuvSXnIXNCHdpFoIHnY2zQXdaaZ&#10;Kb2mKLpzn/Q6qlQrxOtVnisP54V0auBBZZv03a4FNHLg92RfMyevmu3NFtTk5Y2Yf4X6ukro0sO6&#10;TF+vqrp5k9TN+6SCAjcYENRPNu/gY5ELAIEAqSvbWorq72/9LuWhBBBabWsDtYszu/7rLqky28r/&#10;KKA4MGacg9lG3cC7sAs3FW65wS3F3fqlAHbBIwi9U5dSvsm7y0Ul1p+gzPJaokJTUqSAPbOBiPry&#10;ZQN30ABlmml2fa2uobwR3Pqm+FCm0rQiHIz74/ZTUpVWCZdgACoI34quyjGZdpWB4FQpoGW1u6/v&#10;GrFYybJB5Wrt1fYGSiNVGNsyTll7ie+V1L7Y9OofAAAA//8DAFBLAwQUAAYACAAAACEA9JxzCt4A&#10;AAALAQAADwAAAGRycy9kb3ducmV2LnhtbEyPQU/DMAyF70j8h8hI3LZ0ZQtbaTpNk9C4MuDuNaYp&#10;NEnVZFvHr8ec2M32e3r+XrkeXSdONMQ2eA2zaQaCfB1M6xsN72/PkyWImNAb7IInDReKsK5ub0os&#10;TDj7VzrtUyM4xMcCNdiU+kLKWFtyGKehJ8/aZxgcJl6HRpoBzxzuOplnmZIOW88fLPa0tVR/749O&#10;w8eumW3tjjZ4Ub16ofonmvmX1vd34+YJRKIx/ZvhD5/RoWKmQzh6E0WnYbJY5Wxl4XGuQLBDZQu+&#10;HHjIHxTIqpTXHapfAAAA//8DAFBLAQItABQABgAIAAAAIQC2gziS/gAAAOEBAAATAAAAAAAAAAAA&#10;AAAAAAAAAABbQ29udGVudF9UeXBlc10ueG1sUEsBAi0AFAAGAAgAAAAhADj9If/WAAAAlAEAAAsA&#10;AAAAAAAAAAAAAAAALwEAAF9yZWxzLy5yZWxzUEsBAi0AFAAGAAgAAAAhAKLFhtUlBwAAtDoAAA4A&#10;AAAAAAAAAAAAAAAALgIAAGRycy9lMm9Eb2MueG1sUEsBAi0AFAAGAAgAAAAhAPSccwreAAAACwEA&#10;AA8AAAAAAAAAAAAAAAAAfwkAAGRycy9kb3ducmV2LnhtbFBLBQYAAAAABAAEAPMAAACKCgAAAAA=&#10;" adj="-11796480,,5400" path="m,l4563170,,4308596,1167604,3543260,2827863,,2852057,,xe" filled="f" stroked="f" strokeweight=".5pt">
                <v:stroke joinstyle="miter"/>
                <v:formulas/>
                <v:path arrowok="t" o:connecttype="custom" o:connectlocs="0,0;4218972,0;3983600,1167233;3275993,2826964;0,2851150;0,0" o:connectangles="0,0,0,0,0,0" textboxrect="0,0,4563170,2852057"/>
                <v:textbox>
                  <w:txbxContent>
                    <w:p w14:paraId="4A272115" w14:textId="77777777" w:rsidR="00B6302F" w:rsidRPr="00BA6499" w:rsidRDefault="00B6302F" w:rsidP="00B6302F">
                      <w:pPr>
                        <w:pStyle w:val="Heading1"/>
                        <w:rPr>
                          <w:b w:val="0"/>
                          <w:bCs w:val="0"/>
                          <w:color w:val="067A7C" w:themeColor="accent6"/>
                          <w:sz w:val="68"/>
                          <w:szCs w:val="68"/>
                        </w:rPr>
                      </w:pPr>
                      <w:bookmarkStart w:id="9" w:name="_Toc218792689"/>
                      <w:bookmarkStart w:id="10" w:name="_Toc219296303"/>
                      <w:bookmarkStart w:id="11" w:name="_Toc219721558"/>
                      <w:bookmarkStart w:id="12" w:name="_Toc219913759"/>
                      <w:bookmarkStart w:id="13" w:name="_Toc220255456"/>
                      <w:r>
                        <w:rPr>
                          <w:b w:val="0"/>
                          <w:bCs w:val="0"/>
                          <w:color w:val="067A7C" w:themeColor="accent6"/>
                          <w:sz w:val="68"/>
                          <w:szCs w:val="68"/>
                        </w:rPr>
                        <w:t>Jeweller</w:t>
                      </w:r>
                      <w:r w:rsidRPr="00BA6499">
                        <w:rPr>
                          <w:b w:val="0"/>
                          <w:bCs w:val="0"/>
                          <w:color w:val="067A7C" w:themeColor="accent6"/>
                          <w:sz w:val="68"/>
                          <w:szCs w:val="68"/>
                        </w:rPr>
                        <w:t xml:space="preserve"> program starter kit</w:t>
                      </w:r>
                      <w:bookmarkEnd w:id="9"/>
                      <w:bookmarkEnd w:id="10"/>
                      <w:bookmarkEnd w:id="11"/>
                      <w:bookmarkEnd w:id="12"/>
                      <w:bookmarkEnd w:id="13"/>
                    </w:p>
                    <w:p w14:paraId="5A2D0E86" w14:textId="3A8F8508" w:rsidR="00B6302F" w:rsidRPr="00E526F4" w:rsidRDefault="00B6302F" w:rsidP="00B6302F">
                      <w:pPr>
                        <w:rPr>
                          <w:rFonts w:cs="Calibri"/>
                          <w:b/>
                          <w:bCs/>
                          <w:color w:val="00416B" w:themeColor="accent1"/>
                          <w:sz w:val="44"/>
                          <w:szCs w:val="44"/>
                        </w:rPr>
                      </w:pPr>
                      <w:r>
                        <w:rPr>
                          <w:rFonts w:cs="Calibri"/>
                          <w:b/>
                          <w:bCs/>
                          <w:color w:val="00416B" w:themeColor="accent1"/>
                          <w:sz w:val="44"/>
                          <w:szCs w:val="44"/>
                        </w:rPr>
                        <w:t>Policy document</w:t>
                      </w:r>
                    </w:p>
                  </w:txbxContent>
                </v:textbox>
                <w10:wrap anchorx="margin"/>
              </v:shape>
            </w:pict>
          </mc:Fallback>
        </mc:AlternateContent>
      </w:r>
      <w:r w:rsidR="005E553C">
        <w:br w:type="page"/>
      </w:r>
    </w:p>
    <w:p w14:paraId="343F77DA" w14:textId="2430ABAA" w:rsidR="00B914E4" w:rsidRPr="00B914E4" w:rsidRDefault="00B914E4" w:rsidP="00F97A61">
      <w:pPr>
        <w:pStyle w:val="Heading2"/>
        <w:rPr>
          <w:rFonts w:ascii="Segoe UI" w:hAnsi="Segoe UI" w:cs="Segoe UI"/>
          <w:sz w:val="18"/>
          <w:szCs w:val="18"/>
        </w:rPr>
      </w:pPr>
      <w:bookmarkStart w:id="14" w:name="_Toc219801212"/>
      <w:bookmarkStart w:id="15" w:name="_Toc220255457"/>
      <w:r w:rsidRPr="4229BC54">
        <w:lastRenderedPageBreak/>
        <w:t xml:space="preserve">Version </w:t>
      </w:r>
      <w:r w:rsidRPr="00062C44">
        <w:t>control</w:t>
      </w:r>
      <w:bookmarkEnd w:id="0"/>
      <w:bookmarkEnd w:id="14"/>
      <w:bookmarkEnd w:id="15"/>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16" w:name="_Toc220255458" w:displacedByCustomXml="next"/>
    <w:bookmarkStart w:id="17" w:name="_Toc219801213" w:displacedByCustomXml="next"/>
    <w:bookmarkStart w:id="18" w:name="_Toc219794692" w:displacedByCustomXml="next"/>
    <w:bookmarkStart w:id="19" w:name="_Toc218201744" w:displacedByCustomXml="next"/>
    <w:bookmarkStart w:id="20" w:name="_Toc217768189"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457EBE44" w14:textId="77777777" w:rsidR="00110B33" w:rsidRDefault="00712511" w:rsidP="00716C82">
          <w:pPr>
            <w:pStyle w:val="Heading2"/>
            <w:rPr>
              <w:noProof/>
            </w:rPr>
          </w:pPr>
          <w:r>
            <w:rPr>
              <w:lang w:val="en-GB"/>
            </w:rPr>
            <w:t>Table of c</w:t>
          </w:r>
          <w:r w:rsidR="008F7179">
            <w:rPr>
              <w:lang w:val="en-GB"/>
            </w:rPr>
            <w:t>ontents</w:t>
          </w:r>
          <w:bookmarkEnd w:id="20"/>
          <w:bookmarkEnd w:id="19"/>
          <w:bookmarkEnd w:id="18"/>
          <w:bookmarkEnd w:id="17"/>
          <w:bookmarkEnd w:id="16"/>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3ED1D95B" w14:textId="2F1BA8A5"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59" w:history="1">
            <w:r w:rsidRPr="0012104B">
              <w:rPr>
                <w:rStyle w:val="Hyperlink"/>
                <w:noProof/>
              </w:rPr>
              <w:t>Policy</w:t>
            </w:r>
            <w:r>
              <w:rPr>
                <w:noProof/>
                <w:webHidden/>
              </w:rPr>
              <w:tab/>
            </w:r>
            <w:r>
              <w:rPr>
                <w:noProof/>
                <w:webHidden/>
              </w:rPr>
              <w:fldChar w:fldCharType="begin"/>
            </w:r>
            <w:r>
              <w:rPr>
                <w:noProof/>
                <w:webHidden/>
              </w:rPr>
              <w:instrText xml:space="preserve"> PAGEREF _Toc220255459 \h </w:instrText>
            </w:r>
            <w:r>
              <w:rPr>
                <w:noProof/>
                <w:webHidden/>
              </w:rPr>
            </w:r>
            <w:r>
              <w:rPr>
                <w:noProof/>
                <w:webHidden/>
              </w:rPr>
              <w:fldChar w:fldCharType="separate"/>
            </w:r>
            <w:r w:rsidR="00F61A6B">
              <w:rPr>
                <w:noProof/>
                <w:webHidden/>
              </w:rPr>
              <w:t>1</w:t>
            </w:r>
            <w:r>
              <w:rPr>
                <w:noProof/>
                <w:webHidden/>
              </w:rPr>
              <w:fldChar w:fldCharType="end"/>
            </w:r>
          </w:hyperlink>
        </w:p>
        <w:p w14:paraId="138C5BB7" w14:textId="436F8B56" w:rsidR="00110B33" w:rsidRDefault="00110B33">
          <w:pPr>
            <w:pStyle w:val="TOC3"/>
            <w:rPr>
              <w:rFonts w:asciiTheme="minorHAnsi" w:eastAsiaTheme="minorEastAsia" w:hAnsiTheme="minorHAnsi"/>
              <w:noProof/>
              <w:sz w:val="24"/>
              <w:szCs w:val="30"/>
              <w:lang w:eastAsia="zh-CN" w:bidi="th-TH"/>
            </w:rPr>
          </w:pPr>
          <w:hyperlink w:anchor="_Toc220255460" w:history="1">
            <w:r w:rsidRPr="0012104B">
              <w:rPr>
                <w:rStyle w:val="Hyperlink"/>
                <w:noProof/>
              </w:rPr>
              <w:t>What's in our policies</w:t>
            </w:r>
            <w:r>
              <w:rPr>
                <w:noProof/>
                <w:webHidden/>
              </w:rPr>
              <w:tab/>
            </w:r>
            <w:r>
              <w:rPr>
                <w:noProof/>
                <w:webHidden/>
              </w:rPr>
              <w:fldChar w:fldCharType="begin"/>
            </w:r>
            <w:r>
              <w:rPr>
                <w:noProof/>
                <w:webHidden/>
              </w:rPr>
              <w:instrText xml:space="preserve"> PAGEREF _Toc220255460 \h </w:instrText>
            </w:r>
            <w:r>
              <w:rPr>
                <w:noProof/>
                <w:webHidden/>
              </w:rPr>
            </w:r>
            <w:r>
              <w:rPr>
                <w:noProof/>
                <w:webHidden/>
              </w:rPr>
              <w:fldChar w:fldCharType="separate"/>
            </w:r>
            <w:r w:rsidR="00F61A6B">
              <w:rPr>
                <w:noProof/>
                <w:webHidden/>
              </w:rPr>
              <w:t>1</w:t>
            </w:r>
            <w:r>
              <w:rPr>
                <w:noProof/>
                <w:webHidden/>
              </w:rPr>
              <w:fldChar w:fldCharType="end"/>
            </w:r>
          </w:hyperlink>
        </w:p>
        <w:p w14:paraId="0AA7454A" w14:textId="2C90291E" w:rsidR="00110B33" w:rsidRDefault="00110B33">
          <w:pPr>
            <w:pStyle w:val="TOC3"/>
            <w:rPr>
              <w:rFonts w:asciiTheme="minorHAnsi" w:eastAsiaTheme="minorEastAsia" w:hAnsiTheme="minorHAnsi"/>
              <w:noProof/>
              <w:sz w:val="24"/>
              <w:szCs w:val="30"/>
              <w:lang w:eastAsia="zh-CN" w:bidi="th-TH"/>
            </w:rPr>
          </w:pPr>
          <w:hyperlink w:anchor="_Toc220255461" w:history="1">
            <w:r w:rsidRPr="0012104B">
              <w:rPr>
                <w:rStyle w:val="Hyperlink"/>
                <w:noProof/>
              </w:rPr>
              <w:t>How this works as part of our starter kit</w:t>
            </w:r>
            <w:r>
              <w:rPr>
                <w:noProof/>
                <w:webHidden/>
              </w:rPr>
              <w:tab/>
            </w:r>
            <w:r>
              <w:rPr>
                <w:noProof/>
                <w:webHidden/>
              </w:rPr>
              <w:fldChar w:fldCharType="begin"/>
            </w:r>
            <w:r>
              <w:rPr>
                <w:noProof/>
                <w:webHidden/>
              </w:rPr>
              <w:instrText xml:space="preserve"> PAGEREF _Toc220255461 \h </w:instrText>
            </w:r>
            <w:r>
              <w:rPr>
                <w:noProof/>
                <w:webHidden/>
              </w:rPr>
            </w:r>
            <w:r>
              <w:rPr>
                <w:noProof/>
                <w:webHidden/>
              </w:rPr>
              <w:fldChar w:fldCharType="separate"/>
            </w:r>
            <w:r w:rsidR="00F61A6B">
              <w:rPr>
                <w:noProof/>
                <w:webHidden/>
              </w:rPr>
              <w:t>1</w:t>
            </w:r>
            <w:r>
              <w:rPr>
                <w:noProof/>
                <w:webHidden/>
              </w:rPr>
              <w:fldChar w:fldCharType="end"/>
            </w:r>
          </w:hyperlink>
        </w:p>
        <w:p w14:paraId="4E19D823" w14:textId="53D83F26" w:rsidR="00110B33" w:rsidRDefault="00110B33">
          <w:pPr>
            <w:pStyle w:val="TOC3"/>
            <w:rPr>
              <w:rFonts w:asciiTheme="minorHAnsi" w:eastAsiaTheme="minorEastAsia" w:hAnsiTheme="minorHAnsi"/>
              <w:noProof/>
              <w:sz w:val="24"/>
              <w:szCs w:val="30"/>
              <w:lang w:eastAsia="zh-CN" w:bidi="th-TH"/>
            </w:rPr>
          </w:pPr>
          <w:hyperlink w:anchor="_Toc220255462" w:history="1">
            <w:r w:rsidRPr="0012104B">
              <w:rPr>
                <w:rStyle w:val="Hyperlink"/>
                <w:noProof/>
              </w:rPr>
              <w:t>Key terms and references</w:t>
            </w:r>
            <w:r>
              <w:rPr>
                <w:noProof/>
                <w:webHidden/>
              </w:rPr>
              <w:tab/>
            </w:r>
            <w:r>
              <w:rPr>
                <w:noProof/>
                <w:webHidden/>
              </w:rPr>
              <w:fldChar w:fldCharType="begin"/>
            </w:r>
            <w:r>
              <w:rPr>
                <w:noProof/>
                <w:webHidden/>
              </w:rPr>
              <w:instrText xml:space="preserve"> PAGEREF _Toc220255462 \h </w:instrText>
            </w:r>
            <w:r>
              <w:rPr>
                <w:noProof/>
                <w:webHidden/>
              </w:rPr>
            </w:r>
            <w:r>
              <w:rPr>
                <w:noProof/>
                <w:webHidden/>
              </w:rPr>
              <w:fldChar w:fldCharType="separate"/>
            </w:r>
            <w:r w:rsidR="00F61A6B">
              <w:rPr>
                <w:noProof/>
                <w:webHidden/>
              </w:rPr>
              <w:t>2</w:t>
            </w:r>
            <w:r>
              <w:rPr>
                <w:noProof/>
                <w:webHidden/>
              </w:rPr>
              <w:fldChar w:fldCharType="end"/>
            </w:r>
          </w:hyperlink>
        </w:p>
        <w:p w14:paraId="50858FA7" w14:textId="1EE8CE7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3" w:history="1">
            <w:r w:rsidRPr="0012104B">
              <w:rPr>
                <w:rStyle w:val="Hyperlink"/>
                <w:noProof/>
              </w:rPr>
              <w:t>Part 1: Personnel</w:t>
            </w:r>
            <w:r>
              <w:rPr>
                <w:noProof/>
                <w:webHidden/>
              </w:rPr>
              <w:tab/>
            </w:r>
            <w:r>
              <w:rPr>
                <w:noProof/>
                <w:webHidden/>
              </w:rPr>
              <w:fldChar w:fldCharType="begin"/>
            </w:r>
            <w:r>
              <w:rPr>
                <w:noProof/>
                <w:webHidden/>
              </w:rPr>
              <w:instrText xml:space="preserve"> PAGEREF _Toc220255463 \h </w:instrText>
            </w:r>
            <w:r>
              <w:rPr>
                <w:noProof/>
                <w:webHidden/>
              </w:rPr>
            </w:r>
            <w:r>
              <w:rPr>
                <w:noProof/>
                <w:webHidden/>
              </w:rPr>
              <w:fldChar w:fldCharType="separate"/>
            </w:r>
            <w:r w:rsidR="00F61A6B">
              <w:rPr>
                <w:noProof/>
                <w:webHidden/>
              </w:rPr>
              <w:t>3</w:t>
            </w:r>
            <w:r>
              <w:rPr>
                <w:noProof/>
                <w:webHidden/>
              </w:rPr>
              <w:fldChar w:fldCharType="end"/>
            </w:r>
          </w:hyperlink>
        </w:p>
        <w:p w14:paraId="2EE4EAD0" w14:textId="7AB29353" w:rsidR="00110B33" w:rsidRDefault="00110B33">
          <w:pPr>
            <w:pStyle w:val="TOC3"/>
            <w:rPr>
              <w:rFonts w:asciiTheme="minorHAnsi" w:eastAsiaTheme="minorEastAsia" w:hAnsiTheme="minorHAnsi"/>
              <w:noProof/>
              <w:sz w:val="24"/>
              <w:szCs w:val="30"/>
              <w:lang w:eastAsia="zh-CN" w:bidi="th-TH"/>
            </w:rPr>
          </w:pPr>
          <w:hyperlink w:anchor="_Toc220255464"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_Toc220255464 \h </w:instrText>
            </w:r>
            <w:r>
              <w:rPr>
                <w:noProof/>
                <w:webHidden/>
              </w:rPr>
            </w:r>
            <w:r>
              <w:rPr>
                <w:noProof/>
                <w:webHidden/>
              </w:rPr>
              <w:fldChar w:fldCharType="separate"/>
            </w:r>
            <w:r w:rsidR="00F61A6B">
              <w:rPr>
                <w:noProof/>
                <w:webHidden/>
              </w:rPr>
              <w:t>3</w:t>
            </w:r>
            <w:r>
              <w:rPr>
                <w:noProof/>
                <w:webHidden/>
              </w:rPr>
              <w:fldChar w:fldCharType="end"/>
            </w:r>
          </w:hyperlink>
        </w:p>
        <w:p w14:paraId="1F10EBAE" w14:textId="050AB4A2" w:rsidR="00110B33" w:rsidRDefault="00110B33">
          <w:pPr>
            <w:pStyle w:val="TOC3"/>
            <w:rPr>
              <w:rFonts w:asciiTheme="minorHAnsi" w:eastAsiaTheme="minorEastAsia" w:hAnsiTheme="minorHAnsi"/>
              <w:noProof/>
              <w:sz w:val="24"/>
              <w:szCs w:val="30"/>
              <w:lang w:eastAsia="zh-CN" w:bidi="th-TH"/>
            </w:rPr>
          </w:pPr>
          <w:hyperlink w:anchor="_Toc220255465" w:history="1">
            <w:r w:rsidRPr="0012104B">
              <w:rPr>
                <w:rStyle w:val="Hyperlink"/>
                <w:noProof/>
              </w:rPr>
              <w:t>1. Fill key AML/CTF roles</w:t>
            </w:r>
            <w:r>
              <w:rPr>
                <w:noProof/>
                <w:webHidden/>
              </w:rPr>
              <w:tab/>
            </w:r>
            <w:r>
              <w:rPr>
                <w:noProof/>
                <w:webHidden/>
              </w:rPr>
              <w:fldChar w:fldCharType="begin"/>
            </w:r>
            <w:r>
              <w:rPr>
                <w:noProof/>
                <w:webHidden/>
              </w:rPr>
              <w:instrText xml:space="preserve"> PAGEREF _Toc220255465 \h </w:instrText>
            </w:r>
            <w:r>
              <w:rPr>
                <w:noProof/>
                <w:webHidden/>
              </w:rPr>
            </w:r>
            <w:r>
              <w:rPr>
                <w:noProof/>
                <w:webHidden/>
              </w:rPr>
              <w:fldChar w:fldCharType="separate"/>
            </w:r>
            <w:r w:rsidR="00F61A6B">
              <w:rPr>
                <w:noProof/>
                <w:webHidden/>
              </w:rPr>
              <w:t>4</w:t>
            </w:r>
            <w:r>
              <w:rPr>
                <w:noProof/>
                <w:webHidden/>
              </w:rPr>
              <w:fldChar w:fldCharType="end"/>
            </w:r>
          </w:hyperlink>
        </w:p>
        <w:p w14:paraId="672E3BF0" w14:textId="77005466" w:rsidR="00110B33" w:rsidRDefault="00110B33">
          <w:pPr>
            <w:pStyle w:val="TOC3"/>
            <w:rPr>
              <w:rFonts w:asciiTheme="minorHAnsi" w:eastAsiaTheme="minorEastAsia" w:hAnsiTheme="minorHAnsi"/>
              <w:noProof/>
              <w:sz w:val="24"/>
              <w:szCs w:val="30"/>
              <w:lang w:eastAsia="zh-CN" w:bidi="th-TH"/>
            </w:rPr>
          </w:pPr>
          <w:hyperlink w:anchor="_Toc220255466" w:history="1">
            <w:r w:rsidRPr="0012104B">
              <w:rPr>
                <w:rStyle w:val="Hyperlink"/>
                <w:noProof/>
              </w:rPr>
              <w:t>2. Personnel due diligence</w:t>
            </w:r>
            <w:r>
              <w:rPr>
                <w:noProof/>
                <w:webHidden/>
              </w:rPr>
              <w:tab/>
            </w:r>
            <w:r>
              <w:rPr>
                <w:noProof/>
                <w:webHidden/>
              </w:rPr>
              <w:fldChar w:fldCharType="begin"/>
            </w:r>
            <w:r>
              <w:rPr>
                <w:noProof/>
                <w:webHidden/>
              </w:rPr>
              <w:instrText xml:space="preserve"> PAGEREF _Toc220255466 \h </w:instrText>
            </w:r>
            <w:r>
              <w:rPr>
                <w:noProof/>
                <w:webHidden/>
              </w:rPr>
            </w:r>
            <w:r>
              <w:rPr>
                <w:noProof/>
                <w:webHidden/>
              </w:rPr>
              <w:fldChar w:fldCharType="separate"/>
            </w:r>
            <w:r w:rsidR="00F61A6B">
              <w:rPr>
                <w:noProof/>
                <w:webHidden/>
              </w:rPr>
              <w:t>5</w:t>
            </w:r>
            <w:r>
              <w:rPr>
                <w:noProof/>
                <w:webHidden/>
              </w:rPr>
              <w:fldChar w:fldCharType="end"/>
            </w:r>
          </w:hyperlink>
        </w:p>
        <w:p w14:paraId="73BE5C32" w14:textId="27AECD36" w:rsidR="00110B33" w:rsidRDefault="00110B33">
          <w:pPr>
            <w:pStyle w:val="TOC3"/>
            <w:rPr>
              <w:rFonts w:asciiTheme="minorHAnsi" w:eastAsiaTheme="minorEastAsia" w:hAnsiTheme="minorHAnsi"/>
              <w:noProof/>
              <w:sz w:val="24"/>
              <w:szCs w:val="30"/>
              <w:lang w:eastAsia="zh-CN" w:bidi="th-TH"/>
            </w:rPr>
          </w:pPr>
          <w:hyperlink w:anchor="_Toc220255467" w:history="1">
            <w:r w:rsidRPr="0012104B">
              <w:rPr>
                <w:rStyle w:val="Hyperlink"/>
                <w:noProof/>
              </w:rPr>
              <w:t>3. Personnel training</w:t>
            </w:r>
            <w:r>
              <w:rPr>
                <w:noProof/>
                <w:webHidden/>
              </w:rPr>
              <w:tab/>
            </w:r>
            <w:r>
              <w:rPr>
                <w:noProof/>
                <w:webHidden/>
              </w:rPr>
              <w:fldChar w:fldCharType="begin"/>
            </w:r>
            <w:r>
              <w:rPr>
                <w:noProof/>
                <w:webHidden/>
              </w:rPr>
              <w:instrText xml:space="preserve"> PAGEREF _Toc220255467 \h </w:instrText>
            </w:r>
            <w:r>
              <w:rPr>
                <w:noProof/>
                <w:webHidden/>
              </w:rPr>
            </w:r>
            <w:r>
              <w:rPr>
                <w:noProof/>
                <w:webHidden/>
              </w:rPr>
              <w:fldChar w:fldCharType="separate"/>
            </w:r>
            <w:r w:rsidR="00F61A6B">
              <w:rPr>
                <w:noProof/>
                <w:webHidden/>
              </w:rPr>
              <w:t>7</w:t>
            </w:r>
            <w:r>
              <w:rPr>
                <w:noProof/>
                <w:webHidden/>
              </w:rPr>
              <w:fldChar w:fldCharType="end"/>
            </w:r>
          </w:hyperlink>
        </w:p>
        <w:p w14:paraId="68E3ED96" w14:textId="488FFC60"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68" w:history="1">
            <w:r w:rsidRPr="0012104B">
              <w:rPr>
                <w:rStyle w:val="Hyperlink"/>
                <w:noProof/>
              </w:rPr>
              <w:t>Part 2: Customers</w:t>
            </w:r>
            <w:r>
              <w:rPr>
                <w:noProof/>
                <w:webHidden/>
              </w:rPr>
              <w:tab/>
            </w:r>
            <w:r>
              <w:rPr>
                <w:noProof/>
                <w:webHidden/>
              </w:rPr>
              <w:fldChar w:fldCharType="begin"/>
            </w:r>
            <w:r>
              <w:rPr>
                <w:noProof/>
                <w:webHidden/>
              </w:rPr>
              <w:instrText xml:space="preserve"> PAGEREF _Toc220255468 \h </w:instrText>
            </w:r>
            <w:r>
              <w:rPr>
                <w:noProof/>
                <w:webHidden/>
              </w:rPr>
            </w:r>
            <w:r>
              <w:rPr>
                <w:noProof/>
                <w:webHidden/>
              </w:rPr>
              <w:fldChar w:fldCharType="separate"/>
            </w:r>
            <w:r w:rsidR="00F61A6B">
              <w:rPr>
                <w:noProof/>
                <w:webHidden/>
              </w:rPr>
              <w:t>9</w:t>
            </w:r>
            <w:r>
              <w:rPr>
                <w:noProof/>
                <w:webHidden/>
              </w:rPr>
              <w:fldChar w:fldCharType="end"/>
            </w:r>
          </w:hyperlink>
        </w:p>
        <w:p w14:paraId="0B1E846A" w14:textId="14FD01FB" w:rsidR="00110B33" w:rsidRDefault="00110B33">
          <w:pPr>
            <w:pStyle w:val="TOC3"/>
            <w:rPr>
              <w:rFonts w:asciiTheme="minorHAnsi" w:eastAsiaTheme="minorEastAsia" w:hAnsiTheme="minorHAnsi"/>
              <w:noProof/>
              <w:sz w:val="24"/>
              <w:szCs w:val="30"/>
              <w:lang w:eastAsia="zh-CN" w:bidi="th-TH"/>
            </w:rPr>
          </w:pPr>
          <w:hyperlink w:anchor="_Toc220255469"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_Toc220255469 \h </w:instrText>
            </w:r>
            <w:r>
              <w:rPr>
                <w:noProof/>
                <w:webHidden/>
              </w:rPr>
            </w:r>
            <w:r>
              <w:rPr>
                <w:noProof/>
                <w:webHidden/>
              </w:rPr>
              <w:fldChar w:fldCharType="separate"/>
            </w:r>
            <w:r w:rsidR="00F61A6B">
              <w:rPr>
                <w:noProof/>
                <w:webHidden/>
              </w:rPr>
              <w:t>9</w:t>
            </w:r>
            <w:r>
              <w:rPr>
                <w:noProof/>
                <w:webHidden/>
              </w:rPr>
              <w:fldChar w:fldCharType="end"/>
            </w:r>
          </w:hyperlink>
        </w:p>
        <w:p w14:paraId="2CCA7FB8" w14:textId="27C4D891" w:rsidR="00110B33" w:rsidRDefault="00110B33">
          <w:pPr>
            <w:pStyle w:val="TOC3"/>
            <w:rPr>
              <w:rFonts w:asciiTheme="minorHAnsi" w:eastAsiaTheme="minorEastAsia" w:hAnsiTheme="minorHAnsi"/>
              <w:noProof/>
              <w:sz w:val="24"/>
              <w:szCs w:val="30"/>
              <w:lang w:eastAsia="zh-CN" w:bidi="th-TH"/>
            </w:rPr>
          </w:pPr>
          <w:hyperlink w:anchor="_Toc220255470" w:history="1">
            <w:r w:rsidRPr="0012104B">
              <w:rPr>
                <w:rStyle w:val="Hyperlink"/>
                <w:noProof/>
              </w:rPr>
              <w:t>1. Initial customer due diligence</w:t>
            </w:r>
            <w:r>
              <w:rPr>
                <w:noProof/>
                <w:webHidden/>
              </w:rPr>
              <w:tab/>
            </w:r>
            <w:r>
              <w:rPr>
                <w:noProof/>
                <w:webHidden/>
              </w:rPr>
              <w:fldChar w:fldCharType="begin"/>
            </w:r>
            <w:r>
              <w:rPr>
                <w:noProof/>
                <w:webHidden/>
              </w:rPr>
              <w:instrText xml:space="preserve"> PAGEREF _Toc220255470 \h </w:instrText>
            </w:r>
            <w:r>
              <w:rPr>
                <w:noProof/>
                <w:webHidden/>
              </w:rPr>
            </w:r>
            <w:r>
              <w:rPr>
                <w:noProof/>
                <w:webHidden/>
              </w:rPr>
              <w:fldChar w:fldCharType="separate"/>
            </w:r>
            <w:r w:rsidR="00F61A6B">
              <w:rPr>
                <w:noProof/>
                <w:webHidden/>
              </w:rPr>
              <w:t>12</w:t>
            </w:r>
            <w:r>
              <w:rPr>
                <w:noProof/>
                <w:webHidden/>
              </w:rPr>
              <w:fldChar w:fldCharType="end"/>
            </w:r>
          </w:hyperlink>
        </w:p>
        <w:p w14:paraId="6F928BEF" w14:textId="47B064AF" w:rsidR="00110B33" w:rsidRDefault="00110B33">
          <w:pPr>
            <w:pStyle w:val="TOC3"/>
            <w:rPr>
              <w:rFonts w:asciiTheme="minorHAnsi" w:eastAsiaTheme="minorEastAsia" w:hAnsiTheme="minorHAnsi"/>
              <w:noProof/>
              <w:sz w:val="24"/>
              <w:szCs w:val="30"/>
              <w:lang w:eastAsia="zh-CN" w:bidi="th-TH"/>
            </w:rPr>
          </w:pPr>
          <w:hyperlink w:anchor="_Toc220255471" w:history="1">
            <w:r w:rsidRPr="0012104B">
              <w:rPr>
                <w:rStyle w:val="Hyperlink"/>
                <w:noProof/>
              </w:rPr>
              <w:t>2. Ongoing customer due diligence</w:t>
            </w:r>
            <w:r>
              <w:rPr>
                <w:noProof/>
                <w:webHidden/>
              </w:rPr>
              <w:tab/>
            </w:r>
            <w:r>
              <w:rPr>
                <w:noProof/>
                <w:webHidden/>
              </w:rPr>
              <w:fldChar w:fldCharType="begin"/>
            </w:r>
            <w:r>
              <w:rPr>
                <w:noProof/>
                <w:webHidden/>
              </w:rPr>
              <w:instrText xml:space="preserve"> PAGEREF _Toc220255471 \h </w:instrText>
            </w:r>
            <w:r>
              <w:rPr>
                <w:noProof/>
                <w:webHidden/>
              </w:rPr>
            </w:r>
            <w:r>
              <w:rPr>
                <w:noProof/>
                <w:webHidden/>
              </w:rPr>
              <w:fldChar w:fldCharType="separate"/>
            </w:r>
            <w:r w:rsidR="00F61A6B">
              <w:rPr>
                <w:noProof/>
                <w:webHidden/>
              </w:rPr>
              <w:t>13</w:t>
            </w:r>
            <w:r>
              <w:rPr>
                <w:noProof/>
                <w:webHidden/>
              </w:rPr>
              <w:fldChar w:fldCharType="end"/>
            </w:r>
          </w:hyperlink>
        </w:p>
        <w:p w14:paraId="640F44B6" w14:textId="48C1F6CA" w:rsidR="00110B33" w:rsidRDefault="00110B33">
          <w:pPr>
            <w:pStyle w:val="TOC3"/>
            <w:rPr>
              <w:rFonts w:asciiTheme="minorHAnsi" w:eastAsiaTheme="minorEastAsia" w:hAnsiTheme="minorHAnsi"/>
              <w:noProof/>
              <w:sz w:val="24"/>
              <w:szCs w:val="30"/>
              <w:lang w:eastAsia="zh-CN" w:bidi="th-TH"/>
            </w:rPr>
          </w:pPr>
          <w:hyperlink w:anchor="_Toc220255472" w:history="1">
            <w:r w:rsidRPr="0012104B">
              <w:rPr>
                <w:rStyle w:val="Hyperlink"/>
                <w:noProof/>
              </w:rPr>
              <w:t>3. Pre-commencement customer due diligence</w:t>
            </w:r>
            <w:r>
              <w:rPr>
                <w:noProof/>
                <w:webHidden/>
              </w:rPr>
              <w:tab/>
            </w:r>
            <w:r>
              <w:rPr>
                <w:noProof/>
                <w:webHidden/>
              </w:rPr>
              <w:fldChar w:fldCharType="begin"/>
            </w:r>
            <w:r>
              <w:rPr>
                <w:noProof/>
                <w:webHidden/>
              </w:rPr>
              <w:instrText xml:space="preserve"> PAGEREF _Toc220255472 \h </w:instrText>
            </w:r>
            <w:r>
              <w:rPr>
                <w:noProof/>
                <w:webHidden/>
              </w:rPr>
            </w:r>
            <w:r>
              <w:rPr>
                <w:noProof/>
                <w:webHidden/>
              </w:rPr>
              <w:fldChar w:fldCharType="separate"/>
            </w:r>
            <w:r w:rsidR="00F61A6B">
              <w:rPr>
                <w:noProof/>
                <w:webHidden/>
              </w:rPr>
              <w:t>15</w:t>
            </w:r>
            <w:r>
              <w:rPr>
                <w:noProof/>
                <w:webHidden/>
              </w:rPr>
              <w:fldChar w:fldCharType="end"/>
            </w:r>
          </w:hyperlink>
        </w:p>
        <w:p w14:paraId="38CBE1BE" w14:textId="1FF45CA6" w:rsidR="00110B33" w:rsidRDefault="00110B33">
          <w:pPr>
            <w:pStyle w:val="TOC3"/>
            <w:rPr>
              <w:rFonts w:asciiTheme="minorHAnsi" w:eastAsiaTheme="minorEastAsia" w:hAnsiTheme="minorHAnsi"/>
              <w:noProof/>
              <w:sz w:val="24"/>
              <w:szCs w:val="30"/>
              <w:lang w:eastAsia="zh-CN" w:bidi="th-TH"/>
            </w:rPr>
          </w:pPr>
          <w:hyperlink w:anchor="_Toc220255473" w:history="1">
            <w:r w:rsidRPr="0012104B">
              <w:rPr>
                <w:rStyle w:val="Hyperlink"/>
                <w:noProof/>
              </w:rPr>
              <w:t>4. Escalation and enhanced CDD</w:t>
            </w:r>
            <w:r>
              <w:rPr>
                <w:noProof/>
                <w:webHidden/>
              </w:rPr>
              <w:tab/>
            </w:r>
            <w:r>
              <w:rPr>
                <w:noProof/>
                <w:webHidden/>
              </w:rPr>
              <w:fldChar w:fldCharType="begin"/>
            </w:r>
            <w:r>
              <w:rPr>
                <w:noProof/>
                <w:webHidden/>
              </w:rPr>
              <w:instrText xml:space="preserve"> PAGEREF _Toc220255473 \h </w:instrText>
            </w:r>
            <w:r>
              <w:rPr>
                <w:noProof/>
                <w:webHidden/>
              </w:rPr>
            </w:r>
            <w:r>
              <w:rPr>
                <w:noProof/>
                <w:webHidden/>
              </w:rPr>
              <w:fldChar w:fldCharType="separate"/>
            </w:r>
            <w:r w:rsidR="00F61A6B">
              <w:rPr>
                <w:noProof/>
                <w:webHidden/>
              </w:rPr>
              <w:t>16</w:t>
            </w:r>
            <w:r>
              <w:rPr>
                <w:noProof/>
                <w:webHidden/>
              </w:rPr>
              <w:fldChar w:fldCharType="end"/>
            </w:r>
          </w:hyperlink>
        </w:p>
        <w:p w14:paraId="00A017E2" w14:textId="5BEF7B0F" w:rsidR="00110B33" w:rsidRDefault="00110B33">
          <w:pPr>
            <w:pStyle w:val="TOC3"/>
            <w:rPr>
              <w:rFonts w:asciiTheme="minorHAnsi" w:eastAsiaTheme="minorEastAsia" w:hAnsiTheme="minorHAnsi"/>
              <w:noProof/>
              <w:sz w:val="24"/>
              <w:szCs w:val="30"/>
              <w:lang w:eastAsia="zh-CN" w:bidi="th-TH"/>
            </w:rPr>
          </w:pPr>
          <w:hyperlink w:anchor="_Toc220255474" w:history="1">
            <w:r w:rsidRPr="0012104B">
              <w:rPr>
                <w:rStyle w:val="Hyperlink"/>
                <w:noProof/>
              </w:rPr>
              <w:t>5. Reporting</w:t>
            </w:r>
            <w:r>
              <w:rPr>
                <w:noProof/>
                <w:webHidden/>
              </w:rPr>
              <w:tab/>
            </w:r>
            <w:r>
              <w:rPr>
                <w:noProof/>
                <w:webHidden/>
              </w:rPr>
              <w:fldChar w:fldCharType="begin"/>
            </w:r>
            <w:r>
              <w:rPr>
                <w:noProof/>
                <w:webHidden/>
              </w:rPr>
              <w:instrText xml:space="preserve"> PAGEREF _Toc220255474 \h </w:instrText>
            </w:r>
            <w:r>
              <w:rPr>
                <w:noProof/>
                <w:webHidden/>
              </w:rPr>
            </w:r>
            <w:r>
              <w:rPr>
                <w:noProof/>
                <w:webHidden/>
              </w:rPr>
              <w:fldChar w:fldCharType="separate"/>
            </w:r>
            <w:r w:rsidR="00F61A6B">
              <w:rPr>
                <w:noProof/>
                <w:webHidden/>
              </w:rPr>
              <w:t>18</w:t>
            </w:r>
            <w:r>
              <w:rPr>
                <w:noProof/>
                <w:webHidden/>
              </w:rPr>
              <w:fldChar w:fldCharType="end"/>
            </w:r>
          </w:hyperlink>
        </w:p>
        <w:p w14:paraId="18C0F51F" w14:textId="17F91A65" w:rsidR="00110B33" w:rsidRDefault="00110B33">
          <w:pPr>
            <w:pStyle w:val="TOC3"/>
            <w:rPr>
              <w:rFonts w:asciiTheme="minorHAnsi" w:eastAsiaTheme="minorEastAsia" w:hAnsiTheme="minorHAnsi"/>
              <w:noProof/>
              <w:sz w:val="24"/>
              <w:szCs w:val="30"/>
              <w:lang w:eastAsia="zh-CN" w:bidi="th-TH"/>
            </w:rPr>
          </w:pPr>
          <w:hyperlink w:anchor="_Toc220255475" w:history="1">
            <w:r w:rsidRPr="0012104B">
              <w:rPr>
                <w:rStyle w:val="Hyperlink"/>
                <w:noProof/>
              </w:rPr>
              <w:t>6. Tipping off</w:t>
            </w:r>
            <w:r>
              <w:rPr>
                <w:noProof/>
                <w:webHidden/>
              </w:rPr>
              <w:tab/>
            </w:r>
            <w:r>
              <w:rPr>
                <w:noProof/>
                <w:webHidden/>
              </w:rPr>
              <w:fldChar w:fldCharType="begin"/>
            </w:r>
            <w:r>
              <w:rPr>
                <w:noProof/>
                <w:webHidden/>
              </w:rPr>
              <w:instrText xml:space="preserve"> PAGEREF _Toc220255475 \h </w:instrText>
            </w:r>
            <w:r>
              <w:rPr>
                <w:noProof/>
                <w:webHidden/>
              </w:rPr>
            </w:r>
            <w:r>
              <w:rPr>
                <w:noProof/>
                <w:webHidden/>
              </w:rPr>
              <w:fldChar w:fldCharType="separate"/>
            </w:r>
            <w:r w:rsidR="00F61A6B">
              <w:rPr>
                <w:noProof/>
                <w:webHidden/>
              </w:rPr>
              <w:t>20</w:t>
            </w:r>
            <w:r>
              <w:rPr>
                <w:noProof/>
                <w:webHidden/>
              </w:rPr>
              <w:fldChar w:fldCharType="end"/>
            </w:r>
          </w:hyperlink>
        </w:p>
        <w:p w14:paraId="3D886CB2" w14:textId="4308D548" w:rsidR="00110B33" w:rsidRDefault="00110B33">
          <w:pPr>
            <w:pStyle w:val="TOC3"/>
            <w:rPr>
              <w:rFonts w:asciiTheme="minorHAnsi" w:eastAsiaTheme="minorEastAsia" w:hAnsiTheme="minorHAnsi"/>
              <w:noProof/>
              <w:sz w:val="24"/>
              <w:szCs w:val="30"/>
              <w:lang w:eastAsia="zh-CN" w:bidi="th-TH"/>
            </w:rPr>
          </w:pPr>
          <w:hyperlink w:anchor="_Toc220255476" w:history="1">
            <w:r w:rsidRPr="0012104B">
              <w:rPr>
                <w:rStyle w:val="Hyperlink"/>
                <w:noProof/>
              </w:rPr>
              <w:t>7. Offboarding</w:t>
            </w:r>
            <w:r>
              <w:rPr>
                <w:noProof/>
                <w:webHidden/>
              </w:rPr>
              <w:tab/>
            </w:r>
            <w:r>
              <w:rPr>
                <w:noProof/>
                <w:webHidden/>
              </w:rPr>
              <w:fldChar w:fldCharType="begin"/>
            </w:r>
            <w:r>
              <w:rPr>
                <w:noProof/>
                <w:webHidden/>
              </w:rPr>
              <w:instrText xml:space="preserve"> PAGEREF _Toc220255476 \h </w:instrText>
            </w:r>
            <w:r>
              <w:rPr>
                <w:noProof/>
                <w:webHidden/>
              </w:rPr>
            </w:r>
            <w:r>
              <w:rPr>
                <w:noProof/>
                <w:webHidden/>
              </w:rPr>
              <w:fldChar w:fldCharType="separate"/>
            </w:r>
            <w:r w:rsidR="00F61A6B">
              <w:rPr>
                <w:noProof/>
                <w:webHidden/>
              </w:rPr>
              <w:t>22</w:t>
            </w:r>
            <w:r>
              <w:rPr>
                <w:noProof/>
                <w:webHidden/>
              </w:rPr>
              <w:fldChar w:fldCharType="end"/>
            </w:r>
          </w:hyperlink>
        </w:p>
        <w:p w14:paraId="35BEC41D" w14:textId="3EB4BB83" w:rsidR="00110B33" w:rsidRDefault="00110B33">
          <w:pPr>
            <w:pStyle w:val="TOC2"/>
            <w:tabs>
              <w:tab w:val="right" w:leader="dot" w:pos="9016"/>
            </w:tabs>
            <w:rPr>
              <w:rFonts w:asciiTheme="minorHAnsi" w:eastAsiaTheme="minorEastAsia" w:hAnsiTheme="minorHAnsi"/>
              <w:noProof/>
              <w:sz w:val="24"/>
              <w:szCs w:val="30"/>
              <w:lang w:eastAsia="zh-CN" w:bidi="th-TH"/>
            </w:rPr>
          </w:pPr>
          <w:hyperlink w:anchor="_Toc220255477" w:history="1">
            <w:r w:rsidRPr="0012104B">
              <w:rPr>
                <w:rStyle w:val="Hyperlink"/>
                <w:noProof/>
              </w:rPr>
              <w:t>Part 3: Maintain our AML/CTF program</w:t>
            </w:r>
            <w:r>
              <w:rPr>
                <w:noProof/>
                <w:webHidden/>
              </w:rPr>
              <w:tab/>
            </w:r>
            <w:r>
              <w:rPr>
                <w:noProof/>
                <w:webHidden/>
              </w:rPr>
              <w:fldChar w:fldCharType="begin"/>
            </w:r>
            <w:r>
              <w:rPr>
                <w:noProof/>
                <w:webHidden/>
              </w:rPr>
              <w:instrText xml:space="preserve"> PAGEREF _Toc220255477 \h </w:instrText>
            </w:r>
            <w:r>
              <w:rPr>
                <w:noProof/>
                <w:webHidden/>
              </w:rPr>
            </w:r>
            <w:r>
              <w:rPr>
                <w:noProof/>
                <w:webHidden/>
              </w:rPr>
              <w:fldChar w:fldCharType="separate"/>
            </w:r>
            <w:r w:rsidR="00F61A6B">
              <w:rPr>
                <w:noProof/>
                <w:webHidden/>
              </w:rPr>
              <w:t>24</w:t>
            </w:r>
            <w:r>
              <w:rPr>
                <w:noProof/>
                <w:webHidden/>
              </w:rPr>
              <w:fldChar w:fldCharType="end"/>
            </w:r>
          </w:hyperlink>
        </w:p>
        <w:p w14:paraId="72766DCA" w14:textId="70097069" w:rsidR="00110B33" w:rsidRDefault="00110B33">
          <w:pPr>
            <w:pStyle w:val="TOC3"/>
            <w:rPr>
              <w:rFonts w:asciiTheme="minorHAnsi" w:eastAsiaTheme="minorEastAsia" w:hAnsiTheme="minorHAnsi"/>
              <w:noProof/>
              <w:sz w:val="24"/>
              <w:szCs w:val="30"/>
              <w:lang w:eastAsia="zh-CN" w:bidi="th-TH"/>
            </w:rPr>
          </w:pPr>
          <w:hyperlink w:anchor="_Toc220255478" w:history="1">
            <w:r w:rsidRPr="0012104B">
              <w:rPr>
                <w:rStyle w:val="Hyperlink"/>
                <w:noProof/>
              </w:rPr>
              <w:t>What's in this section</w:t>
            </w:r>
            <w:r>
              <w:rPr>
                <w:noProof/>
                <w:webHidden/>
              </w:rPr>
              <w:tab/>
            </w:r>
            <w:r>
              <w:rPr>
                <w:noProof/>
                <w:webHidden/>
              </w:rPr>
              <w:fldChar w:fldCharType="begin"/>
            </w:r>
            <w:r>
              <w:rPr>
                <w:noProof/>
                <w:webHidden/>
              </w:rPr>
              <w:instrText xml:space="preserve"> PAGEREF _Toc220255478 \h </w:instrText>
            </w:r>
            <w:r>
              <w:rPr>
                <w:noProof/>
                <w:webHidden/>
              </w:rPr>
            </w:r>
            <w:r>
              <w:rPr>
                <w:noProof/>
                <w:webHidden/>
              </w:rPr>
              <w:fldChar w:fldCharType="separate"/>
            </w:r>
            <w:r w:rsidR="00F61A6B">
              <w:rPr>
                <w:noProof/>
                <w:webHidden/>
              </w:rPr>
              <w:t>24</w:t>
            </w:r>
            <w:r>
              <w:rPr>
                <w:noProof/>
                <w:webHidden/>
              </w:rPr>
              <w:fldChar w:fldCharType="end"/>
            </w:r>
          </w:hyperlink>
        </w:p>
        <w:p w14:paraId="445ED5BE" w14:textId="1D1C5BA5" w:rsidR="00110B33" w:rsidRDefault="00110B33">
          <w:pPr>
            <w:pStyle w:val="TOC3"/>
            <w:rPr>
              <w:rFonts w:asciiTheme="minorHAnsi" w:eastAsiaTheme="minorEastAsia" w:hAnsiTheme="minorHAnsi"/>
              <w:noProof/>
              <w:sz w:val="24"/>
              <w:szCs w:val="30"/>
              <w:lang w:eastAsia="zh-CN" w:bidi="th-TH"/>
            </w:rPr>
          </w:pPr>
          <w:hyperlink w:anchor="_Toc220255479" w:history="1">
            <w:r w:rsidRPr="0012104B">
              <w:rPr>
                <w:rStyle w:val="Hyperlink"/>
                <w:noProof/>
              </w:rPr>
              <w:t>1. Maintain our AML/CTF program</w:t>
            </w:r>
            <w:r>
              <w:rPr>
                <w:noProof/>
                <w:webHidden/>
              </w:rPr>
              <w:tab/>
            </w:r>
            <w:r>
              <w:rPr>
                <w:noProof/>
                <w:webHidden/>
              </w:rPr>
              <w:fldChar w:fldCharType="begin"/>
            </w:r>
            <w:r>
              <w:rPr>
                <w:noProof/>
                <w:webHidden/>
              </w:rPr>
              <w:instrText xml:space="preserve"> PAGEREF _Toc220255479 \h </w:instrText>
            </w:r>
            <w:r>
              <w:rPr>
                <w:noProof/>
                <w:webHidden/>
              </w:rPr>
            </w:r>
            <w:r>
              <w:rPr>
                <w:noProof/>
                <w:webHidden/>
              </w:rPr>
              <w:fldChar w:fldCharType="separate"/>
            </w:r>
            <w:r w:rsidR="00F61A6B">
              <w:rPr>
                <w:noProof/>
                <w:webHidden/>
              </w:rPr>
              <w:t>26</w:t>
            </w:r>
            <w:r>
              <w:rPr>
                <w:noProof/>
                <w:webHidden/>
              </w:rPr>
              <w:fldChar w:fldCharType="end"/>
            </w:r>
          </w:hyperlink>
        </w:p>
        <w:p w14:paraId="053AC181" w14:textId="5BCD40EF" w:rsidR="00110B33" w:rsidRDefault="00110B33">
          <w:pPr>
            <w:pStyle w:val="TOC3"/>
            <w:rPr>
              <w:rFonts w:asciiTheme="minorHAnsi" w:eastAsiaTheme="minorEastAsia" w:hAnsiTheme="minorHAnsi"/>
              <w:noProof/>
              <w:sz w:val="24"/>
              <w:szCs w:val="30"/>
              <w:lang w:eastAsia="zh-CN" w:bidi="th-TH"/>
            </w:rPr>
          </w:pPr>
          <w:hyperlink w:anchor="_Toc220255480" w:history="1">
            <w:r w:rsidRPr="0012104B">
              <w:rPr>
                <w:rStyle w:val="Hyperlink"/>
                <w:noProof/>
              </w:rPr>
              <w:t>2. Periodic effectiveness checks</w:t>
            </w:r>
            <w:r>
              <w:rPr>
                <w:noProof/>
                <w:webHidden/>
              </w:rPr>
              <w:tab/>
            </w:r>
            <w:r>
              <w:rPr>
                <w:noProof/>
                <w:webHidden/>
              </w:rPr>
              <w:fldChar w:fldCharType="begin"/>
            </w:r>
            <w:r>
              <w:rPr>
                <w:noProof/>
                <w:webHidden/>
              </w:rPr>
              <w:instrText xml:space="preserve"> PAGEREF _Toc220255480 \h </w:instrText>
            </w:r>
            <w:r>
              <w:rPr>
                <w:noProof/>
                <w:webHidden/>
              </w:rPr>
            </w:r>
            <w:r>
              <w:rPr>
                <w:noProof/>
                <w:webHidden/>
              </w:rPr>
              <w:fldChar w:fldCharType="separate"/>
            </w:r>
            <w:r w:rsidR="00F61A6B">
              <w:rPr>
                <w:noProof/>
                <w:webHidden/>
              </w:rPr>
              <w:t>28</w:t>
            </w:r>
            <w:r>
              <w:rPr>
                <w:noProof/>
                <w:webHidden/>
              </w:rPr>
              <w:fldChar w:fldCharType="end"/>
            </w:r>
          </w:hyperlink>
        </w:p>
        <w:p w14:paraId="3A1E1F6C" w14:textId="292AAA23" w:rsidR="00110B33" w:rsidRDefault="00110B33">
          <w:pPr>
            <w:pStyle w:val="TOC3"/>
            <w:rPr>
              <w:rFonts w:asciiTheme="minorHAnsi" w:eastAsiaTheme="minorEastAsia" w:hAnsiTheme="minorHAnsi"/>
              <w:noProof/>
              <w:sz w:val="24"/>
              <w:szCs w:val="30"/>
              <w:lang w:eastAsia="zh-CN" w:bidi="th-TH"/>
            </w:rPr>
          </w:pPr>
          <w:hyperlink w:anchor="_Toc220255481" w:history="1">
            <w:r w:rsidRPr="0012104B">
              <w:rPr>
                <w:rStyle w:val="Hyperlink"/>
                <w:noProof/>
              </w:rPr>
              <w:t>3. Independent evaluations</w:t>
            </w:r>
            <w:r>
              <w:rPr>
                <w:noProof/>
                <w:webHidden/>
              </w:rPr>
              <w:tab/>
            </w:r>
            <w:r>
              <w:rPr>
                <w:noProof/>
                <w:webHidden/>
              </w:rPr>
              <w:fldChar w:fldCharType="begin"/>
            </w:r>
            <w:r>
              <w:rPr>
                <w:noProof/>
                <w:webHidden/>
              </w:rPr>
              <w:instrText xml:space="preserve"> PAGEREF _Toc220255481 \h </w:instrText>
            </w:r>
            <w:r>
              <w:rPr>
                <w:noProof/>
                <w:webHidden/>
              </w:rPr>
            </w:r>
            <w:r>
              <w:rPr>
                <w:noProof/>
                <w:webHidden/>
              </w:rPr>
              <w:fldChar w:fldCharType="separate"/>
            </w:r>
            <w:r w:rsidR="00F61A6B">
              <w:rPr>
                <w:noProof/>
                <w:webHidden/>
              </w:rPr>
              <w:t>30</w:t>
            </w:r>
            <w:r>
              <w:rPr>
                <w:noProof/>
                <w:webHidden/>
              </w:rPr>
              <w:fldChar w:fldCharType="end"/>
            </w:r>
          </w:hyperlink>
        </w:p>
        <w:p w14:paraId="30A8367F" w14:textId="60F2A3ED" w:rsidR="00110B33" w:rsidRDefault="00110B33">
          <w:pPr>
            <w:pStyle w:val="TOC3"/>
            <w:rPr>
              <w:rFonts w:asciiTheme="minorHAnsi" w:eastAsiaTheme="minorEastAsia" w:hAnsiTheme="minorHAnsi"/>
              <w:noProof/>
              <w:sz w:val="24"/>
              <w:szCs w:val="30"/>
              <w:lang w:eastAsia="zh-CN" w:bidi="th-TH"/>
            </w:rPr>
          </w:pPr>
          <w:hyperlink w:anchor="_Toc220255482" w:history="1">
            <w:r w:rsidRPr="0012104B">
              <w:rPr>
                <w:rStyle w:val="Hyperlink"/>
                <w:noProof/>
              </w:rPr>
              <w:t>4. Record keeping</w:t>
            </w:r>
            <w:r>
              <w:rPr>
                <w:noProof/>
                <w:webHidden/>
              </w:rPr>
              <w:tab/>
            </w:r>
            <w:r>
              <w:rPr>
                <w:noProof/>
                <w:webHidden/>
              </w:rPr>
              <w:fldChar w:fldCharType="begin"/>
            </w:r>
            <w:r>
              <w:rPr>
                <w:noProof/>
                <w:webHidden/>
              </w:rPr>
              <w:instrText xml:space="preserve"> PAGEREF _Toc220255482 \h </w:instrText>
            </w:r>
            <w:r>
              <w:rPr>
                <w:noProof/>
                <w:webHidden/>
              </w:rPr>
            </w:r>
            <w:r>
              <w:rPr>
                <w:noProof/>
                <w:webHidden/>
              </w:rPr>
              <w:fldChar w:fldCharType="separate"/>
            </w:r>
            <w:r w:rsidR="00F61A6B">
              <w:rPr>
                <w:noProof/>
                <w:webHidden/>
              </w:rPr>
              <w:t>32</w:t>
            </w:r>
            <w:r>
              <w:rPr>
                <w:noProof/>
                <w:webHidden/>
              </w:rPr>
              <w:fldChar w:fldCharType="end"/>
            </w:r>
          </w:hyperlink>
        </w:p>
        <w:p w14:paraId="403F6BD2" w14:textId="5AAFDC95" w:rsidR="00110B33" w:rsidRDefault="00110B33">
          <w:pPr>
            <w:pStyle w:val="TOC3"/>
            <w:rPr>
              <w:rFonts w:asciiTheme="minorHAnsi" w:eastAsiaTheme="minorEastAsia" w:hAnsiTheme="minorHAnsi"/>
              <w:noProof/>
              <w:sz w:val="24"/>
              <w:szCs w:val="30"/>
              <w:lang w:eastAsia="zh-CN" w:bidi="th-TH"/>
            </w:rPr>
          </w:pPr>
          <w:hyperlink w:anchor="_Toc220255483" w:history="1">
            <w:r w:rsidRPr="0012104B">
              <w:rPr>
                <w:rStyle w:val="Hyperlink"/>
                <w:noProof/>
              </w:rPr>
              <w:t>5. AUSTRAC enrolment</w:t>
            </w:r>
            <w:r>
              <w:rPr>
                <w:noProof/>
                <w:webHidden/>
              </w:rPr>
              <w:tab/>
            </w:r>
            <w:r>
              <w:rPr>
                <w:noProof/>
                <w:webHidden/>
              </w:rPr>
              <w:fldChar w:fldCharType="begin"/>
            </w:r>
            <w:r>
              <w:rPr>
                <w:noProof/>
                <w:webHidden/>
              </w:rPr>
              <w:instrText xml:space="preserve"> PAGEREF _Toc220255483 \h </w:instrText>
            </w:r>
            <w:r>
              <w:rPr>
                <w:noProof/>
                <w:webHidden/>
              </w:rPr>
            </w:r>
            <w:r>
              <w:rPr>
                <w:noProof/>
                <w:webHidden/>
              </w:rPr>
              <w:fldChar w:fldCharType="separate"/>
            </w:r>
            <w:r w:rsidR="00F61A6B">
              <w:rPr>
                <w:noProof/>
                <w:webHidden/>
              </w:rPr>
              <w:t>33</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21" w:name="_Toc219794693"/>
      <w:bookmarkStart w:id="22" w:name="_Toc220255459"/>
      <w:r>
        <w:lastRenderedPageBreak/>
        <w:t>Policy</w:t>
      </w:r>
      <w:bookmarkEnd w:id="21"/>
      <w:bookmarkEnd w:id="22"/>
    </w:p>
    <w:tbl>
      <w:tblPr>
        <w:tblStyle w:val="Noheader"/>
        <w:tblW w:w="0" w:type="auto"/>
        <w:tblLook w:val="04A0" w:firstRow="1" w:lastRow="0" w:firstColumn="1" w:lastColumn="0" w:noHBand="0" w:noVBand="1"/>
      </w:tblPr>
      <w:tblGrid>
        <w:gridCol w:w="1086"/>
        <w:gridCol w:w="7930"/>
      </w:tblGrid>
      <w:tr w:rsidR="00944064" w14:paraId="010E48B0" w14:textId="77777777" w:rsidTr="001329BB">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vAlign w:val="center"/>
          </w:tcPr>
          <w:p w14:paraId="36725468" w14:textId="77777777" w:rsidR="00944064" w:rsidRPr="00CB1DCF" w:rsidRDefault="00944064" w:rsidP="001329BB">
            <w:pPr>
              <w:pStyle w:val="Heading4"/>
            </w:pPr>
            <w:r w:rsidRPr="00CB1DCF">
              <w:t>Before you use these policies</w:t>
            </w:r>
          </w:p>
          <w:p w14:paraId="5B1CF5CB" w14:textId="6700AB7B" w:rsidR="00944064" w:rsidRPr="00944064" w:rsidRDefault="00944064" w:rsidP="001329BB">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w:t>
            </w:r>
            <w:r w:rsidR="00144292">
              <w:t>P</w:t>
            </w:r>
            <w:r w:rsidRPr="00944064">
              <w:t xml:space="preserve">olicy document. </w:t>
            </w:r>
          </w:p>
        </w:tc>
      </w:tr>
    </w:tbl>
    <w:p w14:paraId="5D69C03E" w14:textId="65B91645" w:rsidR="00F855C2" w:rsidRDefault="001F34DA" w:rsidP="001329BB">
      <w:pPr>
        <w:spacing w:before="240" w:after="240"/>
      </w:pPr>
      <w:r>
        <w:t xml:space="preserve">Our business has </w:t>
      </w:r>
      <w:r w:rsidR="0015095A">
        <w:t>anti-money laundering and counter-terrorism financing (AML/CTF) obligation</w:t>
      </w:r>
      <w:r w:rsidR="00E154F5">
        <w:t>s</w:t>
      </w:r>
      <w:r>
        <w:t>.</w:t>
      </w:r>
      <w:r w:rsidR="00296A03">
        <w:t xml:space="preserve"> T</w:t>
      </w:r>
      <w:r>
        <w:t xml:space="preserve">hese obligations apply when we </w:t>
      </w:r>
      <w:r w:rsidR="005F18CC">
        <w:t xml:space="preserve">complete a single </w:t>
      </w:r>
      <w:r w:rsidR="00F855C2">
        <w:t xml:space="preserve">transaction </w:t>
      </w:r>
      <w:r w:rsidR="005F18CC">
        <w:t xml:space="preserve">or multiple linked </w:t>
      </w:r>
      <w:r w:rsidR="00E46F2A">
        <w:t>physical currency</w:t>
      </w:r>
      <w:r w:rsidR="005F18CC">
        <w:t xml:space="preserve"> transactions for precious metals, stones and products worth $10,000 or more</w:t>
      </w:r>
      <w:r w:rsidR="00E154F5">
        <w:t>.</w:t>
      </w:r>
    </w:p>
    <w:tbl>
      <w:tblPr>
        <w:tblStyle w:val="TableGrid"/>
        <w:tblW w:w="5000" w:type="pct"/>
        <w:tblLook w:val="04A0" w:firstRow="1" w:lastRow="0" w:firstColumn="1" w:lastColumn="0" w:noHBand="0" w:noVBand="1"/>
      </w:tblPr>
      <w:tblGrid>
        <w:gridCol w:w="1086"/>
        <w:gridCol w:w="7930"/>
      </w:tblGrid>
      <w:tr w:rsidR="004952DE" w14:paraId="7CD10534" w14:textId="77777777" w:rsidTr="001329BB">
        <w:tc>
          <w:tcPr>
            <w:tcW w:w="602" w:type="pct"/>
            <w:shd w:val="clear" w:color="auto" w:fill="D3E4E4" w:themeFill="accent2" w:themeFillTint="99"/>
            <w:vAlign w:val="center"/>
          </w:tcPr>
          <w:p w14:paraId="3D00E842" w14:textId="77777777" w:rsidR="00F855C2" w:rsidRDefault="00F855C2" w:rsidP="003B2012">
            <w:pPr>
              <w:jc w:val="center"/>
            </w:pPr>
            <w:r>
              <w:rPr>
                <w:noProof/>
              </w:rPr>
              <w:drawing>
                <wp:inline distT="0" distB="0" distL="0" distR="0" wp14:anchorId="79C1A3F5" wp14:editId="14BBE8D0">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4398" w:type="pct"/>
            <w:vAlign w:val="center"/>
          </w:tcPr>
          <w:p w14:paraId="1550E9AB" w14:textId="77777777" w:rsidR="001329BB" w:rsidRDefault="000C77B9" w:rsidP="001329BB">
            <w:pPr>
              <w:pStyle w:val="Heading4"/>
            </w:pPr>
            <w:r w:rsidRPr="00184861">
              <w:t>Learn more</w:t>
            </w:r>
          </w:p>
          <w:p w14:paraId="66DB0EBB" w14:textId="2B431933" w:rsidR="00F855C2" w:rsidRDefault="001329BB" w:rsidP="001329BB">
            <w:pPr>
              <w:pStyle w:val="Tablebodysmall"/>
            </w:pPr>
            <w:r>
              <w:t>R</w:t>
            </w:r>
            <w:r w:rsidR="00F855C2">
              <w:t xml:space="preserve">ead </w:t>
            </w:r>
            <w:hyperlink r:id="rId16" w:history="1">
              <w:r>
                <w:rPr>
                  <w:rStyle w:val="Hyperlink"/>
                </w:rPr>
                <w:t>AUSTRAC’s precious metals, stones and products guidance</w:t>
              </w:r>
            </w:hyperlink>
            <w:r w:rsidR="00F855C2">
              <w:t xml:space="preserve"> to understand which of our services are regulated.</w:t>
            </w:r>
          </w:p>
        </w:tc>
      </w:tr>
    </w:tbl>
    <w:p w14:paraId="127D3D65" w14:textId="027D219C" w:rsidR="006F53D9" w:rsidRPr="000C77B9" w:rsidRDefault="006F53D9" w:rsidP="000C77B9">
      <w:pPr>
        <w:pStyle w:val="Heading3"/>
      </w:pPr>
      <w:bookmarkStart w:id="23" w:name="_Toc219801215"/>
      <w:bookmarkStart w:id="24" w:name="_Toc220255460"/>
      <w:r w:rsidRPr="000C77B9">
        <w:t xml:space="preserve">What's in our </w:t>
      </w:r>
      <w:r w:rsidR="003313DE" w:rsidRPr="000C77B9">
        <w:t>p</w:t>
      </w:r>
      <w:r w:rsidRPr="000C77B9">
        <w:t>olicies</w:t>
      </w:r>
      <w:bookmarkEnd w:id="23"/>
      <w:bookmarkEnd w:id="24"/>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3669A0BA" w:rsidR="006F53D9" w:rsidRDefault="006F53D9" w:rsidP="0015095A">
      <w:r>
        <w:t>There are 3 parts to this Policy</w:t>
      </w:r>
      <w:r w:rsidR="001329BB">
        <w:t xml:space="preserve"> document</w:t>
      </w:r>
      <w:r>
        <w:t>:</w:t>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349C023C"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25" w:name="_Toc219801216"/>
      <w:bookmarkStart w:id="26" w:name="_Toc220255461"/>
      <w:r>
        <w:t>How this works as part of our starter kit</w:t>
      </w:r>
      <w:bookmarkEnd w:id="25"/>
      <w:bookmarkEnd w:id="26"/>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605E929B" w14:textId="6F2287AB" w:rsidR="001F34DA" w:rsidRPr="005C5687" w:rsidRDefault="001C1D0C" w:rsidP="005C5687">
      <w:r>
        <w:t xml:space="preserve">Once approved, </w:t>
      </w:r>
      <w:r w:rsidR="00E13CB2">
        <w:t xml:space="preserve">our </w:t>
      </w:r>
      <w:r>
        <w:t xml:space="preserve">business must follow </w:t>
      </w:r>
      <w:r w:rsidR="00E13CB2">
        <w:t>these policies</w:t>
      </w:r>
      <w:r>
        <w:t>.</w:t>
      </w:r>
      <w:r w:rsidR="001F34DA">
        <w:br w:type="page"/>
      </w:r>
    </w:p>
    <w:p w14:paraId="6C3F173B" w14:textId="215D83B9" w:rsidR="001B54ED" w:rsidRDefault="001B54ED" w:rsidP="001F34DA">
      <w:pPr>
        <w:pStyle w:val="Heading3"/>
      </w:pPr>
      <w:bookmarkStart w:id="27" w:name="_Hlk219629064"/>
      <w:bookmarkStart w:id="28" w:name="_Toc220255462"/>
      <w:r>
        <w:lastRenderedPageBreak/>
        <w:t>Key terms</w:t>
      </w:r>
      <w:bookmarkEnd w:id="27"/>
      <w:r w:rsidR="002D374B">
        <w:t xml:space="preserve"> and references</w:t>
      </w:r>
      <w:bookmarkEnd w:id="28"/>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37702DC8"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447B1C7E" w:rsidR="005E7C89" w:rsidRDefault="003C4A90" w:rsidP="003C4A90">
      <w:r>
        <w:t xml:space="preserve">We use the term </w:t>
      </w:r>
      <w:r w:rsidR="000C77B9">
        <w:t>‘</w:t>
      </w:r>
      <w:r>
        <w:t>material change</w:t>
      </w:r>
      <w:r w:rsidR="000C77B9">
        <w:t>’</w:t>
      </w:r>
      <w:r>
        <w:t xml:space="preserve"> in this document. </w:t>
      </w:r>
      <w:r w:rsidR="00D658B7">
        <w:t xml:space="preserve">When we use this </w:t>
      </w:r>
      <w:r w:rsidR="000648AA">
        <w:t>term,</w:t>
      </w:r>
      <w:r w:rsidR="00D658B7">
        <w:t xml:space="preserve"> we mean that </w:t>
      </w:r>
      <w:r w:rsidR="001171FC">
        <w:t>we'</w:t>
      </w:r>
      <w:r w:rsidR="00C547A9">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200DA6D" w:rsidR="00180365" w:rsidRDefault="009E000F" w:rsidP="003C4A90">
      <w:r>
        <w:t xml:space="preserve">Where we use the word </w:t>
      </w:r>
      <w:r w:rsidR="000C77B9">
        <w:t>‘</w:t>
      </w:r>
      <w:r>
        <w:t>reasonable</w:t>
      </w:r>
      <w:r w:rsidR="000C77B9">
        <w:t>’</w:t>
      </w:r>
      <w:r>
        <w:t xml:space="preserv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C547A9">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543022EB" w14:textId="3C81C9E0" w:rsidR="00E46F2A" w:rsidRDefault="00E46F2A" w:rsidP="004952DE">
      <w:pPr>
        <w:pStyle w:val="Heading4"/>
      </w:pPr>
      <w:r>
        <w:t>Regulated transaction</w:t>
      </w:r>
    </w:p>
    <w:p w14:paraId="70571776" w14:textId="59576840" w:rsidR="00F855C2" w:rsidRDefault="000C77B9" w:rsidP="003C4A90">
      <w:r>
        <w:t>‘Regulated transaction’ refers to a</w:t>
      </w:r>
      <w:r w:rsidR="00F855C2">
        <w:t xml:space="preserve"> single transaction or multiple linked physical currency transactions </w:t>
      </w:r>
      <w:r w:rsidR="0002057C">
        <w:t xml:space="preserve">(such as bank notes) </w:t>
      </w:r>
      <w:r w:rsidR="00F855C2">
        <w:t>for precious metals, metals, stones and products worth $10,000 or more</w:t>
      </w:r>
      <w:r w:rsidR="005E162B">
        <w:t>. AUSTRAC calls these transactions a 'designated service'</w:t>
      </w:r>
      <w:r>
        <w:t>.</w:t>
      </w:r>
    </w:p>
    <w:p w14:paraId="0A1CE591" w14:textId="08E14CF7" w:rsidR="00F75AE4" w:rsidRPr="00F75AE4" w:rsidRDefault="00F75AE4" w:rsidP="00F75AE4">
      <w:pPr>
        <w:pStyle w:val="Heading4"/>
      </w:pPr>
      <w:r>
        <w:t xml:space="preserve">Single employee business </w:t>
      </w:r>
    </w:p>
    <w:p w14:paraId="5707362D" w14:textId="693865DA" w:rsidR="00F75AE4" w:rsidRDefault="00F75AE4" w:rsidP="003C4A90">
      <w:r>
        <w:t xml:space="preserve">When we use the term </w:t>
      </w:r>
      <w:r w:rsidR="000C77B9">
        <w:t>‘</w:t>
      </w:r>
      <w:r>
        <w:t>single employee business</w:t>
      </w:r>
      <w:r w:rsidR="000C77B9">
        <w:t>’</w:t>
      </w:r>
      <w:r>
        <w:t xml:space="preserve">,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29"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62438363" w:rsidR="00CF5D73" w:rsidRDefault="000C4B58"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31445FB" w:rsidR="00CB1DCF" w:rsidRDefault="000C4B58"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29"/>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1ABB93A6" w:rsidR="000C7FC0" w:rsidRDefault="000C7FC0"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p>
    <w:p w14:paraId="7F024BBB" w14:textId="4F4AB6EC" w:rsidR="00C155A3" w:rsidRDefault="00C155A3" w:rsidP="00A926F3">
      <w:bookmarkStart w:id="30" w:name="_Personnel"/>
      <w:bookmarkStart w:id="31" w:name="_Toc219794695"/>
      <w:bookmarkEnd w:id="30"/>
      <w:r w:rsidRPr="00C155A3">
        <w:rPr>
          <w:noProof/>
        </w:rPr>
        <w:lastRenderedPageBreak/>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31"/>
    </w:p>
    <w:p w14:paraId="6A73CEC5" w14:textId="4F4AB6EC" w:rsidR="00935589" w:rsidRPr="00FE0E7C" w:rsidRDefault="00C155A3" w:rsidP="00935589">
      <w:pPr>
        <w:pStyle w:val="Heading2"/>
      </w:pPr>
      <w:bookmarkStart w:id="32" w:name="_Toc220255463"/>
      <w:r>
        <w:t xml:space="preserve">Part 1: </w:t>
      </w:r>
      <w:r w:rsidR="00935589" w:rsidRPr="00062C44">
        <w:t>Personnel</w:t>
      </w:r>
      <w:bookmarkEnd w:id="32"/>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33" w:name="_Toc220255464"/>
      <w:r>
        <w:t>What's in this section</w:t>
      </w:r>
      <w:bookmarkEnd w:id="33"/>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CB1DCF">
        <w:trPr>
          <w:cnfStyle w:val="100000000000" w:firstRow="1" w:lastRow="0" w:firstColumn="0" w:lastColumn="0" w:oddVBand="0" w:evenVBand="0" w:oddHBand="0" w:evenHBand="0" w:firstRowFirstColumn="0" w:firstRowLastColumn="0" w:lastRowFirstColumn="0" w:lastRowLastColumn="0"/>
        </w:trPr>
        <w:tc>
          <w:tcPr>
            <w:tcW w:w="0" w:type="auto"/>
          </w:tcPr>
          <w:p w14:paraId="2FB8B474" w14:textId="590F75F8" w:rsidR="00B06554" w:rsidRDefault="00B06554" w:rsidP="005C5687">
            <w:pPr>
              <w:pStyle w:val="Tableheader"/>
            </w:pPr>
            <w:r>
              <w:t xml:space="preserve">Section </w:t>
            </w:r>
          </w:p>
        </w:tc>
        <w:tc>
          <w:tcPr>
            <w:tcW w:w="3647" w:type="dxa"/>
          </w:tcPr>
          <w:p w14:paraId="5BEF9E54" w14:textId="7A338C02" w:rsidR="00B06554" w:rsidRDefault="00B06554" w:rsidP="005C5687">
            <w:pPr>
              <w:pStyle w:val="Tableheader"/>
            </w:pPr>
            <w:r>
              <w:t>Action</w:t>
            </w:r>
            <w:r w:rsidR="00E1502C">
              <w:t>s</w:t>
            </w:r>
          </w:p>
        </w:tc>
        <w:tc>
          <w:tcPr>
            <w:tcW w:w="3634" w:type="dxa"/>
          </w:tcPr>
          <w:p w14:paraId="1299F4B4" w14:textId="1300C3B8" w:rsidR="00B06554" w:rsidRDefault="00B06554" w:rsidP="005C5687">
            <w:pPr>
              <w:pStyle w:val="Tableheader"/>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52DDACAA"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949D871" w:rsidR="00E1502C" w:rsidRDefault="00A926F3" w:rsidP="00935589">
            <w:pPr>
              <w:rPr>
                <w:rStyle w:val="Document"/>
              </w:rPr>
            </w:pPr>
            <w:hyperlink w:anchor="_Identify_and_appoint" w:history="1">
              <w:r w:rsidRPr="00A926F3">
                <w:rPr>
                  <w:rStyle w:val="Hyperlink"/>
                  <w:b/>
                  <w:bCs/>
                </w:rPr>
                <w:t>Fill key AML/CTF roles policy</w:t>
              </w:r>
            </w:hyperlink>
            <w:r w:rsidR="00E1502C">
              <w:t xml:space="preserve"> </w:t>
            </w:r>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13E2A30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895AE9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single employee businesses to meet the policy).</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3846C5C4"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5A827425" w:rsidR="00B06554" w:rsidRDefault="000B4D6A" w:rsidP="00AB406C">
            <w:hyperlink w:anchor="_Personnel_training" w:history="1">
              <w:r w:rsidRPr="00184861">
                <w:rPr>
                  <w:rStyle w:val="Hyperlink"/>
                  <w:b/>
                  <w:bCs/>
                </w:rPr>
                <w:t>Pe</w:t>
              </w:r>
              <w:r w:rsidR="00E1502C" w:rsidRPr="00184861">
                <w:rPr>
                  <w:rStyle w:val="Hyperlink"/>
                  <w:b/>
                  <w:bCs/>
                </w:rPr>
                <w:t xml:space="preserve">rsonnel </w:t>
              </w:r>
              <w:r w:rsidR="00E1502C" w:rsidRPr="00184861" w:rsidDel="00C447FD">
                <w:rPr>
                  <w:rStyle w:val="Hyperlink"/>
                  <w:b/>
                  <w:bCs/>
                </w:rPr>
                <w:t>training policy</w:t>
              </w:r>
            </w:hyperlink>
            <w:r w:rsidR="00E1502C">
              <w:t xml:space="preserve"> </w:t>
            </w:r>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34" w:name="_Toc220255465"/>
      <w:r>
        <w:lastRenderedPageBreak/>
        <w:t xml:space="preserve">1. </w:t>
      </w:r>
      <w:bookmarkStart w:id="35" w:name="_Identify_and_appoint"/>
      <w:bookmarkStart w:id="36" w:name="_Fill_key_AML/CTF"/>
      <w:bookmarkEnd w:id="35"/>
      <w:bookmarkEnd w:id="36"/>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34"/>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37" w:name="_Toc212121796"/>
      <w:r>
        <w:t>Appoint people to key roles</w:t>
      </w:r>
      <w:bookmarkEnd w:id="37"/>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2EE9DA13" w:rsidR="00143B5D" w:rsidRDefault="00787460" w:rsidP="00143B5D">
      <w:pPr>
        <w:pStyle w:val="P-Lvl3"/>
      </w:pPr>
      <w:r>
        <w:t xml:space="preserve">completing the </w:t>
      </w:r>
      <w:r w:rsidRPr="002E241C">
        <w:t xml:space="preserve">relevant </w:t>
      </w:r>
      <w:r w:rsidR="0070080B">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0070080B">
          <w:rPr>
            <w:rStyle w:val="Hyperlink"/>
            <w:b/>
            <w:bCs/>
          </w:rPr>
          <w:t>P</w:t>
        </w:r>
        <w:r w:rsidRPr="008572D0">
          <w:rPr>
            <w:rStyle w:val="Hyperlink"/>
            <w:b/>
            <w:bCs/>
          </w:rPr>
          <w:t>ersonnel due diligence policy</w:t>
        </w:r>
      </w:hyperlink>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557ED695" w:rsidR="008A33FF" w:rsidRPr="00AC0532" w:rsidRDefault="00705FD2" w:rsidP="08E43059">
      <w:pPr>
        <w:pStyle w:val="P-Lvl3"/>
      </w:pPr>
      <w:r>
        <w:t xml:space="preserve">performing a regulated transaction </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7DFAED2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0C4B58">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rsidP="005C5687">
      <w:pPr>
        <w:rPr>
          <w:rFonts w:eastAsiaTheme="majorEastAsia" w:cstheme="minorHAnsi"/>
          <w:color w:val="002035" w:themeColor="accent1" w:themeShade="7F"/>
          <w:szCs w:val="40"/>
        </w:rPr>
      </w:pPr>
      <w:bookmarkStart w:id="38" w:name="_Personnel_due_diligence"/>
      <w:bookmarkEnd w:id="3"/>
      <w:bookmarkEnd w:id="38"/>
      <w:r>
        <w:br w:type="page"/>
      </w:r>
    </w:p>
    <w:p w14:paraId="43327D39" w14:textId="12FCE8F4" w:rsidR="004A43F0" w:rsidRPr="00BF458D" w:rsidRDefault="00C155A3" w:rsidP="00935589">
      <w:pPr>
        <w:pStyle w:val="Heading3"/>
      </w:pPr>
      <w:bookmarkStart w:id="39" w:name="_Personnel_due_diligence_1"/>
      <w:bookmarkStart w:id="40" w:name="_2._Personnel_due"/>
      <w:bookmarkStart w:id="41" w:name="_Toc213747182"/>
      <w:bookmarkStart w:id="42" w:name="_Toc217378160"/>
      <w:bookmarkStart w:id="43" w:name="_Toc220255466"/>
      <w:bookmarkEnd w:id="39"/>
      <w:bookmarkEnd w:id="40"/>
      <w:r>
        <w:lastRenderedPageBreak/>
        <w:t xml:space="preserve">2. </w:t>
      </w:r>
      <w:r w:rsidR="004A43F0" w:rsidRPr="00BF458D">
        <w:t xml:space="preserve">Personnel </w:t>
      </w:r>
      <w:r w:rsidR="004A43F0" w:rsidRPr="00B2537E">
        <w:t>due</w:t>
      </w:r>
      <w:r w:rsidR="004A43F0" w:rsidRPr="00BF458D">
        <w:t xml:space="preserve"> diligence</w:t>
      </w:r>
      <w:bookmarkEnd w:id="41"/>
      <w:bookmarkEnd w:id="42"/>
      <w:bookmarkEnd w:id="43"/>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44" w:name="_Toc212121800"/>
      <w:r w:rsidRPr="00102F6C">
        <w:t>Initial</w:t>
      </w:r>
      <w:r w:rsidR="009352E3" w:rsidRPr="00102F6C">
        <w:t xml:space="preserve"> </w:t>
      </w:r>
      <w:bookmarkEnd w:id="44"/>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5C5687">
        <w:trPr>
          <w:cnfStyle w:val="100000000000" w:firstRow="1" w:lastRow="0" w:firstColumn="0" w:lastColumn="0" w:oddVBand="0" w:evenVBand="0" w:oddHBand="0" w:evenHBand="0" w:firstRowFirstColumn="0" w:firstRowLastColumn="0" w:lastRowFirstColumn="0" w:lastRowLastColumn="0"/>
          <w:trHeight w:val="97"/>
        </w:trPr>
        <w:tc>
          <w:tcPr>
            <w:tcW w:w="0" w:type="auto"/>
            <w:hideMark/>
          </w:tcPr>
          <w:p w14:paraId="222002BE" w14:textId="7C2F53F5" w:rsidR="00E9534D" w:rsidRPr="00E9534D" w:rsidRDefault="00E9534D" w:rsidP="005C5687">
            <w:pPr>
              <w:pStyle w:val="Tableheader"/>
            </w:pPr>
            <w:r>
              <w:t>Role</w:t>
            </w:r>
            <w:r w:rsidRPr="00E9534D">
              <w:t xml:space="preserve"> </w:t>
            </w:r>
          </w:p>
        </w:tc>
        <w:tc>
          <w:tcPr>
            <w:tcW w:w="0" w:type="auto"/>
            <w:hideMark/>
          </w:tcPr>
          <w:p w14:paraId="4115E633" w14:textId="2ED6B14F" w:rsidR="00E9534D" w:rsidRPr="00E9534D" w:rsidRDefault="00E9534D" w:rsidP="005C5687">
            <w:pPr>
              <w:pStyle w:val="Tableheader"/>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proofErr w:type="spellStart"/>
      <w:r w:rsidR="00FB6DF3">
        <w:t>their</w:t>
      </w:r>
      <w:proofErr w:type="spellEnd"/>
      <w:r w:rsidR="00FB6DF3">
        <w:t xml:space="preserve">: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7777777" w:rsidR="00102F6C" w:rsidRDefault="00B56597" w:rsidP="00102F6C">
      <w:pPr>
        <w:pStyle w:val="P-Lvl2"/>
      </w:pPr>
      <w:r>
        <w:t>We record the</w:t>
      </w:r>
      <w:r w:rsidR="004B2729">
        <w:t xml:space="preserve"> results of ongoing personnel due diligence</w:t>
      </w:r>
      <w:r>
        <w:t xml:space="preserve"> u</w:t>
      </w:r>
      <w:r w:rsidR="0014137B">
        <w:t xml:space="preserve">sing the fields of the forms referred to at section 1.2 of this policy. </w:t>
      </w:r>
    </w:p>
    <w:p w14:paraId="6CDF8466" w14:textId="77777777" w:rsidR="00102F6C" w:rsidRDefault="003B2348" w:rsidP="00102F6C">
      <w:pPr>
        <w:pStyle w:val="P-Lvl1"/>
      </w:pPr>
      <w:r w:rsidRPr="00102F6C">
        <w:t>When personnel aren</w:t>
      </w:r>
      <w:r w:rsidR="00C56370" w:rsidRPr="00102F6C">
        <w:t>'</w:t>
      </w:r>
      <w:r w:rsidRPr="00102F6C">
        <w:t>t suitable</w:t>
      </w:r>
    </w:p>
    <w:p w14:paraId="43BF70F8" w14:textId="5742EE39"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 </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5C5687">
        <w:trPr>
          <w:cnfStyle w:val="100000000000" w:firstRow="1" w:lastRow="0" w:firstColumn="0" w:lastColumn="0" w:oddVBand="0" w:evenVBand="0" w:oddHBand="0" w:evenHBand="0" w:firstRowFirstColumn="0" w:firstRowLastColumn="0" w:lastRowFirstColumn="0" w:lastRowLastColumn="0"/>
          <w:trHeight w:val="85"/>
        </w:trPr>
        <w:tc>
          <w:tcPr>
            <w:tcW w:w="0" w:type="auto"/>
            <w:hideMark/>
          </w:tcPr>
          <w:p w14:paraId="700DDB6C" w14:textId="0345CD7E" w:rsidR="00B56597" w:rsidRPr="00102F6C" w:rsidRDefault="00B56597" w:rsidP="005C5687">
            <w:pPr>
              <w:pStyle w:val="Tableheader"/>
              <w:rPr>
                <w:b/>
              </w:rPr>
            </w:pPr>
            <w:r w:rsidRPr="00102F6C">
              <w:rPr>
                <w:b/>
              </w:rPr>
              <w:t xml:space="preserve">Issue </w:t>
            </w:r>
          </w:p>
        </w:tc>
        <w:tc>
          <w:tcPr>
            <w:tcW w:w="0" w:type="auto"/>
            <w:hideMark/>
          </w:tcPr>
          <w:p w14:paraId="5EA7A6FC" w14:textId="0D9BE974" w:rsidR="00B56597" w:rsidRPr="00102F6C" w:rsidRDefault="00B56597" w:rsidP="005C5687">
            <w:pPr>
              <w:pStyle w:val="Tableheader"/>
              <w:rPr>
                <w:b/>
              </w:rPr>
            </w:pPr>
            <w:r w:rsidRPr="00102F6C">
              <w:rPr>
                <w:b/>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lastRenderedPageBreak/>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45" w:name="_Personnel_training"/>
      <w:bookmarkStart w:id="46" w:name="_Toc213747183"/>
      <w:bookmarkStart w:id="47" w:name="_Toc217378161"/>
      <w:bookmarkStart w:id="48" w:name="_Toc220255467"/>
      <w:bookmarkEnd w:id="45"/>
      <w:r>
        <w:lastRenderedPageBreak/>
        <w:t xml:space="preserve">3. </w:t>
      </w:r>
      <w:r w:rsidR="004A43F0" w:rsidRPr="00BF458D">
        <w:t>Personnel training</w:t>
      </w:r>
      <w:bookmarkStart w:id="49" w:name="_Toc208407261"/>
      <w:bookmarkEnd w:id="46"/>
      <w:bookmarkEnd w:id="47"/>
      <w:bookmarkEnd w:id="48"/>
      <w:r w:rsidR="004A43F0" w:rsidRPr="00BF458D">
        <w:t xml:space="preserve"> </w:t>
      </w:r>
      <w:bookmarkEnd w:id="49"/>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3DB9D740"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or transferring into a</w:t>
      </w:r>
      <w:r w:rsidR="00655C00">
        <w:t>n AML/CTF</w:t>
      </w:r>
      <w:r w:rsidRPr="00102F6C">
        <w:t xml:space="preserve">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0C4B58">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1D838439" w:rsidR="004A43F0" w:rsidRPr="0045327F" w:rsidRDefault="00F361C9" w:rsidP="0045327F">
      <w:pPr>
        <w:pStyle w:val="P-Lvl3"/>
      </w:pPr>
      <w:r>
        <w:t>a 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5F6E21">
        <w:t xml:space="preserve">material </w:t>
      </w:r>
      <w:r w:rsidR="00223BE9">
        <w:t xml:space="preserve">changes </w:t>
      </w:r>
      <w:r w:rsidR="00EE230F">
        <w:t xml:space="preserve">to this program are </w:t>
      </w:r>
      <w:r w:rsidR="00137043">
        <w:t>needed</w:t>
      </w:r>
    </w:p>
    <w:p w14:paraId="5B8488B4" w14:textId="77DF5781" w:rsidR="004A43F0" w:rsidRPr="0045327F" w:rsidRDefault="00367A47" w:rsidP="0045327F">
      <w:pPr>
        <w:pStyle w:val="P-Lvl3"/>
      </w:pPr>
      <w:r>
        <w:t xml:space="preserve">deficiencies </w:t>
      </w:r>
      <w:r w:rsidR="00670C8E">
        <w:t>in competency are</w:t>
      </w:r>
      <w:r>
        <w:t xml:space="preserve"> </w:t>
      </w:r>
      <w:r w:rsidR="004A43F0" w:rsidRPr="0045327F">
        <w:t>identified</w:t>
      </w:r>
      <w:r w:rsidR="00420A7D">
        <w:t xml:space="preserve"> –</w:t>
      </w:r>
      <w:r w:rsidR="004A43F0" w:rsidRPr="0045327F">
        <w:t xml:space="preserve"> targeted training </w:t>
      </w:r>
      <w:r w:rsidR="0060140E">
        <w:t>is</w:t>
      </w:r>
      <w:r w:rsidR="004A43F0" w:rsidRPr="0045327F">
        <w:t xml:space="preserve"> provided to address </w:t>
      </w:r>
      <w:r w:rsidR="00670C8E">
        <w:t>them</w:t>
      </w:r>
    </w:p>
    <w:p w14:paraId="067D51B6" w14:textId="295410C5" w:rsidR="004A43F0" w:rsidRPr="0045327F" w:rsidRDefault="004A43F0" w:rsidP="0045327F">
      <w:pPr>
        <w:pStyle w:val="P-Lvl3"/>
      </w:pPr>
      <w:r w:rsidRPr="0045327F">
        <w:t>deficiencies cannot be corrected through training</w:t>
      </w:r>
      <w:r w:rsidR="00420A7D">
        <w:t xml:space="preserve"> –</w:t>
      </w:r>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27B61920" w:rsidR="004A43F0" w:rsidRPr="0045327F" w:rsidRDefault="009A2460" w:rsidP="0045327F">
      <w:pPr>
        <w:pStyle w:val="P-Lvl3"/>
      </w:pPr>
      <w:r>
        <w:t>the</w:t>
      </w:r>
      <w:r w:rsidR="004A43F0" w:rsidRPr="0045327F">
        <w:t xml:space="preserve"> ML/TF risks </w:t>
      </w:r>
      <w:r w:rsidR="00417287">
        <w:t>we</w:t>
      </w:r>
      <w:r w:rsidR="001E42FF" w:rsidRPr="0045327F">
        <w:t xml:space="preserve"> may reasonably face in </w:t>
      </w:r>
      <w:r w:rsidR="00705FD2">
        <w:t>performing regulated transactions</w:t>
      </w:r>
      <w:r w:rsidR="00705FD2"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29D85FD" w:rsidR="00ED6179" w:rsidRDefault="004A43F0" w:rsidP="0045327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lastRenderedPageBreak/>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602A13B3" w:rsidR="004A43F0" w:rsidRPr="0045327F" w:rsidRDefault="00452C65" w:rsidP="00452C65">
      <w:pPr>
        <w:pStyle w:val="P-Lvl3"/>
      </w:pPr>
      <w:r>
        <w:t xml:space="preserve">meet any other obligations assigned to the role under the </w:t>
      </w:r>
      <w:r w:rsidR="000C4B58">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50" w:name="_Tipping_off"/>
      <w:bookmarkEnd w:id="50"/>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51" w:name="_Customer_due_diligence"/>
      <w:bookmarkEnd w:id="51"/>
      <w:r w:rsidR="00730BB5">
        <w:t>.</w:t>
      </w:r>
    </w:p>
    <w:p w14:paraId="0423075A" w14:textId="2E0BD5E8" w:rsidR="00C155A3" w:rsidRDefault="00A926F3" w:rsidP="00A926F3">
      <w:bookmarkStart w:id="52" w:name="_Policy:_Enhanced_customer"/>
      <w:bookmarkStart w:id="53" w:name="_Enhanced_customer_due"/>
      <w:bookmarkStart w:id="54" w:name="_Customer_due_diligence_1"/>
      <w:bookmarkStart w:id="55" w:name="_Customers"/>
      <w:bookmarkStart w:id="56" w:name="_Toc213747184"/>
      <w:bookmarkStart w:id="57" w:name="_Toc217378164"/>
      <w:bookmarkEnd w:id="52"/>
      <w:bookmarkEnd w:id="53"/>
      <w:bookmarkEnd w:id="54"/>
      <w:bookmarkEnd w:id="55"/>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7C13F" w14:textId="413B4296" w:rsidR="005405AC" w:rsidRPr="00A56A24" w:rsidRDefault="00C155A3" w:rsidP="005405AC">
      <w:pPr>
        <w:pStyle w:val="Heading2"/>
      </w:pPr>
      <w:bookmarkStart w:id="58" w:name="_Toc220255468"/>
      <w:r>
        <w:t xml:space="preserve">Part 2: </w:t>
      </w:r>
      <w:r w:rsidR="005405AC" w:rsidRPr="00A56A24">
        <w:t>Customer</w:t>
      </w:r>
      <w:r w:rsidR="002376A8">
        <w:t>s</w:t>
      </w:r>
      <w:bookmarkEnd w:id="58"/>
      <w:r w:rsidR="005405AC" w:rsidRPr="00A56A24">
        <w:t xml:space="preserve"> </w:t>
      </w:r>
      <w:bookmarkEnd w:id="56"/>
      <w:bookmarkEnd w:id="57"/>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50174FCB" w14:textId="77777777" w:rsidR="00A339BA" w:rsidRPr="00A339BA" w:rsidRDefault="00A339BA" w:rsidP="00A339BA">
      <w:pPr>
        <w:pStyle w:val="Heading3"/>
      </w:pPr>
      <w:bookmarkStart w:id="59" w:name="_Toc220255469"/>
      <w:r>
        <w:t>What's in this section</w:t>
      </w:r>
      <w:bookmarkEnd w:id="59"/>
    </w:p>
    <w:p w14:paraId="46B4BD6E" w14:textId="4AD12D07"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r w:rsidR="00DE317F">
        <w:t>We do not follow these policies (</w:t>
      </w:r>
      <w:r w:rsidR="000C77B9">
        <w:t>except for</w:t>
      </w:r>
      <w:r w:rsidR="00DE317F">
        <w:t xml:space="preserve"> </w:t>
      </w:r>
      <w:r w:rsidR="00D11A9F">
        <w:t xml:space="preserve">the </w:t>
      </w:r>
      <w:hyperlink w:anchor="_5._Reporting" w:history="1">
        <w:r w:rsidR="0070080B" w:rsidRPr="00420A7D">
          <w:rPr>
            <w:rStyle w:val="Hyperlink"/>
            <w:b/>
            <w:bCs/>
          </w:rPr>
          <w:t>R</w:t>
        </w:r>
        <w:r w:rsidR="00DE317F" w:rsidRPr="00420A7D">
          <w:rPr>
            <w:rStyle w:val="Hyperlink"/>
            <w:b/>
            <w:bCs/>
          </w:rPr>
          <w:t xml:space="preserve">eporting </w:t>
        </w:r>
        <w:r w:rsidR="00D11A9F" w:rsidRPr="00420A7D">
          <w:rPr>
            <w:rStyle w:val="Hyperlink"/>
            <w:b/>
            <w:bCs/>
          </w:rPr>
          <w:t>policy</w:t>
        </w:r>
      </w:hyperlink>
      <w:r w:rsidR="00DE317F">
        <w:t xml:space="preserve">) when customers do not </w:t>
      </w:r>
      <w:r w:rsidR="00184861">
        <w:t>complete regulated transactions</w:t>
      </w:r>
      <w:r w:rsidR="00DE317F">
        <w:t xml:space="preserve">. </w:t>
      </w:r>
    </w:p>
    <w:tbl>
      <w:tblPr>
        <w:tblStyle w:val="Wheader"/>
        <w:tblW w:w="0" w:type="auto"/>
        <w:tblLook w:val="04A0" w:firstRow="1" w:lastRow="0" w:firstColumn="1" w:lastColumn="0" w:noHBand="0" w:noVBand="1"/>
      </w:tblPr>
      <w:tblGrid>
        <w:gridCol w:w="2039"/>
        <w:gridCol w:w="3910"/>
        <w:gridCol w:w="3067"/>
      </w:tblGrid>
      <w:tr w:rsidR="00911461" w14:paraId="418206EA" w14:textId="77777777" w:rsidTr="005C5687">
        <w:trPr>
          <w:cnfStyle w:val="100000000000" w:firstRow="1" w:lastRow="0" w:firstColumn="0" w:lastColumn="0" w:oddVBand="0" w:evenVBand="0" w:oddHBand="0" w:evenHBand="0" w:firstRowFirstColumn="0" w:firstRowLastColumn="0" w:lastRowFirstColumn="0" w:lastRowLastColumn="0"/>
          <w:tblHeader/>
        </w:trPr>
        <w:tc>
          <w:tcPr>
            <w:tcW w:w="2039" w:type="dxa"/>
          </w:tcPr>
          <w:p w14:paraId="1ED3FC54" w14:textId="77777777" w:rsidR="00911461" w:rsidRPr="005C5687" w:rsidRDefault="00911461" w:rsidP="005C5687">
            <w:pPr>
              <w:pStyle w:val="Tableheader"/>
              <w:rPr>
                <w:b/>
                <w:bCs w:val="0"/>
              </w:rPr>
            </w:pPr>
            <w:r w:rsidRPr="005C5687">
              <w:rPr>
                <w:b/>
                <w:bCs w:val="0"/>
              </w:rPr>
              <w:t xml:space="preserve">Section </w:t>
            </w:r>
          </w:p>
        </w:tc>
        <w:tc>
          <w:tcPr>
            <w:tcW w:w="3910" w:type="dxa"/>
          </w:tcPr>
          <w:p w14:paraId="4583F46A" w14:textId="77777777" w:rsidR="00911461" w:rsidRPr="005C5687" w:rsidRDefault="00911461" w:rsidP="005C5687">
            <w:pPr>
              <w:pStyle w:val="Tableheader"/>
              <w:rPr>
                <w:b/>
                <w:bCs w:val="0"/>
              </w:rPr>
            </w:pPr>
            <w:r w:rsidRPr="005C5687">
              <w:rPr>
                <w:b/>
                <w:bCs w:val="0"/>
              </w:rPr>
              <w:t>Actions</w:t>
            </w:r>
          </w:p>
        </w:tc>
        <w:tc>
          <w:tcPr>
            <w:tcW w:w="3067" w:type="dxa"/>
          </w:tcPr>
          <w:p w14:paraId="72444E70" w14:textId="77777777" w:rsidR="00911461" w:rsidRPr="005C5687" w:rsidRDefault="00911461" w:rsidP="005C5687">
            <w:pPr>
              <w:pStyle w:val="Tableheader"/>
              <w:rPr>
                <w:b/>
                <w:bCs w:val="0"/>
              </w:rPr>
            </w:pPr>
            <w:r w:rsidRPr="005C5687">
              <w:rPr>
                <w:b/>
                <w:bCs w:val="0"/>
              </w:rPr>
              <w:t>Policy, tools and guidance</w:t>
            </w:r>
          </w:p>
        </w:tc>
      </w:tr>
      <w:tr w:rsidR="00911461" w14:paraId="311B392E" w14:textId="77777777" w:rsidTr="005C5687">
        <w:tc>
          <w:tcPr>
            <w:tcW w:w="2039"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910" w:type="dxa"/>
          </w:tcPr>
          <w:p w14:paraId="3AA81F0F" w14:textId="26D6E5B4" w:rsidR="00911461" w:rsidRPr="00911461" w:rsidRDefault="00911461" w:rsidP="00911461">
            <w:r>
              <w:t xml:space="preserve">Conduct initial CDD </w:t>
            </w:r>
            <w:r w:rsidRPr="00911461">
              <w:t>before start</w:t>
            </w:r>
            <w:r w:rsidR="001171FC">
              <w:t>ing</w:t>
            </w:r>
            <w:r w:rsidRPr="00911461">
              <w:t xml:space="preserve"> to </w:t>
            </w:r>
            <w:r w:rsidR="00705FD2">
              <w:t>perform a regulated transaction with</w:t>
            </w:r>
            <w:r w:rsidR="00705FD2" w:rsidRPr="00911461">
              <w:t xml:space="preserve"> </w:t>
            </w:r>
            <w:r w:rsidRPr="00911461">
              <w:t xml:space="preserve">a customer. </w:t>
            </w:r>
          </w:p>
          <w:p w14:paraId="5EBC5D09" w14:textId="77777777" w:rsidR="00911461" w:rsidRPr="00911461" w:rsidRDefault="00911461" w:rsidP="00911461">
            <w:r>
              <w:t>F</w:t>
            </w:r>
            <w:r w:rsidRPr="00911461">
              <w:t>ollow the policy and:</w:t>
            </w:r>
          </w:p>
          <w:p w14:paraId="21F522DD" w14:textId="4D6A6B36"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w:t>
            </w:r>
            <w:r w:rsidR="00911392">
              <w:t xml:space="preserve">We will only </w:t>
            </w:r>
            <w:r w:rsidR="00705FD2">
              <w:t>perform regulated transactions with</w:t>
            </w:r>
            <w:r w:rsidR="00911392">
              <w:t xml:space="preserve"> individuals and sole </w:t>
            </w:r>
            <w:r w:rsidR="00420A7D">
              <w:t>traders,</w:t>
            </w:r>
            <w:r w:rsidR="00911392">
              <w:t xml:space="preserve"> and t</w:t>
            </w:r>
            <w:r w:rsidRPr="000A75C2">
              <w:t>his determines</w:t>
            </w:r>
            <w:r w:rsidR="00911392">
              <w:t xml:space="preserve"> if we will</w:t>
            </w:r>
            <w:r w:rsidRPr="000A75C2">
              <w:t xml:space="preserve"> </w:t>
            </w:r>
            <w:r w:rsidR="00705FD2">
              <w:t>perform the regulated transaction</w:t>
            </w:r>
            <w:r w:rsidR="00911392">
              <w:t xml:space="preserve"> and what </w:t>
            </w:r>
            <w:r w:rsidRPr="000A75C2">
              <w:t xml:space="preserve">customer forms </w:t>
            </w:r>
            <w:r w:rsidR="001171FC">
              <w:t>we</w:t>
            </w:r>
            <w:r w:rsidR="001171FC" w:rsidRPr="000A75C2">
              <w:t xml:space="preserve"> </w:t>
            </w:r>
            <w:r w:rsidRPr="000A75C2">
              <w:t>use.</w:t>
            </w:r>
          </w:p>
          <w:p w14:paraId="7710CB4E" w14:textId="7312CFA6" w:rsidR="00645D19" w:rsidRDefault="00911461" w:rsidP="000A75C2">
            <w:pPr>
              <w:pStyle w:val="Tablebullet"/>
            </w:pPr>
            <w:r w:rsidRPr="00911461">
              <w:t>Use the</w:t>
            </w:r>
            <w:r w:rsidR="00645D19">
              <w:t xml:space="preserve"> </w:t>
            </w:r>
            <w:r w:rsidR="000C4B58">
              <w:rPr>
                <w:rStyle w:val="Document"/>
              </w:rPr>
              <w:t>O</w:t>
            </w:r>
            <w:r w:rsidR="00645D19">
              <w:rPr>
                <w:rStyle w:val="Document"/>
              </w:rPr>
              <w:t>nboarding form</w:t>
            </w:r>
            <w:r w:rsidRPr="00911461">
              <w:t xml:space="preserve"> </w:t>
            </w:r>
            <w:r w:rsidR="00645D19">
              <w:t xml:space="preserve">to collect information from a customer. </w:t>
            </w:r>
          </w:p>
          <w:p w14:paraId="21C8B6AD" w14:textId="61FBFE70" w:rsidR="00911461" w:rsidRPr="00911461" w:rsidRDefault="00645D19" w:rsidP="00911392">
            <w:pPr>
              <w:pStyle w:val="Tablebullet"/>
            </w:pPr>
            <w:r>
              <w:t>Use the</w:t>
            </w:r>
            <w:r w:rsidR="00F636A1">
              <w:t xml:space="preserve"> </w:t>
            </w:r>
            <w:r w:rsidR="000C4B58">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w:t>
            </w:r>
            <w:r w:rsidR="006F53D9">
              <w:t>high-risk</w:t>
            </w:r>
            <w:r>
              <w:t xml:space="preserve"> customers. </w:t>
            </w:r>
          </w:p>
        </w:tc>
        <w:tc>
          <w:tcPr>
            <w:tcW w:w="3067" w:type="dxa"/>
          </w:tcPr>
          <w:p w14:paraId="2C14C479" w14:textId="35C4B19A" w:rsidR="00911461" w:rsidRPr="00911461" w:rsidRDefault="00911461" w:rsidP="00911461">
            <w:hyperlink w:anchor="_1.___1" w:history="1">
              <w:r w:rsidRPr="008572D0">
                <w:rPr>
                  <w:rStyle w:val="Hyperlink"/>
                  <w:b/>
                  <w:bCs/>
                </w:rPr>
                <w:t>Initial customer due diligence policy</w:t>
              </w:r>
            </w:hyperlink>
            <w:bookmarkStart w:id="60" w:name="_Toc218761501"/>
          </w:p>
          <w:p w14:paraId="33C21439" w14:textId="36D0BC15" w:rsidR="00911461" w:rsidRPr="00911461" w:rsidRDefault="00A926F3" w:rsidP="00911461">
            <w:r>
              <w:t>Processes and forms</w:t>
            </w:r>
            <w:r w:rsidR="00911461" w:rsidRPr="00173234">
              <w:t>:</w:t>
            </w:r>
            <w:bookmarkEnd w:id="60"/>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4" w:history="1">
              <w:r w:rsidRPr="00A926F3">
                <w:rPr>
                  <w:rStyle w:val="Hyperlink"/>
                </w:rPr>
                <w:t>Initial customer due diligence</w:t>
              </w:r>
            </w:hyperlink>
          </w:p>
        </w:tc>
      </w:tr>
      <w:tr w:rsidR="00911461" w14:paraId="19ECE29D"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910" w:type="dxa"/>
          </w:tcPr>
          <w:p w14:paraId="2FC619EB" w14:textId="77777777" w:rsidR="00911461" w:rsidRPr="00911461" w:rsidRDefault="00911461" w:rsidP="00911461">
            <w:r>
              <w:t>F</w:t>
            </w:r>
            <w:r w:rsidRPr="00911461">
              <w:t>ollow the policy to:</w:t>
            </w:r>
          </w:p>
          <w:p w14:paraId="5DDD210A" w14:textId="4E248482"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t xml:space="preserve">take appropriate action to mitigate and manage their ML/TF risks. </w:t>
            </w:r>
          </w:p>
          <w:p w14:paraId="24FCE0D2" w14:textId="77777777" w:rsidR="00911461" w:rsidRPr="000A75C2" w:rsidRDefault="00911461" w:rsidP="004952DE">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lastRenderedPageBreak/>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67" w:type="dxa"/>
          </w:tcPr>
          <w:p w14:paraId="00D63B91" w14:textId="3CF5463C" w:rsidR="00911461" w:rsidRDefault="00911461" w:rsidP="00911461">
            <w:hyperlink w:anchor="_2._Ongoing_customer"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40E1C3" w14:textId="750B58E5" w:rsidR="00911461" w:rsidRPr="00911461" w:rsidRDefault="00911461" w:rsidP="000A75C2">
            <w:pPr>
              <w:pStyle w:val="Tablebullet"/>
            </w:pPr>
            <w:r>
              <w:rPr>
                <w:rStyle w:val="Document"/>
              </w:rPr>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5" w:history="1">
              <w:r>
                <w:rPr>
                  <w:rStyle w:val="Hyperlink"/>
                </w:rPr>
                <w:t>Ongoing customer due diligence</w:t>
              </w:r>
            </w:hyperlink>
          </w:p>
        </w:tc>
      </w:tr>
      <w:tr w:rsidR="00911461" w14:paraId="529C88ED" w14:textId="77777777" w:rsidTr="005C5687">
        <w:trPr>
          <w:trHeight w:val="1316"/>
        </w:trPr>
        <w:tc>
          <w:tcPr>
            <w:tcW w:w="2039" w:type="dxa"/>
          </w:tcPr>
          <w:p w14:paraId="34DC6A55" w14:textId="2F07EC6B" w:rsidR="00911461" w:rsidRDefault="00911461" w:rsidP="00911461">
            <w:pPr>
              <w:pStyle w:val="Tablelist"/>
            </w:pPr>
            <w:r w:rsidRPr="00911461">
              <w:t>Pre-commencement customer due diligence</w:t>
            </w:r>
          </w:p>
        </w:tc>
        <w:tc>
          <w:tcPr>
            <w:tcW w:w="3910" w:type="dxa"/>
          </w:tcPr>
          <w:p w14:paraId="06E7FBCD" w14:textId="2A22B84C" w:rsidR="00911461" w:rsidRPr="00911461" w:rsidRDefault="00911461" w:rsidP="00911461">
            <w:r w:rsidRPr="00590A3A">
              <w:t xml:space="preserve">Complete appropriate due diligence on all customers </w:t>
            </w:r>
            <w:r w:rsidR="00983B92">
              <w:t>we were</w:t>
            </w:r>
            <w:r w:rsidRPr="00590A3A">
              <w:t xml:space="preserve"> providing a designated service to on 1 July 2026. </w:t>
            </w:r>
          </w:p>
        </w:tc>
        <w:tc>
          <w:tcPr>
            <w:tcW w:w="3067" w:type="dxa"/>
          </w:tcPr>
          <w:p w14:paraId="5F6C238C" w14:textId="0B305EBC"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91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w:t>
            </w:r>
            <w:proofErr w:type="gramStart"/>
            <w:r>
              <w:t>checks</w:t>
            </w:r>
            <w:proofErr w:type="gramEnd"/>
            <w:r>
              <w:t xml:space="preserve"> </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67" w:type="dxa"/>
          </w:tcPr>
          <w:p w14:paraId="6AAD457C" w14:textId="4EE8915B"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43B5880F" w14:textId="2483FD53" w:rsidR="00F636A1" w:rsidRDefault="00F636A1" w:rsidP="000A75C2">
            <w:pPr>
              <w:pStyle w:val="Tablebullet"/>
            </w:pPr>
            <w:hyperlink r:id="rId37" w:history="1">
              <w:r w:rsidRPr="004952DE">
                <w:rPr>
                  <w:rStyle w:val="Hyperlink"/>
                </w:rPr>
                <w:t>Review and update your program</w:t>
              </w:r>
            </w:hyperlink>
            <w:r>
              <w:t xml:space="preserve"> </w:t>
            </w:r>
          </w:p>
          <w:p w14:paraId="1171FDDB" w14:textId="547DC604" w:rsidR="00F636A1" w:rsidRDefault="00F636A1" w:rsidP="000A75C2">
            <w:pPr>
              <w:pStyle w:val="Tablebullet"/>
            </w:pPr>
            <w:hyperlink r:id="rId38" w:history="1">
              <w:r w:rsidRPr="004952DE">
                <w:rPr>
                  <w:rStyle w:val="Hyperlink"/>
                </w:rPr>
                <w:t>Enhanced CDD</w:t>
              </w:r>
            </w:hyperlink>
            <w:r>
              <w:t xml:space="preserve"> </w:t>
            </w:r>
          </w:p>
        </w:tc>
      </w:tr>
      <w:tr w:rsidR="00911461" w14:paraId="053BD81B" w14:textId="77777777" w:rsidTr="005C5687">
        <w:tc>
          <w:tcPr>
            <w:tcW w:w="2039"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391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4F784A05"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67" w:type="dxa"/>
          </w:tcPr>
          <w:p w14:paraId="3E352BEB" w14:textId="02BCAB9F"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5C5687">
        <w:trPr>
          <w:cnfStyle w:val="000000010000" w:firstRow="0" w:lastRow="0" w:firstColumn="0" w:lastColumn="0" w:oddVBand="0" w:evenVBand="0" w:oddHBand="0" w:evenHBand="1" w:firstRowFirstColumn="0" w:firstRowLastColumn="0" w:lastRowFirstColumn="0" w:lastRowLastColumn="0"/>
        </w:trPr>
        <w:tc>
          <w:tcPr>
            <w:tcW w:w="2039"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391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67" w:type="dxa"/>
          </w:tcPr>
          <w:p w14:paraId="26561629" w14:textId="6B0B5B1B"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5C5687">
        <w:tc>
          <w:tcPr>
            <w:tcW w:w="2039" w:type="dxa"/>
          </w:tcPr>
          <w:p w14:paraId="0B21721D" w14:textId="7A7AEE7E" w:rsidR="00911461" w:rsidRPr="00911461" w:rsidRDefault="00911461" w:rsidP="00CB1DCF">
            <w:pPr>
              <w:pStyle w:val="Tablelist"/>
            </w:pPr>
            <w:r>
              <w:lastRenderedPageBreak/>
              <w:t>Offboarding</w:t>
            </w:r>
          </w:p>
          <w:p w14:paraId="1D238047" w14:textId="77777777" w:rsidR="00911461" w:rsidRDefault="00911461" w:rsidP="00911461"/>
        </w:tc>
        <w:tc>
          <w:tcPr>
            <w:tcW w:w="391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11441045" w:rsidR="00911461" w:rsidRPr="00911461" w:rsidRDefault="00911461" w:rsidP="00911461">
            <w:r>
              <w:t xml:space="preserve">Follow the policy and </w:t>
            </w:r>
            <w:r w:rsidR="001171FC">
              <w:t xml:space="preserve">our </w:t>
            </w:r>
            <w:r w:rsidRPr="00911461">
              <w:t>risk appetite statement in the risk assessment.</w:t>
            </w:r>
          </w:p>
        </w:tc>
        <w:tc>
          <w:tcPr>
            <w:tcW w:w="3067" w:type="dxa"/>
          </w:tcPr>
          <w:p w14:paraId="44BBDD71" w14:textId="78EDD6F5"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751279DE" w14:textId="20A2033C" w:rsidR="003E7BE5" w:rsidRDefault="003E7BE5" w:rsidP="003E7BE5">
      <w:bookmarkStart w:id="61" w:name="_1.__"/>
      <w:bookmarkStart w:id="62" w:name="_Toc213747185"/>
      <w:bookmarkStart w:id="63" w:name="_Toc217378165"/>
      <w:bookmarkEnd w:id="61"/>
    </w:p>
    <w:p w14:paraId="00478BEF"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31B256AE" w14:textId="41B60E18" w:rsidR="005405AC" w:rsidRPr="00BF458D" w:rsidRDefault="004C025B" w:rsidP="005405AC">
      <w:pPr>
        <w:pStyle w:val="Heading3"/>
      </w:pPr>
      <w:bookmarkStart w:id="64" w:name="_1.___1"/>
      <w:bookmarkStart w:id="65" w:name="_Toc220255470"/>
      <w:bookmarkEnd w:id="64"/>
      <w:r>
        <w:lastRenderedPageBreak/>
        <w:t xml:space="preserve">1. </w:t>
      </w:r>
      <w:r w:rsidR="005405AC" w:rsidRPr="007F3EA6">
        <w:t>Initial customer due diligence</w:t>
      </w:r>
      <w:bookmarkEnd w:id="62"/>
      <w:bookmarkEnd w:id="63"/>
      <w:bookmarkEnd w:id="65"/>
      <w:r w:rsidR="005405AC" w:rsidRPr="007F3EA6">
        <w:t xml:space="preserve"> </w:t>
      </w:r>
    </w:p>
    <w:p w14:paraId="32DA0C3C" w14:textId="77777777" w:rsidR="003C5C29" w:rsidRDefault="003C5C29" w:rsidP="003C5C29">
      <w:bookmarkStart w:id="66" w:name="_Ongoing_customer_due_1"/>
      <w:bookmarkEnd w:id="66"/>
      <w:r>
        <w:t>We</w:t>
      </w:r>
      <w:r w:rsidRPr="003C5C29">
        <w:t xml:space="preserve"> complete initial customer due diligence (initial CDD) to:</w:t>
      </w:r>
    </w:p>
    <w:p w14:paraId="00BA80AE" w14:textId="147F97D7" w:rsidR="003C5C29" w:rsidRPr="003C5C29" w:rsidRDefault="003C5C29" w:rsidP="003C5C29">
      <w:pPr>
        <w:pStyle w:val="Bulletlist"/>
      </w:pPr>
      <w:r>
        <w:t xml:space="preserve">identify our customers </w:t>
      </w:r>
      <w:r w:rsidR="000A5EE5">
        <w:t xml:space="preserve">and </w:t>
      </w:r>
      <w:r>
        <w:t>their representatives</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67" w:name="_Hlk219632204"/>
      <w:r w:rsidRPr="000A75C2">
        <w:t xml:space="preserve">When we complete initial CDD </w:t>
      </w:r>
    </w:p>
    <w:p w14:paraId="7B6CD1DD" w14:textId="360D8BA3" w:rsidR="002B44B4" w:rsidRDefault="003C5C29" w:rsidP="004245AB">
      <w:pPr>
        <w:pStyle w:val="P-Lvl2"/>
      </w:pPr>
      <w:r w:rsidRPr="004245AB">
        <w:t>We</w:t>
      </w:r>
      <w:r>
        <w:t xml:space="preserve"> complete initial CDD</w:t>
      </w:r>
      <w:r w:rsidR="007149B5">
        <w:t xml:space="preserve"> before we complete a </w:t>
      </w:r>
      <w:r w:rsidR="00E46F2A">
        <w:t>regulated transactio</w:t>
      </w:r>
      <w:r w:rsidR="007F457F">
        <w:t>n</w:t>
      </w:r>
    </w:p>
    <w:p w14:paraId="7F02C3A4" w14:textId="24650445" w:rsidR="004245AB" w:rsidRDefault="002B44B4" w:rsidP="004952DE">
      <w:pPr>
        <w:pStyle w:val="P-Lvl2"/>
      </w:pPr>
      <w:r>
        <w:t xml:space="preserve">We do not complete initial CDD for customers who do not </w:t>
      </w:r>
      <w:r w:rsidR="007F457F">
        <w:t>complete a regulated transaction</w:t>
      </w:r>
      <w:r>
        <w:t>.</w:t>
      </w:r>
    </w:p>
    <w:p w14:paraId="14042F79" w14:textId="52619399" w:rsidR="008572D0" w:rsidRDefault="007F457F" w:rsidP="004952DE">
      <w:pPr>
        <w:pStyle w:val="P-Lvl2"/>
      </w:pPr>
      <w:r>
        <w:t>W</w:t>
      </w:r>
      <w:r w:rsidR="004245AB">
        <w:t xml:space="preserve">e determine </w:t>
      </w:r>
      <w:r>
        <w:t xml:space="preserve">if a transaction is a regulated transaction </w:t>
      </w:r>
      <w:r w:rsidR="004245AB">
        <w:t xml:space="preserve">using the </w:t>
      </w:r>
      <w:r w:rsidR="000C4B58">
        <w:rPr>
          <w:rStyle w:val="Document"/>
        </w:rPr>
        <w:t>D</w:t>
      </w:r>
      <w:r w:rsidR="004245AB" w:rsidRPr="004952DE">
        <w:rPr>
          <w:rStyle w:val="Document"/>
        </w:rPr>
        <w:t>etermine if a transaction is regulated process</w:t>
      </w:r>
      <w:r w:rsidR="000C77B9" w:rsidRPr="00184861">
        <w:t>.</w:t>
      </w:r>
    </w:p>
    <w:p w14:paraId="3169D1A3" w14:textId="77777777" w:rsidR="003C5C29" w:rsidRDefault="003C5C29" w:rsidP="003C5C29">
      <w:pPr>
        <w:pStyle w:val="P-Lvl1"/>
      </w:pPr>
      <w:r>
        <w:t xml:space="preserve">How we complete initial CDD </w:t>
      </w:r>
    </w:p>
    <w:p w14:paraId="439C37E0" w14:textId="1EC0A0BB" w:rsidR="003C5C29" w:rsidRDefault="003C5C29" w:rsidP="003C5C29">
      <w:pPr>
        <w:pStyle w:val="P-Lvl2"/>
      </w:pPr>
      <w:r>
        <w:t xml:space="preserve">We complete initial CDD by doing </w:t>
      </w:r>
      <w:r w:rsidR="00420A7D">
        <w:t>all</w:t>
      </w:r>
      <w:r>
        <w:t xml:space="preserve"> the following: </w:t>
      </w:r>
    </w:p>
    <w:p w14:paraId="5B186829" w14:textId="7B4C8F75" w:rsidR="003C5C29" w:rsidRDefault="003C5C29" w:rsidP="003C5C29">
      <w:pPr>
        <w:pStyle w:val="P-Lvl3"/>
      </w:pPr>
      <w:r w:rsidRPr="00D220EB">
        <w:t>determin</w:t>
      </w:r>
      <w:r w:rsidR="000C77B9">
        <w:t>ing</w:t>
      </w:r>
      <w:r w:rsidRPr="00D220EB">
        <w:t xml:space="preserve"> if our</w:t>
      </w:r>
      <w:r w:rsidR="00013991">
        <w:t xml:space="preserve"> </w:t>
      </w:r>
      <w:r w:rsidRPr="00D220EB">
        <w:t>customer is an individual,</w:t>
      </w:r>
      <w:r w:rsidR="00A87E6C">
        <w:t xml:space="preserve"> sole trader,</w:t>
      </w:r>
      <w:r w:rsidRPr="00D220EB">
        <w:t xml:space="preserve"> body corporate, partnership, unincorporated association, trust or government body</w:t>
      </w:r>
    </w:p>
    <w:p w14:paraId="476940DC" w14:textId="632F20F8" w:rsidR="00E43909" w:rsidRPr="00D220EB" w:rsidRDefault="00E43909" w:rsidP="003C5C29">
      <w:pPr>
        <w:pStyle w:val="P-Lvl3"/>
      </w:pPr>
      <w:r>
        <w:t xml:space="preserve">if our customer </w:t>
      </w:r>
      <w:r w:rsidR="00A87E6C">
        <w:t>is an individual or sole trader:</w:t>
      </w:r>
    </w:p>
    <w:p w14:paraId="5260DA4A" w14:textId="754187E9" w:rsidR="003C5C29" w:rsidRPr="00D220EB" w:rsidRDefault="003C5C29" w:rsidP="004952DE">
      <w:pPr>
        <w:pStyle w:val="P-Lvl4"/>
      </w:pPr>
      <w:r w:rsidRPr="00D220EB">
        <w:t>collect</w:t>
      </w:r>
      <w:r w:rsidR="000C77B9">
        <w:t>ing</w:t>
      </w:r>
      <w:r w:rsidRPr="00D220EB">
        <w:t xml:space="preserve"> the information in the </w:t>
      </w:r>
      <w:r w:rsidR="000C4B58">
        <w:rPr>
          <w:rStyle w:val="Document"/>
        </w:rPr>
        <w:t>O</w:t>
      </w:r>
      <w:r w:rsidRPr="00D220EB">
        <w:rPr>
          <w:rStyle w:val="Document"/>
        </w:rPr>
        <w:t>nboarding form</w:t>
      </w:r>
    </w:p>
    <w:p w14:paraId="569757F2" w14:textId="44D4959B" w:rsidR="003C5C29" w:rsidRDefault="003C5C29" w:rsidP="00203E7E">
      <w:pPr>
        <w:pStyle w:val="P-Lvl4"/>
      </w:pPr>
      <w:r w:rsidRPr="00D220EB">
        <w:t>fill</w:t>
      </w:r>
      <w:r w:rsidR="000C77B9">
        <w:t>ing</w:t>
      </w:r>
      <w:r w:rsidRPr="00D220EB">
        <w:t xml:space="preserve"> out the </w:t>
      </w:r>
      <w:r w:rsidR="000C4B58">
        <w:rPr>
          <w:rStyle w:val="Document"/>
        </w:rPr>
        <w:t>I</w:t>
      </w:r>
      <w:r w:rsidRPr="00D220EB">
        <w:rPr>
          <w:rStyle w:val="Document"/>
        </w:rPr>
        <w:t>nitial CDD form</w:t>
      </w:r>
    </w:p>
    <w:p w14:paraId="35F215E6" w14:textId="7D756E2F" w:rsidR="002B44B4" w:rsidRDefault="00A87E6C" w:rsidP="004952DE">
      <w:pPr>
        <w:pStyle w:val="P-Lvl3"/>
      </w:pPr>
      <w:r>
        <w:t xml:space="preserve">If our customer is a </w:t>
      </w:r>
      <w:r w:rsidRPr="00D220EB">
        <w:t>body corporate, partnership, unincorporated association, trust or government body</w:t>
      </w:r>
      <w:r w:rsidR="000C77B9">
        <w:t xml:space="preserve"> – </w:t>
      </w:r>
      <w:r>
        <w:t>we</w:t>
      </w:r>
      <w:r w:rsidR="000C77B9">
        <w:t xml:space="preserve"> </w:t>
      </w:r>
      <w:r>
        <w:t>will</w:t>
      </w:r>
      <w:r w:rsidR="00E27789">
        <w:t xml:space="preserve"> not complete initial CDD and</w:t>
      </w:r>
      <w:r w:rsidR="00DF708C">
        <w:t xml:space="preserve"> will</w:t>
      </w:r>
      <w:r w:rsidR="00E27789">
        <w:t xml:space="preserve"> instead</w:t>
      </w:r>
      <w:r>
        <w:t xml:space="preserve"> refer them to a bank or other financial institution to complete </w:t>
      </w:r>
      <w:r w:rsidR="00DF708C">
        <w:t xml:space="preserve">the </w:t>
      </w:r>
      <w:r>
        <w:t xml:space="preserve">payment electronically. </w:t>
      </w:r>
    </w:p>
    <w:p w14:paraId="70A685C2" w14:textId="4F74A8BE"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70080B">
          <w:rPr>
            <w:rStyle w:val="Hyperlink"/>
            <w:b/>
            <w:bCs/>
          </w:rPr>
          <w:t>E</w:t>
        </w:r>
        <w:r w:rsidR="00A5395C" w:rsidRPr="008572D0">
          <w:rPr>
            <w:rStyle w:val="Hyperlink"/>
            <w:b/>
            <w:bCs/>
          </w:rPr>
          <w:t>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w:t>
      </w:r>
      <w:r w:rsidR="00705FD2">
        <w:t>performing the regulated transaction</w:t>
      </w:r>
      <w:r>
        <w:t xml:space="preserve">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5E696F33" w14:textId="4B0BBB98" w:rsidR="008E7438" w:rsidRDefault="00E360BE" w:rsidP="002A5CF8">
      <w:pPr>
        <w:pStyle w:val="P-Lvl3"/>
      </w:pPr>
      <w:r>
        <w:t>a positive match on a sanctions check.</w:t>
      </w:r>
      <w:r w:rsidR="008E7438">
        <w:t xml:space="preserve"> </w:t>
      </w:r>
    </w:p>
    <w:p w14:paraId="60C89677" w14:textId="2D4A71E4" w:rsidR="006D1701" w:rsidRDefault="008B67DC" w:rsidP="006D1701">
      <w:pPr>
        <w:pStyle w:val="P-Lvl2"/>
      </w:pPr>
      <w:r>
        <w:t xml:space="preserve">If any of the events at paragraph </w:t>
      </w:r>
      <w:r w:rsidR="0076788D">
        <w:t>1.2</w:t>
      </w:r>
      <w:r>
        <w:t xml:space="preserve"> of the </w:t>
      </w:r>
      <w:hyperlink w:anchor="_Escalation_and_enhanced" w:history="1">
        <w:r w:rsidR="0070080B">
          <w:rPr>
            <w:rStyle w:val="Hyperlink"/>
            <w:b/>
            <w:bCs/>
          </w:rPr>
          <w:t>E</w:t>
        </w:r>
        <w:r w:rsidR="007879EC" w:rsidRPr="008572D0">
          <w:rPr>
            <w:rStyle w:val="Hyperlink"/>
            <w:b/>
            <w:bCs/>
          </w:rPr>
          <w:t>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w:t>
      </w:r>
      <w:r w:rsidR="00705FD2">
        <w:t>the regulated transaction</w:t>
      </w:r>
      <w:r w:rsidR="0046130E">
        <w:t xml:space="preserve">.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10E3C512" w14:textId="1C000156" w:rsidR="00630878" w:rsidRDefault="007C0AA2" w:rsidP="000A5EE5">
      <w:pPr>
        <w:pStyle w:val="P-Lvl3"/>
      </w:pPr>
      <w:r>
        <w:t xml:space="preserve">cross-border movement of </w:t>
      </w:r>
      <w:r w:rsidR="00E360BE">
        <w:t xml:space="preserve">physical currency </w:t>
      </w:r>
      <w:r w:rsidR="006D1701">
        <w:t xml:space="preserve">and/or </w:t>
      </w:r>
      <w:r w:rsidR="00802A3A">
        <w:t xml:space="preserve">bearer negotiable instruments. </w:t>
      </w:r>
    </w:p>
    <w:bookmarkEnd w:id="67"/>
    <w:p w14:paraId="64986B47" w14:textId="5035FF74" w:rsidR="00C45B8F" w:rsidRDefault="00C45B8F">
      <w:pPr>
        <w:spacing w:before="0" w:after="160" w:line="259" w:lineRule="auto"/>
      </w:pPr>
      <w:r>
        <w:br w:type="page"/>
      </w:r>
    </w:p>
    <w:p w14:paraId="152A25B7" w14:textId="55D5D834" w:rsidR="005405AC" w:rsidRPr="00882493" w:rsidRDefault="004C025B" w:rsidP="004245AB">
      <w:pPr>
        <w:pStyle w:val="Heading3"/>
      </w:pPr>
      <w:bookmarkStart w:id="68" w:name="_2._Ongoing_customer"/>
      <w:bookmarkStart w:id="69" w:name="_Toc213747186"/>
      <w:bookmarkStart w:id="70" w:name="_Toc217378166"/>
      <w:bookmarkStart w:id="71" w:name="_Toc220255471"/>
      <w:bookmarkEnd w:id="68"/>
      <w:r>
        <w:lastRenderedPageBreak/>
        <w:t xml:space="preserve">2. </w:t>
      </w:r>
      <w:r w:rsidR="005405AC" w:rsidRPr="00882493">
        <w:t xml:space="preserve">Ongoing customer due </w:t>
      </w:r>
      <w:bookmarkEnd w:id="69"/>
      <w:r w:rsidR="005405AC" w:rsidRPr="00882493">
        <w:t>di</w:t>
      </w:r>
      <w:r w:rsidR="005405AC">
        <w:t>l</w:t>
      </w:r>
      <w:r w:rsidR="005405AC" w:rsidRPr="00882493">
        <w:t>igence</w:t>
      </w:r>
      <w:bookmarkEnd w:id="70"/>
      <w:bookmarkEnd w:id="71"/>
    </w:p>
    <w:p w14:paraId="030F2386" w14:textId="1B696C53" w:rsidR="003B0C5A" w:rsidRDefault="003A3E95" w:rsidP="005405AC">
      <w:pPr>
        <w:spacing w:line="240" w:lineRule="atLeast"/>
      </w:pPr>
      <w:r>
        <w:t xml:space="preserve">We </w:t>
      </w:r>
      <w:r w:rsidR="003B0C5A">
        <w:t xml:space="preserve">follow these policies to manage and mitigate our customer's ML/TF risks </w:t>
      </w:r>
      <w:r w:rsidR="00363D51">
        <w:t xml:space="preserve">from the moment they approach us for a </w:t>
      </w:r>
      <w:r w:rsidR="00705FD2">
        <w:t xml:space="preserve">regulated </w:t>
      </w:r>
      <w:r w:rsidR="00420A7D">
        <w:t>transaction,</w:t>
      </w:r>
      <w:r w:rsidR="00C17137">
        <w:t xml:space="preserve"> </w:t>
      </w:r>
      <w:r w:rsidR="007006BB">
        <w:t xml:space="preserve">or we offer </w:t>
      </w:r>
      <w:r w:rsidR="00705FD2">
        <w:t xml:space="preserve">to perform a regulated transaction with </w:t>
      </w:r>
      <w:r w:rsidR="007006BB">
        <w:t>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4BA7C75F"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r w:rsidR="00420A7D">
        <w:t>all</w:t>
      </w:r>
      <w:r w:rsidR="00C90E66">
        <w:t xml:space="preserve">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2C0902B9" w:rsidR="00645ACB" w:rsidRDefault="00EE100D" w:rsidP="00EE100D">
      <w:pPr>
        <w:pStyle w:val="P-Lvl3"/>
      </w:pPr>
      <w:r>
        <w:t xml:space="preserve">any matters referred to in the </w:t>
      </w:r>
      <w:hyperlink w:anchor="_Personnel_escalations_1" w:history="1">
        <w:r w:rsidR="0070080B">
          <w:rPr>
            <w:rStyle w:val="Hyperlink"/>
            <w:b/>
            <w:bCs/>
          </w:rPr>
          <w:t>E</w:t>
        </w:r>
        <w:r w:rsidRPr="008572D0">
          <w:rPr>
            <w:rStyle w:val="Hyperlink"/>
            <w:b/>
            <w:bCs/>
          </w:rPr>
          <w:t>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70BA3FDB" w:rsidR="00166D35" w:rsidRDefault="00983B92" w:rsidP="004952DE">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C17137">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3430ADCB"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0C4B58">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t xml:space="preserve">Low risk customer </w:t>
      </w:r>
      <w:r w:rsidR="000A75C2">
        <w:t>–</w:t>
      </w:r>
      <w:r>
        <w:t xml:space="preserve"> Every</w:t>
      </w:r>
      <w:r w:rsidR="000A75C2">
        <w:t xml:space="preserve"> </w:t>
      </w:r>
      <w:r>
        <w:t>3 years</w:t>
      </w:r>
    </w:p>
    <w:p w14:paraId="037E62B1" w14:textId="0A5BD9CA" w:rsidR="002639BD" w:rsidRDefault="008A2CF1" w:rsidP="00BF10A8">
      <w:pPr>
        <w:pStyle w:val="P-Lvl2"/>
      </w:pPr>
      <w:r>
        <w:t>If th</w:t>
      </w:r>
      <w:r w:rsidR="0014500D">
        <w:t>e review</w:t>
      </w:r>
      <w:r>
        <w:t xml:space="preserve"> period </w:t>
      </w:r>
      <w:r w:rsidR="00845E49">
        <w:t>has expired</w:t>
      </w:r>
      <w:r w:rsidR="00DF708C">
        <w:t xml:space="preserve"> and we have doubts about the accuracy of existing customer information</w:t>
      </w:r>
      <w:r w:rsidR="00845E49">
        <w:t>, we complete the periodic review before we continue to p</w:t>
      </w:r>
      <w:r w:rsidR="00705FD2">
        <w:t xml:space="preserve">erform the regulated </w:t>
      </w:r>
      <w:r w:rsidR="00DF708C">
        <w:t>transaction</w:t>
      </w:r>
      <w:r w:rsidR="00845E49">
        <w:t xml:space="preserve">. </w:t>
      </w:r>
      <w:r w:rsidR="004F4977">
        <w:t>If we don't have doubts about the accuracy of existing customer information, we complete the periodic review as soon as practicable.</w:t>
      </w:r>
    </w:p>
    <w:p w14:paraId="38330AD4" w14:textId="0135DC39" w:rsidR="00845E49" w:rsidRDefault="00845E49" w:rsidP="00BF10A8">
      <w:pPr>
        <w:pStyle w:val="P-Lvl2"/>
      </w:pPr>
      <w:r>
        <w:t xml:space="preserve">As most </w:t>
      </w:r>
      <w:r w:rsidR="00705FD2">
        <w:t>regulated</w:t>
      </w:r>
      <w:r>
        <w:t xml:space="preserve"> transactions are resolved within 12 months,</w:t>
      </w:r>
      <w:r w:rsidR="00DF708C" w:rsidRPr="00DF708C">
        <w:t xml:space="preserve"> </w:t>
      </w:r>
      <w:r w:rsidR="00DF708C">
        <w:t>no periodic review is needed</w:t>
      </w:r>
      <w:r>
        <w:t xml:space="preserve"> for many of </w:t>
      </w:r>
      <w:r w:rsidR="00DF708C">
        <w:t xml:space="preserve">those </w:t>
      </w:r>
      <w:r>
        <w:t xml:space="preserve">customers </w:t>
      </w:r>
      <w:r w:rsidR="00E033C7">
        <w:t xml:space="preserve">who we do not have an ongoing business </w:t>
      </w:r>
      <w:r w:rsidR="00DF708C">
        <w:t xml:space="preserve">relationship </w:t>
      </w:r>
      <w:r w:rsidR="00E033C7">
        <w:t>with</w:t>
      </w:r>
      <w:r>
        <w:t xml:space="preserve">. </w:t>
      </w:r>
    </w:p>
    <w:p w14:paraId="74A16EE2" w14:textId="2202CC07" w:rsidR="002A721F" w:rsidRDefault="00AD1566" w:rsidP="002A721F">
      <w:pPr>
        <w:pStyle w:val="P-Lvl2"/>
      </w:pPr>
      <w:r>
        <w:lastRenderedPageBreak/>
        <w:t>We</w:t>
      </w:r>
      <w:r w:rsidR="002A721F" w:rsidRPr="00BF10A8">
        <w:t xml:space="preserve"> 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6059FF88"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0C4B58">
        <w:rPr>
          <w:rStyle w:val="Document"/>
          <w:lang w:eastAsia="en-US"/>
        </w:rPr>
        <w:t>T</w:t>
      </w:r>
      <w:r w:rsidR="00FD3FB7" w:rsidRPr="006F950A">
        <w:rPr>
          <w:rStyle w:val="Document"/>
          <w:lang w:eastAsia="en-US"/>
        </w:rPr>
        <w:t>rigger event review form</w:t>
      </w:r>
      <w:r w:rsidR="005405AC" w:rsidRPr="00BF10A8">
        <w:t xml:space="preserve"> if any of the following occur:</w:t>
      </w:r>
    </w:p>
    <w:p w14:paraId="0EEAF3F7" w14:textId="42ED0DF9"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0C4B58">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592D8665" w14:textId="4A991231" w:rsidR="005405AC" w:rsidRPr="00BF10A8" w:rsidRDefault="00C15A25" w:rsidP="00BF10A8">
      <w:pPr>
        <w:pStyle w:val="P-Lvl3"/>
      </w:pPr>
      <w:r>
        <w:t>our</w:t>
      </w:r>
      <w:r w:rsidR="005405AC" w:rsidRPr="00BF10A8">
        <w:t xml:space="preserve"> customer requests a new </w:t>
      </w:r>
      <w:r w:rsidR="00705FD2">
        <w:t xml:space="preserve">regulated transaction </w:t>
      </w:r>
    </w:p>
    <w:p w14:paraId="4289B64B" w14:textId="6D5BAE73"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4F562808"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0C4B58">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50A5D144" w14:textId="449FF922" w:rsidR="003E7BE5" w:rsidRDefault="003E7BE5" w:rsidP="003E7BE5">
      <w:bookmarkStart w:id="72" w:name="_Pre-commencement_customer_due"/>
      <w:bookmarkStart w:id="73" w:name="_Toc213747187"/>
      <w:bookmarkStart w:id="74" w:name="_Toc217378167"/>
      <w:bookmarkEnd w:id="72"/>
    </w:p>
    <w:p w14:paraId="75EF149B" w14:textId="77777777" w:rsidR="003E7BE5" w:rsidRDefault="003E7BE5">
      <w:pPr>
        <w:spacing w:before="0" w:after="160" w:line="259" w:lineRule="auto"/>
        <w:rPr>
          <w:rFonts w:eastAsiaTheme="majorEastAsia" w:cs="Calibri"/>
          <w:b/>
          <w:color w:val="1F4D78"/>
          <w:kern w:val="0"/>
          <w:sz w:val="32"/>
          <w:szCs w:val="40"/>
          <w14:ligatures w14:val="none"/>
        </w:rPr>
      </w:pPr>
      <w:r>
        <w:br w:type="page"/>
      </w:r>
    </w:p>
    <w:p w14:paraId="1724B546" w14:textId="38537CFF" w:rsidR="005405AC" w:rsidRPr="009A3B14" w:rsidRDefault="004C025B" w:rsidP="009A3B14">
      <w:pPr>
        <w:pStyle w:val="Heading3"/>
        <w:rPr>
          <w:color w:val="002035" w:themeColor="accent1" w:themeShade="7F"/>
        </w:rPr>
      </w:pPr>
      <w:bookmarkStart w:id="75" w:name="_3._Pre-commencement_customer"/>
      <w:bookmarkStart w:id="76" w:name="_Toc220255472"/>
      <w:bookmarkEnd w:id="75"/>
      <w:r>
        <w:lastRenderedPageBreak/>
        <w:t xml:space="preserve">3. </w:t>
      </w:r>
      <w:r w:rsidR="005405AC" w:rsidRPr="007F3EA6">
        <w:t>Pre-</w:t>
      </w:r>
      <w:r w:rsidR="005405AC" w:rsidRPr="00220119">
        <w:t>commencement</w:t>
      </w:r>
      <w:r w:rsidR="005405AC" w:rsidRPr="007F3EA6">
        <w:t xml:space="preserve"> customer due diligence</w:t>
      </w:r>
      <w:bookmarkEnd w:id="73"/>
      <w:bookmarkEnd w:id="74"/>
      <w:bookmarkEnd w:id="76"/>
    </w:p>
    <w:p w14:paraId="764AEDA2" w14:textId="00BB7F0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w:t>
      </w:r>
      <w:r w:rsidR="00705FD2">
        <w:rPr>
          <w:rFonts w:eastAsia="Times New Roman"/>
          <w:color w:val="000000" w:themeColor="text1"/>
        </w:rPr>
        <w:t xml:space="preserve">completing a regulated transaction </w:t>
      </w:r>
      <w:r w:rsidR="005405AC" w:rsidRPr="2BC26323">
        <w:rPr>
          <w:rFonts w:eastAsia="Times New Roman"/>
          <w:color w:val="000000" w:themeColor="text1"/>
        </w:rPr>
        <w:t>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77" w:name="_Toc212121822"/>
      <w:r w:rsidRPr="000A75C2">
        <w:t xml:space="preserve">Pre-commencement customers </w:t>
      </w:r>
      <w:bookmarkEnd w:id="77"/>
      <w:r w:rsidRPr="000A75C2">
        <w:t xml:space="preserve"> </w:t>
      </w:r>
    </w:p>
    <w:p w14:paraId="38DE3972" w14:textId="3404A89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70080B">
          <w:rPr>
            <w:rStyle w:val="Hyperlink"/>
            <w:b/>
            <w:bCs/>
          </w:rPr>
          <w:t>E</w:t>
        </w:r>
        <w:r w:rsidR="0048309B" w:rsidRPr="008572D0">
          <w:rPr>
            <w:rStyle w:val="Hyperlink"/>
            <w:b/>
            <w:bCs/>
          </w:rPr>
          <w:t>scalation and enhanced CDD policy</w:t>
        </w:r>
      </w:hyperlink>
      <w:r w:rsidR="00E94ED5">
        <w:t>.</w:t>
      </w:r>
      <w:r w:rsidR="00C855E2" w:rsidRPr="00BF10A8">
        <w:t xml:space="preserve"> </w:t>
      </w:r>
    </w:p>
    <w:p w14:paraId="4DADAEC3" w14:textId="31C3ED5D"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70080B">
          <w:rPr>
            <w:rStyle w:val="Hyperlink"/>
            <w:b/>
            <w:bCs/>
          </w:rPr>
          <w:t>I</w:t>
        </w:r>
        <w:r w:rsidR="005405AC" w:rsidRPr="005206B7">
          <w:rPr>
            <w:rStyle w:val="Hyperlink"/>
            <w:b/>
            <w:bCs/>
          </w:rPr>
          <w:t>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43DA6B42" w14:textId="509E9C13" w:rsidR="005405AC" w:rsidRPr="00BF10A8" w:rsidRDefault="00C9782F" w:rsidP="00BF10A8">
      <w:pPr>
        <w:pStyle w:val="P-Lvl2"/>
      </w:pPr>
      <w:r>
        <w:t xml:space="preserve">Once the </w:t>
      </w:r>
      <w:r w:rsidR="00705FD2">
        <w:t>regulated transaction</w:t>
      </w:r>
      <w:r w:rsidR="00FE7F63">
        <w:t xml:space="preserve"> </w:t>
      </w:r>
      <w:r w:rsidR="00705FD2">
        <w:t xml:space="preserve">being completed with </w:t>
      </w:r>
      <w:r>
        <w:t>the customer on 1 July 2026 has ended (</w:t>
      </w:r>
      <w:r w:rsidR="00F23ED0">
        <w:t>often</w:t>
      </w:r>
      <w:r>
        <w:t xml:space="preserve"> with the sale or purchase of the </w:t>
      </w:r>
      <w:r w:rsidR="00FE7F63">
        <w:t>precious metal, stone or product</w:t>
      </w:r>
      <w:r>
        <w:t xml:space="preserve">), we complete initial CDD on the customer under the </w:t>
      </w:r>
      <w:hyperlink w:anchor="_Initial_customer_due" w:history="1">
        <w:r w:rsidR="0070080B">
          <w:rPr>
            <w:rStyle w:val="Hyperlink"/>
            <w:b/>
            <w:bCs/>
          </w:rPr>
          <w:t>I</w:t>
        </w:r>
        <w:r w:rsidR="00CB7C32" w:rsidRPr="005206B7">
          <w:rPr>
            <w:rStyle w:val="Hyperlink"/>
            <w:b/>
            <w:bCs/>
          </w:rPr>
          <w:t>nitial CDD</w:t>
        </w:r>
        <w:r w:rsidR="005206B7" w:rsidRPr="005206B7">
          <w:rPr>
            <w:rStyle w:val="Hyperlink"/>
            <w:b/>
            <w:bCs/>
          </w:rPr>
          <w:t xml:space="preserve"> policy</w:t>
        </w:r>
      </w:hyperlink>
      <w:r>
        <w:t xml:space="preserve"> before </w:t>
      </w:r>
      <w:r w:rsidR="00467F40">
        <w:t>completing the next regulated sale or purchase with this customer</w:t>
      </w:r>
      <w:r>
        <w:t xml:space="preserve">. </w:t>
      </w:r>
      <w:r w:rsidR="005405AC" w:rsidRPr="00BF10A8">
        <w:t xml:space="preserve"> </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78" w:name="_Personnel_escalations_1"/>
      <w:bookmarkStart w:id="79" w:name="_Escalation_and_enhanced"/>
      <w:bookmarkStart w:id="80" w:name="_4._Escalation_and"/>
      <w:bookmarkStart w:id="81" w:name="_Toc220255473"/>
      <w:bookmarkEnd w:id="78"/>
      <w:bookmarkEnd w:id="79"/>
      <w:bookmarkEnd w:id="80"/>
      <w:r>
        <w:lastRenderedPageBreak/>
        <w:t xml:space="preserve">4. </w:t>
      </w:r>
      <w:r w:rsidR="00D717B1">
        <w:t>E</w:t>
      </w:r>
      <w:r w:rsidR="0086325E">
        <w:t>scalation and enhanced CDD</w:t>
      </w:r>
      <w:bookmarkEnd w:id="81"/>
    </w:p>
    <w:p w14:paraId="41B04D94" w14:textId="43D99582"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70080B">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3ECA9B26"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w:t>
      </w:r>
      <w:r w:rsidR="00705FD2">
        <w:t xml:space="preserve">performing a regulated transaction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5C5687">
        <w:trPr>
          <w:cnfStyle w:val="100000000000" w:firstRow="1" w:lastRow="0" w:firstColumn="0" w:lastColumn="0" w:oddVBand="0" w:evenVBand="0" w:oddHBand="0" w:evenHBand="0" w:firstRowFirstColumn="0" w:firstRowLastColumn="0" w:lastRowFirstColumn="0" w:lastRowLastColumn="0"/>
          <w:trHeight w:val="209"/>
        </w:trPr>
        <w:tc>
          <w:tcPr>
            <w:tcW w:w="3823" w:type="dxa"/>
          </w:tcPr>
          <w:p w14:paraId="7F024A8B" w14:textId="77777777" w:rsidR="00980FC4" w:rsidRPr="005C5687" w:rsidRDefault="00980FC4" w:rsidP="005C5687">
            <w:pPr>
              <w:pStyle w:val="Tableheader"/>
              <w:rPr>
                <w:b/>
                <w:bCs w:val="0"/>
              </w:rPr>
            </w:pPr>
            <w:bookmarkStart w:id="82" w:name="_Hlk219739093"/>
            <w:r w:rsidRPr="005C5687">
              <w:rPr>
                <w:b/>
                <w:bCs w:val="0"/>
              </w:rPr>
              <w:t xml:space="preserve">Event </w:t>
            </w:r>
          </w:p>
        </w:tc>
        <w:tc>
          <w:tcPr>
            <w:tcW w:w="5193" w:type="dxa"/>
          </w:tcPr>
          <w:p w14:paraId="15F2A77E" w14:textId="3A4DAC3A" w:rsidR="00980FC4" w:rsidRPr="005C5687" w:rsidRDefault="0014500D" w:rsidP="005C5687">
            <w:pPr>
              <w:pStyle w:val="Tableheader"/>
              <w:rPr>
                <w:b/>
                <w:bCs w:val="0"/>
              </w:rPr>
            </w:pPr>
            <w:r w:rsidRPr="005C5687">
              <w:rPr>
                <w:b/>
                <w:bCs w:val="0"/>
              </w:rPr>
              <w:t xml:space="preserve">AML/CTF compliance </w:t>
            </w:r>
            <w:r w:rsidR="00980FC4" w:rsidRPr="005C5687">
              <w:rPr>
                <w:b/>
                <w:bCs w:val="0"/>
              </w:rPr>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7DAEDFBC" w:rsidR="00980FC4" w:rsidRPr="00980FC4" w:rsidRDefault="00980FC4" w:rsidP="00980FC4">
            <w:r w:rsidRPr="00980FC4">
              <w:t xml:space="preserve">Complete the </w:t>
            </w:r>
            <w:r w:rsidR="0070080B">
              <w:rPr>
                <w:rStyle w:val="Document"/>
              </w:rPr>
              <w:t>U</w:t>
            </w:r>
            <w:r w:rsidRPr="003313DE">
              <w:rPr>
                <w:rStyle w:val="Document"/>
              </w:rPr>
              <w:t>nusual activity report review form</w:t>
            </w:r>
            <w:r w:rsidRPr="00980FC4">
              <w:t xml:space="preserve"> and report the suspicious matter to AUSTRAC if required</w:t>
            </w:r>
            <w:r w:rsidR="00DF708C">
              <w:t>.</w:t>
            </w:r>
          </w:p>
          <w:p w14:paraId="6952B3ED" w14:textId="63B5F1CD" w:rsidR="00980FC4" w:rsidRPr="00980FC4" w:rsidRDefault="00980FC4" w:rsidP="00980FC4">
            <w:r w:rsidRPr="00980FC4">
              <w:t xml:space="preserve">If there are no reasonable grounds for the suspicion, </w:t>
            </w:r>
            <w:r w:rsidR="001171FC">
              <w:t>we</w:t>
            </w:r>
            <w:r w:rsidR="001171FC" w:rsidRPr="00980FC4">
              <w:t xml:space="preserve"> </w:t>
            </w:r>
            <w:r w:rsidRPr="00980FC4">
              <w:t xml:space="preserve">can tell personnel to resume </w:t>
            </w:r>
            <w:r w:rsidR="00705FD2">
              <w:t>performing the regulated transaction</w:t>
            </w:r>
            <w:r w:rsidR="00DF708C">
              <w:t>.</w:t>
            </w:r>
          </w:p>
          <w:p w14:paraId="24CD7EB7" w14:textId="60EFCDC5"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w:t>
            </w:r>
            <w:hyperlink w:anchor="_Reporting" w:history="1">
              <w:r w:rsidR="0070080B" w:rsidRPr="00420A7D">
                <w:rPr>
                  <w:rStyle w:val="Hyperlink"/>
                  <w:b/>
                  <w:bCs/>
                </w:rPr>
                <w:t>R</w:t>
              </w:r>
              <w:r w:rsidR="00CB596A" w:rsidRPr="00420A7D">
                <w:rPr>
                  <w:rStyle w:val="Hyperlink"/>
                  <w:b/>
                  <w:bCs/>
                </w:rPr>
                <w:t>eporting policy</w:t>
              </w:r>
            </w:hyperlink>
            <w:r w:rsidR="00CB596A" w:rsidRPr="00420A7D">
              <w:t xml:space="preserve"> and</w:t>
            </w:r>
            <w:r w:rsidR="00CB596A">
              <w:t xml:space="preserve"> </w:t>
            </w:r>
            <w:r w:rsidRPr="00980FC4">
              <w:t>proceed to the 'suspicious matter report will be made' event below</w:t>
            </w:r>
            <w:r w:rsidR="00DF708C">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49586DC5"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 xml:space="preserve">suspicious matter report will be </w:t>
            </w:r>
            <w:r w:rsidR="00420A7D" w:rsidRPr="00980FC4">
              <w:t>made,</w:t>
            </w:r>
            <w:r w:rsidRPr="00980FC4">
              <w:t xml:space="preserve"> and we decide to continue </w:t>
            </w:r>
            <w:r w:rsidR="00705FD2">
              <w:t xml:space="preserve">performing the regulated transaction with </w:t>
            </w:r>
            <w:r w:rsidRPr="00980FC4">
              <w:t>the customer</w:t>
            </w:r>
          </w:p>
        </w:tc>
        <w:tc>
          <w:tcPr>
            <w:tcW w:w="5193" w:type="dxa"/>
          </w:tcPr>
          <w:p w14:paraId="4DC48D71" w14:textId="2A1C3064" w:rsidR="00980FC4" w:rsidRPr="00980FC4" w:rsidRDefault="00980FC4" w:rsidP="00980FC4">
            <w:r w:rsidRPr="00980FC4">
              <w:t xml:space="preserve">Follow the steps in the </w:t>
            </w:r>
            <w:r w:rsidR="000C4B58">
              <w:rPr>
                <w:rStyle w:val="Document"/>
              </w:rPr>
              <w:t>E</w:t>
            </w:r>
            <w:r w:rsidRPr="003313DE">
              <w:rPr>
                <w:rStyle w:val="Document"/>
              </w:rPr>
              <w:t>nhanced CDD form</w:t>
            </w:r>
            <w:r w:rsidR="00DF708C">
              <w:t>.</w:t>
            </w:r>
          </w:p>
          <w:p w14:paraId="0872F8E7" w14:textId="2A3467DC" w:rsidR="00980FC4" w:rsidRPr="00980FC4" w:rsidRDefault="00980FC4" w:rsidP="00980FC4">
            <w:r w:rsidRPr="00980FC4">
              <w:t xml:space="preserve">Obtain senior manager approval before telling our personnel they can resume </w:t>
            </w:r>
            <w:r w:rsidR="00705FD2">
              <w:t>performing the regulated transaction</w:t>
            </w:r>
            <w:r w:rsidR="00DF708C">
              <w:t>.</w:t>
            </w:r>
          </w:p>
        </w:tc>
      </w:tr>
      <w:bookmarkEnd w:id="8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7E8ECD59" w:rsidR="00813263" w:rsidRDefault="00980FC4" w:rsidP="00184861">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4768CF16" w:rsidR="00980FC4" w:rsidRPr="00980FC4" w:rsidRDefault="00813263" w:rsidP="00184861">
            <w:pPr>
              <w:pStyle w:val="Tablebullet"/>
            </w:pPr>
            <w:r>
              <w:t xml:space="preserve">outside our risk appetite, as stated in our risk assessment. </w:t>
            </w:r>
          </w:p>
        </w:tc>
        <w:tc>
          <w:tcPr>
            <w:tcW w:w="5193" w:type="dxa"/>
          </w:tcPr>
          <w:p w14:paraId="0D0CCCBA" w14:textId="36EB08F8" w:rsidR="00980FC4" w:rsidRPr="00980FC4" w:rsidRDefault="00980FC4" w:rsidP="00980FC4">
            <w:r w:rsidRPr="00980FC4">
              <w:t xml:space="preserve">Review and update the program by following the steps in the </w:t>
            </w:r>
            <w:r w:rsidR="000C4B58">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DF708C">
              <w:t>.</w:t>
            </w:r>
          </w:p>
          <w:p w14:paraId="3F16A18F" w14:textId="1E25F8EB" w:rsidR="00980FC4" w:rsidRPr="00980FC4" w:rsidRDefault="00980FC4" w:rsidP="00980FC4">
            <w:r w:rsidRPr="00980FC4">
              <w:t xml:space="preserve">Complete these steps before telling personnel they can resume </w:t>
            </w:r>
            <w:r w:rsidR="00705FD2">
              <w:t>performing the regulated transaction</w:t>
            </w:r>
            <w:r w:rsidR="00DF708C">
              <w:t>.</w:t>
            </w:r>
          </w:p>
        </w:tc>
      </w:tr>
      <w:tr w:rsidR="00980FC4" w:rsidRPr="00980FC4" w14:paraId="381927F6"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0D3869AC" w:rsidR="00980FC4" w:rsidRPr="00980FC4" w:rsidRDefault="00980FC4" w:rsidP="00980FC4">
            <w:r w:rsidRPr="00980FC4">
              <w:t>We can't continue the transaction, handle their property or give them access to property</w:t>
            </w:r>
            <w:r w:rsidR="00DF708C">
              <w:t>.</w:t>
            </w:r>
          </w:p>
          <w:p w14:paraId="32EFD926" w14:textId="58580C8B" w:rsidR="00813263" w:rsidRDefault="00980FC4" w:rsidP="00980FC4">
            <w:pPr>
              <w:rPr>
                <w:rStyle w:val="Document"/>
              </w:rPr>
            </w:pPr>
            <w:r w:rsidRPr="00980FC4">
              <w:t xml:space="preserve">Follow the </w:t>
            </w:r>
            <w:r w:rsidR="000C4B58">
              <w:rPr>
                <w:rStyle w:val="Document"/>
              </w:rPr>
              <w:t>S</w:t>
            </w:r>
            <w:r w:rsidRPr="003313DE">
              <w:rPr>
                <w:rStyle w:val="Document"/>
              </w:rPr>
              <w:t>anctions check process</w:t>
            </w:r>
            <w:r w:rsidRPr="00980FC4">
              <w:t xml:space="preserve"> and record the results using the </w:t>
            </w:r>
            <w:bookmarkStart w:id="83" w:name="_Hlk219877294"/>
            <w:r w:rsidR="000C4B58">
              <w:rPr>
                <w:rStyle w:val="Document"/>
              </w:rPr>
              <w:t>E</w:t>
            </w:r>
            <w:r w:rsidRPr="003313DE">
              <w:rPr>
                <w:rStyle w:val="Document"/>
              </w:rPr>
              <w:t>scalation register</w:t>
            </w:r>
            <w:bookmarkEnd w:id="83"/>
            <w:r w:rsidR="00DF708C" w:rsidRPr="00184861">
              <w:t>.</w:t>
            </w:r>
          </w:p>
          <w:p w14:paraId="6CDB675C" w14:textId="47210F31" w:rsidR="00813263" w:rsidRPr="004952DE" w:rsidRDefault="00813263" w:rsidP="00980FC4">
            <w:pPr>
              <w:rPr>
                <w:shd w:val="clear" w:color="auto" w:fill="E2EDED" w:themeFill="accent2" w:themeFillTint="66"/>
              </w:rPr>
            </w:pPr>
            <w:r>
              <w:t xml:space="preserve">Complete all these steps as soon as possible. </w:t>
            </w:r>
          </w:p>
        </w:tc>
      </w:tr>
    </w:tbl>
    <w:p w14:paraId="0A9275B2" w14:textId="0FEB3435" w:rsidR="00333296" w:rsidRDefault="00022F3A" w:rsidP="002A5CF8">
      <w:pPr>
        <w:pStyle w:val="P-Lvl2"/>
      </w:pPr>
      <w:r>
        <w:t xml:space="preserve">We escalate the following to </w:t>
      </w:r>
      <w:r w:rsidR="001465E8">
        <w:t>our AML/CTF compliance officer</w:t>
      </w:r>
      <w:r>
        <w:t xml:space="preserve"> to </w:t>
      </w:r>
      <w:r w:rsidR="00980FC4">
        <w:t>report</w:t>
      </w:r>
      <w:r>
        <w:t xml:space="preserve">. We don't stop </w:t>
      </w:r>
      <w:r w:rsidR="00705FD2">
        <w:t xml:space="preserve">performing the regulated transaction </w:t>
      </w:r>
      <w:r>
        <w:t xml:space="preserve">if we escalate </w:t>
      </w:r>
      <w:r w:rsidR="00CB596A">
        <w:t>any of these</w:t>
      </w:r>
    </w:p>
    <w:tbl>
      <w:tblPr>
        <w:tblStyle w:val="Wheader"/>
        <w:tblW w:w="0" w:type="auto"/>
        <w:tblLook w:val="04A0" w:firstRow="1" w:lastRow="0" w:firstColumn="1" w:lastColumn="0" w:noHBand="0" w:noVBand="1"/>
      </w:tblPr>
      <w:tblGrid>
        <w:gridCol w:w="4248"/>
        <w:gridCol w:w="4768"/>
      </w:tblGrid>
      <w:tr w:rsidR="000A75C2" w:rsidRPr="00980FC4" w14:paraId="0245BAD5" w14:textId="77777777" w:rsidTr="005C5687">
        <w:trPr>
          <w:cnfStyle w:val="100000000000" w:firstRow="1" w:lastRow="0" w:firstColumn="0" w:lastColumn="0" w:oddVBand="0" w:evenVBand="0" w:oddHBand="0" w:evenHBand="0" w:firstRowFirstColumn="0" w:firstRowLastColumn="0" w:lastRowFirstColumn="0" w:lastRowLastColumn="0"/>
          <w:trHeight w:val="345"/>
          <w:tblHeader/>
        </w:trPr>
        <w:tc>
          <w:tcPr>
            <w:tcW w:w="4248" w:type="dxa"/>
          </w:tcPr>
          <w:p w14:paraId="72BFB437" w14:textId="0878541F" w:rsidR="000A75C2" w:rsidRPr="005C5687" w:rsidRDefault="000A75C2" w:rsidP="005C5687">
            <w:pPr>
              <w:pStyle w:val="Tableheader"/>
              <w:rPr>
                <w:b/>
                <w:bCs w:val="0"/>
              </w:rPr>
            </w:pPr>
            <w:r w:rsidRPr="005C5687">
              <w:rPr>
                <w:b/>
                <w:bCs w:val="0"/>
              </w:rPr>
              <w:t>Situation</w:t>
            </w:r>
          </w:p>
        </w:tc>
        <w:tc>
          <w:tcPr>
            <w:tcW w:w="4768" w:type="dxa"/>
          </w:tcPr>
          <w:p w14:paraId="3F718D47" w14:textId="018ECB11" w:rsidR="000A75C2" w:rsidRPr="005C5687" w:rsidRDefault="000A75C2" w:rsidP="005C5687">
            <w:pPr>
              <w:pStyle w:val="Tableheader"/>
              <w:rPr>
                <w:b/>
                <w:bCs w:val="0"/>
              </w:rPr>
            </w:pPr>
            <w:r w:rsidRPr="005C5687">
              <w:rPr>
                <w:b/>
                <w:bCs w:val="0"/>
              </w:rPr>
              <w:t>Action</w:t>
            </w:r>
          </w:p>
        </w:tc>
      </w:tr>
      <w:tr w:rsidR="00CB596A" w:rsidRPr="00980FC4" w14:paraId="53352004" w14:textId="77777777" w:rsidTr="00420A7D">
        <w:trPr>
          <w:trHeight w:val="489"/>
        </w:trPr>
        <w:tc>
          <w:tcPr>
            <w:tcW w:w="4248" w:type="dxa"/>
          </w:tcPr>
          <w:p w14:paraId="46FEA50F" w14:textId="73695B98" w:rsidR="00CB596A" w:rsidRPr="00980FC4" w:rsidRDefault="00350952" w:rsidP="00A359FE">
            <w:r>
              <w:t xml:space="preserve">A </w:t>
            </w:r>
            <w:r w:rsidR="00705FD2">
              <w:t xml:space="preserve">regulated transaction </w:t>
            </w:r>
            <w:r>
              <w:t>involves a</w:t>
            </w:r>
            <w:r w:rsidR="00CB596A">
              <w:t>ny physical currency transaction valued at $10,000 or more</w:t>
            </w:r>
            <w:r w:rsidR="00890549">
              <w:t>, or the foreign currency equivalent</w:t>
            </w:r>
          </w:p>
        </w:tc>
        <w:tc>
          <w:tcPr>
            <w:tcW w:w="4768" w:type="dxa"/>
          </w:tcPr>
          <w:p w14:paraId="08662F66" w14:textId="39D9B44D"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 xml:space="preserve">he </w:t>
            </w:r>
            <w:hyperlink w:anchor="_Reporting" w:history="1">
              <w:r w:rsidR="0070080B" w:rsidRPr="00420A7D">
                <w:rPr>
                  <w:rStyle w:val="Hyperlink"/>
                  <w:b/>
                  <w:bCs/>
                </w:rPr>
                <w:t>R</w:t>
              </w:r>
              <w:r w:rsidR="00890549" w:rsidRPr="00420A7D">
                <w:rPr>
                  <w:rStyle w:val="Hyperlink"/>
                  <w:b/>
                  <w:bCs/>
                </w:rPr>
                <w:t>eporting policy</w:t>
              </w:r>
            </w:hyperlink>
            <w:r w:rsidR="00DF708C" w:rsidRPr="00184861">
              <w:t>.</w:t>
            </w:r>
          </w:p>
        </w:tc>
      </w:tr>
      <w:tr w:rsidR="00CB596A" w:rsidRPr="00980FC4" w14:paraId="0F1EC9E9" w14:textId="77777777" w:rsidTr="00420A7D">
        <w:trPr>
          <w:cnfStyle w:val="000000010000" w:firstRow="0" w:lastRow="0" w:firstColumn="0" w:lastColumn="0" w:oddVBand="0" w:evenVBand="0" w:oddHBand="0" w:evenHBand="1" w:firstRowFirstColumn="0" w:firstRowLastColumn="0" w:lastRowFirstColumn="0" w:lastRowLastColumn="0"/>
          <w:trHeight w:val="489"/>
        </w:trPr>
        <w:tc>
          <w:tcPr>
            <w:tcW w:w="4248" w:type="dxa"/>
          </w:tcPr>
          <w:p w14:paraId="381A09A1" w14:textId="56D09E4B" w:rsidR="00CB596A" w:rsidRPr="00980FC4" w:rsidRDefault="00890549" w:rsidP="00A359FE">
            <w:r>
              <w:lastRenderedPageBreak/>
              <w:t>Any cross</w:t>
            </w:r>
            <w:r w:rsidR="007F3002">
              <w:t>-</w:t>
            </w:r>
            <w:r>
              <w:t>border movement of physical currency and/or bearer negotiable instruments valued at $10,000 or more, or the foreign currency equivalent</w:t>
            </w:r>
          </w:p>
        </w:tc>
        <w:tc>
          <w:tcPr>
            <w:tcW w:w="4768" w:type="dxa"/>
          </w:tcPr>
          <w:p w14:paraId="6D05B5DD" w14:textId="3E7D887A" w:rsidR="00CB596A" w:rsidRPr="00980FC4" w:rsidRDefault="00350952" w:rsidP="00A359FE">
            <w:r>
              <w:t xml:space="preserve">Make a cross-border movement report via AUSTRAC Online within the timeframes outlined under the </w:t>
            </w:r>
            <w:hyperlink w:anchor="_Reporting" w:history="1">
              <w:r w:rsidR="0070080B" w:rsidRPr="00420A7D">
                <w:rPr>
                  <w:rStyle w:val="Hyperlink"/>
                  <w:b/>
                  <w:bCs/>
                </w:rPr>
                <w:t>R</w:t>
              </w:r>
              <w:r w:rsidRPr="00420A7D">
                <w:rPr>
                  <w:rStyle w:val="Hyperlink"/>
                  <w:b/>
                  <w:bCs/>
                </w:rPr>
                <w:t>eporting policy</w:t>
              </w:r>
            </w:hyperlink>
            <w:r w:rsidR="00DF708C" w:rsidRPr="00184861">
              <w:t>.</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63A90A5C"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 xml:space="preserve">continue </w:t>
      </w:r>
      <w:r w:rsidR="00705FD2">
        <w:t xml:space="preserve">performing the regulated transaction with </w:t>
      </w:r>
      <w:r w:rsidR="00F46570">
        <w:t xml:space="preserve">the customer. </w:t>
      </w:r>
    </w:p>
    <w:p w14:paraId="7A448813" w14:textId="0BC72A95" w:rsidR="00D030E2" w:rsidRPr="00F67039" w:rsidRDefault="00A027CC" w:rsidP="00CC70B7">
      <w:pPr>
        <w:pStyle w:val="P-Lvl2"/>
        <w:numPr>
          <w:ilvl w:val="0"/>
          <w:numId w:val="0"/>
        </w:numPr>
        <w:ind w:left="851" w:hanging="426"/>
      </w:pPr>
      <w:r>
        <w:br w:type="page"/>
      </w:r>
    </w:p>
    <w:p w14:paraId="32254800" w14:textId="5B82417F" w:rsidR="00D030E2" w:rsidRPr="00BF458D" w:rsidRDefault="004C025B" w:rsidP="00D030E2">
      <w:pPr>
        <w:pStyle w:val="Heading3"/>
      </w:pPr>
      <w:bookmarkStart w:id="84" w:name="_Reporting"/>
      <w:bookmarkStart w:id="85" w:name="_5._Reporting"/>
      <w:bookmarkStart w:id="86" w:name="_Toc220255474"/>
      <w:bookmarkEnd w:id="84"/>
      <w:bookmarkEnd w:id="85"/>
      <w:r>
        <w:lastRenderedPageBreak/>
        <w:t xml:space="preserve">5. </w:t>
      </w:r>
      <w:r w:rsidR="00D030E2" w:rsidRPr="00BF458D">
        <w:t>Reporting</w:t>
      </w:r>
      <w:bookmarkEnd w:id="8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66FF5DD6" w:rsidR="004A2E06" w:rsidRPr="004A2E06" w:rsidRDefault="003824E1" w:rsidP="004A2E06">
      <w:pPr>
        <w:pStyle w:val="P-Lvl3"/>
      </w:pPr>
      <w:r>
        <w:t>d</w:t>
      </w:r>
      <w:r w:rsidR="004A2E06">
        <w:t>etect potential suspicious matters</w:t>
      </w:r>
      <w:r w:rsidR="004A2E06" w:rsidRPr="004A2E06">
        <w:t xml:space="preserve">, threshold transactions or cross-border movements by following </w:t>
      </w:r>
      <w:r w:rsidR="004A2E06">
        <w:t>our</w:t>
      </w:r>
      <w:r w:rsidR="004A2E06" w:rsidRPr="004A2E06">
        <w:t xml:space="preserve"> monitoring obligations under the </w:t>
      </w:r>
      <w:hyperlink w:anchor="_Ongoing_customer_due_1" w:history="1">
        <w:r w:rsidR="0070080B">
          <w:rPr>
            <w:rStyle w:val="Hyperlink"/>
            <w:b/>
            <w:bCs/>
          </w:rPr>
          <w:t>O</w:t>
        </w:r>
        <w:r w:rsidR="004A2E06" w:rsidRPr="008572D0">
          <w:rPr>
            <w:rStyle w:val="Hyperlink"/>
            <w:b/>
            <w:bCs/>
          </w:rPr>
          <w:t>ngoing customer due diligence policy</w:t>
        </w:r>
      </w:hyperlink>
      <w:r w:rsidR="004A2E06" w:rsidRPr="004A2E06">
        <w:t xml:space="preserve"> </w:t>
      </w:r>
    </w:p>
    <w:p w14:paraId="17D9139E" w14:textId="6DBFC297"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70080B">
          <w:rPr>
            <w:rStyle w:val="Hyperlink"/>
            <w:b/>
            <w:bCs/>
          </w:rPr>
          <w:t>E</w:t>
        </w:r>
        <w:r w:rsidR="003824E1" w:rsidRPr="008572D0">
          <w:rPr>
            <w:rStyle w:val="Hyperlink"/>
            <w:b/>
            <w:bCs/>
          </w:rPr>
          <w:t xml:space="preserv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7099119D" w:rsidR="00A1784C" w:rsidRDefault="00F4359A" w:rsidP="00A1784C">
      <w:pPr>
        <w:pStyle w:val="P-Lvl2"/>
      </w:pPr>
      <w:r>
        <w:t>Our</w:t>
      </w:r>
      <w:r w:rsidR="00A1784C">
        <w:t xml:space="preserve"> AML/CTF compliance officer completes the</w:t>
      </w:r>
      <w:r w:rsidR="00D3116D">
        <w:t xml:space="preserve"> steps in the</w:t>
      </w:r>
      <w:r w:rsidR="00A1784C">
        <w:t xml:space="preserve"> </w:t>
      </w:r>
      <w:r w:rsidR="000C4B58">
        <w:rPr>
          <w:rStyle w:val="Document"/>
        </w:rPr>
        <w:t>U</w:t>
      </w:r>
      <w:r w:rsidR="00BF3419" w:rsidRPr="00BF3419">
        <w:rPr>
          <w:rStyle w:val="Document"/>
        </w:rPr>
        <w:t>nusual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04635748" w:rsidR="00272694" w:rsidRDefault="00DF708C" w:rsidP="00802715">
      <w:pPr>
        <w:pStyle w:val="P-Lvl3"/>
      </w:pPr>
      <w:r>
        <w:t>w</w:t>
      </w:r>
      <w:r w:rsidR="00272694">
        <w:t xml:space="preserve">e are starting or proposing to </w:t>
      </w:r>
      <w:r w:rsidR="00705FD2">
        <w:t>complete a regulated transaction</w:t>
      </w:r>
      <w:r w:rsidR="00272694">
        <w:t xml:space="preserve">, or someone asks </w:t>
      </w:r>
      <w:r w:rsidR="00705FD2">
        <w:t>to complete a regulated transaction</w:t>
      </w:r>
    </w:p>
    <w:p w14:paraId="3EB76257" w14:textId="7218139C" w:rsidR="00272694" w:rsidRDefault="00DF708C" w:rsidP="00802715">
      <w:pPr>
        <w:pStyle w:val="P-Lvl3"/>
      </w:pPr>
      <w:r>
        <w:t>o</w:t>
      </w:r>
      <w:r w:rsidR="00272694">
        <w:t xml:space="preserve">ur AML/CTF compliance officer has reasonable grounds to suspect any of the following: </w:t>
      </w:r>
    </w:p>
    <w:p w14:paraId="2DAB234E" w14:textId="7E4ABB95" w:rsidR="00F3342A" w:rsidRPr="00BA0DF7" w:rsidRDefault="00F3342A" w:rsidP="004952DE">
      <w:pPr>
        <w:pStyle w:val="P-Lvl4"/>
        <w:numPr>
          <w:ilvl w:val="3"/>
          <w:numId w:val="46"/>
        </w:numPr>
      </w:pPr>
      <w:r w:rsidRPr="00BA0DF7">
        <w:lastRenderedPageBreak/>
        <w:t xml:space="preserve">information </w:t>
      </w:r>
      <w:r w:rsidR="00272694" w:rsidRPr="00BA0DF7">
        <w:t>our</w:t>
      </w:r>
      <w:r w:rsidR="002F5668" w:rsidRPr="00BA0DF7">
        <w:t xml:space="preserve"> business</w:t>
      </w:r>
      <w:r w:rsidR="002C0161" w:rsidRPr="00BA0DF7">
        <w:t xml:space="preserve"> has </w:t>
      </w:r>
      <w:r w:rsidRPr="00BA0DF7">
        <w:t xml:space="preserve">may be relevant to </w:t>
      </w:r>
      <w:r w:rsidR="007C5922" w:rsidRPr="00BA0DF7">
        <w:t>an offence</w:t>
      </w:r>
      <w:r w:rsidR="00B76D76" w:rsidRPr="00BA0DF7">
        <w:t xml:space="preserve"> or proceeds of crime laws</w:t>
      </w:r>
    </w:p>
    <w:p w14:paraId="67CB054E" w14:textId="77777777" w:rsidR="004F4977" w:rsidRPr="00BA0DF7" w:rsidRDefault="004F4977" w:rsidP="00BA0DF7">
      <w:pPr>
        <w:pStyle w:val="P-Lvl4"/>
      </w:pPr>
      <w:r w:rsidRPr="00BA0DF7">
        <w:t>a customer, possible future customer or their representative isn’t who they claim to be</w:t>
      </w:r>
    </w:p>
    <w:p w14:paraId="0D3B66D1" w14:textId="635FC778" w:rsidR="004F4977" w:rsidRDefault="004F4977" w:rsidP="00BA0DF7">
      <w:pPr>
        <w:pStyle w:val="P-Lvl4"/>
      </w:pPr>
      <w:r w:rsidRPr="00BA0DF7">
        <w:t>a person</w:t>
      </w:r>
      <w:r w:rsidRPr="004F4977">
        <w:t xml:space="preserve"> is planning an ML/TF offence using a </w:t>
      </w:r>
      <w:r w:rsidR="00705FD2">
        <w:t>regulated transaction</w:t>
      </w:r>
      <w:r w:rsidR="00DF708C">
        <w:t>.</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63D0624"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w:t>
      </w:r>
      <w:r w:rsidR="00705FD2">
        <w:t xml:space="preserve">performing the regulated transaction with </w:t>
      </w:r>
      <w:r w:rsidR="0023515E" w:rsidRPr="0023515E">
        <w:t>a customer</w:t>
      </w:r>
      <w:r w:rsidR="0023515E">
        <w:t xml:space="preserve">, </w:t>
      </w:r>
      <w:r w:rsidR="00031E20">
        <w:t xml:space="preserve">we follow our </w:t>
      </w:r>
      <w:hyperlink w:anchor="_Enhanced_customer_due_2" w:history="1">
        <w:r w:rsidR="0070080B">
          <w:rPr>
            <w:rStyle w:val="Hyperlink"/>
            <w:b/>
            <w:bCs/>
          </w:rPr>
          <w:t>E</w:t>
        </w:r>
        <w:r w:rsidR="00031E20" w:rsidRPr="008572D0">
          <w:rPr>
            <w:rStyle w:val="Hyperlink"/>
            <w:b/>
            <w:bCs/>
          </w:rPr>
          <w:t>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5434C003" w14:textId="4D33BE8E" w:rsidR="00D030E2" w:rsidRPr="00BF458D" w:rsidRDefault="00D030E2" w:rsidP="006245B1">
      <w:pPr>
        <w:pStyle w:val="P-Lvl2"/>
      </w:pPr>
      <w:r w:rsidRPr="00BF458D">
        <w:t xml:space="preserve">Only </w:t>
      </w:r>
      <w:r w:rsidR="001465E8">
        <w:t>our AML/CTF compliance officer</w:t>
      </w:r>
      <w:r>
        <w:t>, senior manager</w:t>
      </w:r>
      <w:r w:rsidRPr="00BF458D">
        <w:t xml:space="preserve"> and governing body may access </w:t>
      </w:r>
      <w:r w:rsidR="00753200">
        <w:t xml:space="preserve">information </w:t>
      </w:r>
      <w:r w:rsidR="006F13DD">
        <w:t xml:space="preserve">about </w:t>
      </w:r>
      <w:r w:rsidR="00B46B07">
        <w:t xml:space="preserve">if </w:t>
      </w:r>
      <w:r w:rsidR="00753200">
        <w:t xml:space="preserve">an </w:t>
      </w:r>
      <w:r w:rsidRPr="00BF458D">
        <w:t>SMR</w:t>
      </w:r>
      <w:r w:rsidR="00753200">
        <w:t xml:space="preserve"> was made or </w:t>
      </w:r>
      <w:r w:rsidR="00BE19DC">
        <w:t xml:space="preserve">needs </w:t>
      </w:r>
      <w:r w:rsidR="00753200">
        <w:t>to be made</w:t>
      </w:r>
      <w:r w:rsidRPr="00BF458D">
        <w:t>.</w:t>
      </w:r>
    </w:p>
    <w:p w14:paraId="53DE65A6" w14:textId="7DA91CFC" w:rsidR="002E131C" w:rsidRDefault="00F760E7" w:rsidP="006245B1">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07448043"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705FD2">
        <w:t xml:space="preserve">a regulated transaction </w:t>
      </w:r>
      <w:r w:rsidR="00D030E2" w:rsidRPr="006D0B7E">
        <w:t>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44BB6FB4"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09540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6187AB22" w:rsidR="00D030E2" w:rsidRPr="0066285C" w:rsidRDefault="006908CD" w:rsidP="0066285C">
      <w:pPr>
        <w:pStyle w:val="P-Lvl2"/>
      </w:pPr>
      <w:r>
        <w:t>We submit the</w:t>
      </w:r>
      <w:r w:rsidR="00D030E2" w:rsidRPr="0066285C">
        <w:t xml:space="preserve"> ACR to AUSTRAC by 31 March via AUSTRAC Online.</w:t>
      </w:r>
    </w:p>
    <w:p w14:paraId="4F8A0AA3" w14:textId="22536B21" w:rsidR="00D030E2" w:rsidRPr="0066285C" w:rsidRDefault="00D030E2" w:rsidP="0066285C">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0318E72C" w14:textId="680EB792" w:rsidR="00D030E2" w:rsidRPr="00B17ACD" w:rsidRDefault="00D030E2" w:rsidP="0060140E">
      <w:pPr>
        <w:pStyle w:val="P-Lvl3"/>
      </w:pPr>
      <w:r>
        <w:br w:type="page"/>
      </w:r>
    </w:p>
    <w:p w14:paraId="47140643" w14:textId="4671A242" w:rsidR="00144F58" w:rsidRDefault="004C025B" w:rsidP="00D030E2">
      <w:pPr>
        <w:pStyle w:val="Heading3"/>
      </w:pPr>
      <w:bookmarkStart w:id="87" w:name="_Tipping_off_1"/>
      <w:bookmarkStart w:id="88" w:name="_Toc217378162"/>
      <w:bookmarkStart w:id="89" w:name="_Toc220255475"/>
      <w:bookmarkEnd w:id="87"/>
      <w:r>
        <w:lastRenderedPageBreak/>
        <w:t xml:space="preserve">6. </w:t>
      </w:r>
      <w:r w:rsidR="00144F58" w:rsidRPr="007F3EA6">
        <w:t>Tipping off</w:t>
      </w:r>
      <w:bookmarkEnd w:id="88"/>
      <w:bookmarkEnd w:id="89"/>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90"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r w:rsidR="00087FB6">
        <w:t xml:space="preserve">where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4BB18359" w:rsidR="00C0521A" w:rsidRPr="00A84EFD" w:rsidRDefault="00C0521A" w:rsidP="00A84EFD">
      <w:pPr>
        <w:pStyle w:val="P-Lvl3"/>
      </w:pPr>
      <w:r w:rsidRPr="00A84EFD">
        <w:t xml:space="preserve">that </w:t>
      </w:r>
      <w:r w:rsidR="001465E8" w:rsidRPr="00A84EFD">
        <w:t>we</w:t>
      </w:r>
      <w:r w:rsidR="00AD74B8" w:rsidRPr="00A84EFD">
        <w:t xml:space="preserve"> </w:t>
      </w:r>
      <w:r w:rsidR="001465E8" w:rsidRPr="00A84EFD">
        <w:t>are</w:t>
      </w:r>
      <w:r w:rsidR="00AD74B8" w:rsidRPr="00A84EFD">
        <w:t xml:space="preserve">, </w:t>
      </w:r>
      <w:r w:rsidRPr="00A84EFD">
        <w:t xml:space="preserve">or </w:t>
      </w:r>
      <w:r w:rsidR="001465E8" w:rsidRPr="00A84EFD">
        <w:t xml:space="preserve">were </w:t>
      </w:r>
      <w:r w:rsidRPr="00A84EFD">
        <w:t>required to give</w:t>
      </w:r>
      <w:r w:rsidR="00482867" w:rsidRPr="00A84EFD">
        <w:t>, or have given</w:t>
      </w:r>
      <w:r w:rsidRPr="00A84EFD">
        <w:t xml:space="preserve"> information or produce</w:t>
      </w:r>
      <w:r w:rsidR="00482867" w:rsidRPr="00A84EFD">
        <w:t>d</w:t>
      </w:r>
      <w:r w:rsidRPr="00A84EFD">
        <w:t xml:space="preserve"> a document in response to</w:t>
      </w:r>
      <w:r w:rsidR="00296C9D" w:rsidRPr="00A84EFD">
        <w:t xml:space="preserve"> a request from</w:t>
      </w:r>
      <w:r w:rsidR="00A84EFD" w:rsidRPr="00A84EFD">
        <w:t xml:space="preserve"> a law enforcement, investigations or taxation authority</w:t>
      </w:r>
      <w:r w:rsidR="00A84EFD" w:rsidRPr="00A84EFD" w:rsidDel="00A84EFD">
        <w:t xml:space="preserve"> </w:t>
      </w:r>
      <w:r w:rsidR="00296C9D" w:rsidRPr="00A84EFD">
        <w:t xml:space="preserve">(including AUSTRAC) to provide further information about an SMR or other ML/TF risks and crimes. </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6C99B84C" w14:textId="77777777" w:rsidR="00734EF6" w:rsidRDefault="00734EF6" w:rsidP="00734EF6">
      <w:pPr>
        <w:pStyle w:val="P-Lvl2"/>
      </w:pPr>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91"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10A4C461" w:rsidR="00EA55BD" w:rsidRDefault="00205628" w:rsidP="00006011">
      <w:pPr>
        <w:pStyle w:val="P-Lvl3"/>
      </w:pPr>
      <w:bookmarkStart w:id="92" w:name="_Hlk220341049"/>
      <w:r>
        <w:t>we</w:t>
      </w:r>
      <w:r w:rsidR="00423630" w:rsidRPr="00EA55BD">
        <w:t xml:space="preserve"> </w:t>
      </w:r>
      <w:r w:rsidR="0060140E">
        <w:t>do</w:t>
      </w:r>
      <w:r w:rsidR="00EA55BD" w:rsidRPr="00EA55BD">
        <w:t xml:space="preserve"> not disclose that the request is being made because of a suspicious activity</w:t>
      </w:r>
      <w:r w:rsidR="00734EF6">
        <w:t xml:space="preserve"> or in response to a notice or investigation</w:t>
      </w:r>
      <w:r w:rsidR="00EA55BD" w:rsidRPr="00EA55BD">
        <w:t>.</w:t>
      </w:r>
    </w:p>
    <w:bookmarkEnd w:id="91"/>
    <w:bookmarkEnd w:id="92"/>
    <w:p w14:paraId="6BE56716" w14:textId="2A4DCD0E"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the </w:t>
      </w:r>
      <w:r w:rsidR="00734EF6">
        <w:t>information at section 1.1 of this policy.</w:t>
      </w:r>
    </w:p>
    <w:p w14:paraId="14F1147C" w14:textId="6E2D9A43" w:rsidR="00EA55BD" w:rsidRDefault="00734EF6"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w:t>
      </w:r>
      <w:r w:rsidR="005225C6">
        <w:t xml:space="preserve">our store policy </w:t>
      </w:r>
      <w:r w:rsidR="00F9606B">
        <w:t xml:space="preserve">as outlined </w:t>
      </w:r>
      <w:r w:rsidR="00B46B07">
        <w:t>in</w:t>
      </w:r>
      <w:r w:rsidR="00F9606B">
        <w:t xml:space="preserve"> the </w:t>
      </w:r>
      <w:hyperlink w:anchor="_Offboarding_1" w:history="1">
        <w:r w:rsidR="0070080B">
          <w:rPr>
            <w:rStyle w:val="Hyperlink"/>
            <w:b/>
            <w:bCs/>
          </w:rPr>
          <w:t>O</w:t>
        </w:r>
        <w:r w:rsidR="00F9606B" w:rsidRPr="00045F0C">
          <w:rPr>
            <w:rStyle w:val="Hyperlink"/>
            <w:b/>
            <w:bCs/>
          </w:rPr>
          <w:t>ffboarding policy</w:t>
        </w:r>
      </w:hyperlink>
      <w:r w:rsidR="00DF708C">
        <w:t>,</w:t>
      </w:r>
      <w:r w:rsidR="000F4260">
        <w:t xml:space="preserve"> or that we can't proceed due to insurance requirements</w:t>
      </w:r>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320702D2" w14:textId="77777777" w:rsidR="00734EF6" w:rsidRDefault="00734EF6" w:rsidP="00734EF6">
      <w:pPr>
        <w:pStyle w:val="P-Lvl2"/>
      </w:pPr>
      <w:bookmarkStart w:id="93" w:name="_Hlk220338401"/>
      <w:bookmarkStart w:id="94" w:name="_Hlk220338742"/>
      <w:r w:rsidRPr="00BF458D">
        <w:t xml:space="preserve">Only </w:t>
      </w:r>
      <w:r>
        <w:t xml:space="preserve">the following persons may access information at section 1.1 of this policy: </w:t>
      </w:r>
    </w:p>
    <w:p w14:paraId="520401A3" w14:textId="77777777" w:rsidR="00734EF6" w:rsidRDefault="00734EF6" w:rsidP="00734EF6">
      <w:pPr>
        <w:pStyle w:val="P-Lvl3"/>
      </w:pPr>
      <w:r>
        <w:t>the AML/CTF compliance officer, governing body and any senior manager</w:t>
      </w:r>
    </w:p>
    <w:p w14:paraId="7EBFB1C3" w14:textId="77777777" w:rsidR="00734EF6" w:rsidRDefault="00734EF6" w:rsidP="00734EF6">
      <w:pPr>
        <w:pStyle w:val="P-Lvl3"/>
      </w:pPr>
      <w:r>
        <w:t>any person who needs access to the information for the practice to meet its obligations - for example</w:t>
      </w:r>
      <w:r w:rsidRPr="007005CA">
        <w:t>, to legal counsel to obtain legal advice</w:t>
      </w:r>
      <w:r>
        <w:t>, AUSTRAC or law enforcement</w:t>
      </w:r>
    </w:p>
    <w:p w14:paraId="1B138718" w14:textId="77777777" w:rsidR="00734EF6" w:rsidRPr="007005CA" w:rsidRDefault="00734EF6" w:rsidP="00734EF6">
      <w:pPr>
        <w:pStyle w:val="P-Lvl3"/>
      </w:pPr>
      <w:r>
        <w:t>any persons listed in section 1.2 of this policy</w:t>
      </w:r>
      <w:r w:rsidRPr="007005CA">
        <w:t xml:space="preserve">. </w:t>
      </w:r>
    </w:p>
    <w:p w14:paraId="573263EE" w14:textId="77777777" w:rsidR="00734EF6" w:rsidRDefault="00734EF6" w:rsidP="00734EF6">
      <w:pPr>
        <w:pStyle w:val="P-Lvl2"/>
      </w:pPr>
      <w:bookmarkStart w:id="95" w:name="_Hlk220338423"/>
      <w:bookmarkEnd w:id="93"/>
      <w:r>
        <w:t xml:space="preserve">We make sure that records of information listed in section 1.1 of this policy, are securely stored and only made available to these personnel. </w:t>
      </w:r>
    </w:p>
    <w:p w14:paraId="433094DA" w14:textId="77777777" w:rsidR="00734EF6" w:rsidRDefault="00734EF6" w:rsidP="00734EF6">
      <w:pPr>
        <w:pStyle w:val="P-Lvl2"/>
      </w:pPr>
      <w:r>
        <w:t xml:space="preserve">After </w:t>
      </w:r>
      <w:r w:rsidRPr="00461120">
        <w:t>submitting</w:t>
      </w:r>
      <w:r>
        <w:t xml:space="preserve"> an SMR, our AML/CTF compliance officer will: </w:t>
      </w:r>
    </w:p>
    <w:p w14:paraId="39CB3E8C" w14:textId="77777777" w:rsidR="00734EF6" w:rsidRPr="00461120" w:rsidRDefault="00734EF6" w:rsidP="00734EF6">
      <w:pPr>
        <w:pStyle w:val="P-Lvl3"/>
      </w:pPr>
      <w:r w:rsidRPr="00461120">
        <w:lastRenderedPageBreak/>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94"/>
    <w:bookmarkEnd w:id="95"/>
    <w:p w14:paraId="594CA9DF" w14:textId="14E2BB72"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0070080B">
          <w:rPr>
            <w:rStyle w:val="Hyperlink"/>
            <w:b/>
            <w:bCs/>
          </w:rPr>
          <w:t>O</w:t>
        </w:r>
        <w:r w:rsidRPr="00045F0C">
          <w:rPr>
            <w:rStyle w:val="Hyperlink"/>
            <w:b/>
            <w:bCs/>
          </w:rPr>
          <w:t>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4FD423A4" w14:textId="1D95A250" w:rsidR="00144F58" w:rsidRPr="00FE1D58" w:rsidRDefault="00734EF6" w:rsidP="00FE1D58">
      <w:pPr>
        <w:pStyle w:val="P-Lvl2"/>
      </w:pPr>
      <w:bookmarkStart w:id="96" w:name="_Hlk220338468"/>
      <w:r>
        <w:t>If personnel other than those mentioned in section 3.1</w:t>
      </w:r>
      <w:r w:rsidRPr="00CE4A54">
        <w:t xml:space="preserve"> become aware </w:t>
      </w:r>
      <w:r>
        <w:t>of information listed in section 1.1 of this policy</w:t>
      </w:r>
      <w:r w:rsidRPr="00CE4A54">
        <w:t xml:space="preserve">, they notify </w:t>
      </w:r>
      <w:r>
        <w:t>our AML/CTF compliance officer that</w:t>
      </w:r>
      <w:r w:rsidRPr="00CE4A54">
        <w:t xml:space="preserve"> they </w:t>
      </w:r>
      <w:r>
        <w:t>know this.</w:t>
      </w:r>
      <w:bookmarkEnd w:id="96"/>
      <w:r w:rsidR="00144F58" w:rsidRPr="00FE1D58">
        <w:rPr>
          <w:rFonts w:eastAsia="Times New Roman"/>
        </w:rPr>
        <w:br w:type="page"/>
      </w:r>
    </w:p>
    <w:p w14:paraId="5B295E4F" w14:textId="2B3261B7" w:rsidR="00144F58" w:rsidRPr="001A28C8" w:rsidRDefault="004C025B" w:rsidP="00B2537E">
      <w:pPr>
        <w:pStyle w:val="Heading3"/>
      </w:pPr>
      <w:bookmarkStart w:id="97" w:name="_Offboarding_1"/>
      <w:bookmarkStart w:id="98" w:name="_Offboarding"/>
      <w:bookmarkStart w:id="99" w:name="_Toc220255476"/>
      <w:bookmarkEnd w:id="97"/>
      <w:bookmarkEnd w:id="98"/>
      <w:r>
        <w:lastRenderedPageBreak/>
        <w:t xml:space="preserve">7. </w:t>
      </w:r>
      <w:r w:rsidR="00144F58" w:rsidRPr="18D41353">
        <w:t>O</w:t>
      </w:r>
      <w:r w:rsidR="00144F58" w:rsidRPr="001056C8">
        <w:t>ffboarding</w:t>
      </w:r>
      <w:bookmarkEnd w:id="90"/>
      <w:bookmarkEnd w:id="99"/>
      <w:r w:rsidR="00144F58" w:rsidRPr="001056C8">
        <w:t xml:space="preserve"> </w:t>
      </w:r>
    </w:p>
    <w:p w14:paraId="5D13EA18" w14:textId="623E82B9"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7F457F">
        <w:t xml:space="preserve">performing regulated transactions with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rsidRPr="00420A7D">
        <w:rPr>
          <w:rStyle w:val="Document"/>
        </w:rPr>
        <w:t>R</w:t>
      </w:r>
      <w:r w:rsidR="00160352" w:rsidRPr="00420A7D">
        <w:rPr>
          <w:rStyle w:val="Document"/>
        </w:rPr>
        <w:t>isk</w:t>
      </w:r>
      <w:r w:rsidR="00144F58" w:rsidRPr="00420A7D">
        <w:rPr>
          <w:rStyle w:val="Document"/>
        </w:rPr>
        <w:t xml:space="preserve"> </w:t>
      </w:r>
      <w:r w:rsidR="004209AC" w:rsidRPr="00420A7D">
        <w:rPr>
          <w:rStyle w:val="Document"/>
        </w:rPr>
        <w:t>assessment</w:t>
      </w:r>
      <w:r w:rsidR="00144F58">
        <w:t>.</w:t>
      </w:r>
    </w:p>
    <w:p w14:paraId="3580ACF2" w14:textId="2B2D4718" w:rsidR="004C4F6C" w:rsidRDefault="00147A2E" w:rsidP="00BA0DF7">
      <w:pPr>
        <w:pStyle w:val="P-Lvl2"/>
      </w:pPr>
      <w:r>
        <w:t>Risk avoidance measures</w:t>
      </w:r>
      <w:r w:rsidR="004C4F6C">
        <w:t xml:space="preserve"> may include </w:t>
      </w:r>
      <w:r w:rsidR="00BA0DF7">
        <w:t xml:space="preserve">dealing with customers who do not use </w:t>
      </w:r>
      <w:r w:rsidR="00E46F2A">
        <w:t xml:space="preserve">physical currency such as bank notes </w:t>
      </w:r>
      <w:r w:rsidR="00BA0DF7">
        <w:t xml:space="preserve">when purchasing </w:t>
      </w:r>
      <w:r w:rsidR="00BA0DF7" w:rsidRPr="002B44B4">
        <w:t>precious metals, metals, stones and products</w:t>
      </w:r>
      <w:r w:rsidR="00BA0DF7">
        <w:t xml:space="preserve">, </w:t>
      </w:r>
      <w:r>
        <w:t>or</w:t>
      </w:r>
      <w:r w:rsidR="004C4F6C">
        <w:t xml:space="preserve"> </w:t>
      </w:r>
      <w:r w:rsidR="00C03FB2">
        <w:t xml:space="preserve">refusing to </w:t>
      </w:r>
      <w:r w:rsidR="007F457F">
        <w:t xml:space="preserve">perform regulated transactions with </w:t>
      </w:r>
      <w:r w:rsidR="00344CC9">
        <w:t>certain customers</w:t>
      </w:r>
      <w:r w:rsidR="00C03FB2">
        <w:t xml:space="preserve"> or offboarding a customer when </w:t>
      </w:r>
      <w:r w:rsidR="00BA0DF7">
        <w:t xml:space="preserve">a </w:t>
      </w:r>
      <w:r>
        <w:t xml:space="preserve">risk factor arises. </w:t>
      </w:r>
      <w:r w:rsidR="00C03FB2">
        <w:t xml:space="preserve"> </w:t>
      </w:r>
    </w:p>
    <w:p w14:paraId="61138EAB" w14:textId="135ABB06" w:rsidR="00144F58" w:rsidRDefault="005225C6" w:rsidP="0001165C">
      <w:pPr>
        <w:pStyle w:val="P-Lvl1"/>
      </w:pPr>
      <w:r>
        <w:t xml:space="preserve">Store policy </w:t>
      </w:r>
      <w:r w:rsidR="00144F58">
        <w:t>conditions</w:t>
      </w:r>
    </w:p>
    <w:p w14:paraId="46552158" w14:textId="3E91AD8A" w:rsidR="00144F58" w:rsidRDefault="00DD3824" w:rsidP="0001165C">
      <w:pPr>
        <w:pStyle w:val="P-Lvl2"/>
      </w:pPr>
      <w:r>
        <w:t>Our</w:t>
      </w:r>
      <w:r w:rsidR="002F5668">
        <w:t xml:space="preserve"> </w:t>
      </w:r>
      <w:r w:rsidR="005225C6">
        <w:t xml:space="preserve">store policy </w:t>
      </w:r>
      <w:r w:rsidR="00144F58">
        <w:t>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0D25C2B4" w:rsidR="0024157C" w:rsidRDefault="00B82753" w:rsidP="000601E1">
      <w:pPr>
        <w:pStyle w:val="P-Lvl3"/>
      </w:pPr>
      <w:r>
        <w:t xml:space="preserve">under the </w:t>
      </w:r>
      <w:hyperlink w:anchor="_Enhanced_customer_due_2" w:history="1">
        <w:r w:rsidR="00ED0B85">
          <w:rPr>
            <w:rStyle w:val="Hyperlink"/>
            <w:b/>
            <w:bCs/>
          </w:rPr>
          <w:t>E</w:t>
        </w:r>
        <w:r w:rsidR="00332E46" w:rsidRPr="008572D0">
          <w:rPr>
            <w:rStyle w:val="Hyperlink"/>
            <w:b/>
            <w:bCs/>
          </w:rPr>
          <w:t>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7F457F">
        <w:t xml:space="preserve">perform regulated transactions with </w:t>
      </w:r>
      <w:r w:rsidR="0024157C">
        <w:t>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4FD343BB" w:rsidR="00144F58" w:rsidRPr="0001165C" w:rsidRDefault="004F4977" w:rsidP="65DF450B">
      <w:pPr>
        <w:pStyle w:val="P-Lvl2"/>
        <w:rPr>
          <w:b/>
          <w:bCs/>
        </w:rPr>
      </w:pPr>
      <w:bookmarkStart w:id="100" w:name="_Hlk219879178"/>
      <w:r>
        <w:t xml:space="preserve">If we </w:t>
      </w:r>
      <w:r w:rsidR="00CE6214">
        <w:t>decide</w:t>
      </w:r>
      <w:r>
        <w:t xml:space="preserve"> to offboard or keep a customer, we record</w:t>
      </w:r>
      <w:bookmarkEnd w:id="100"/>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47FA0A2F" w:rsidR="00460ADD" w:rsidRDefault="00460ADD" w:rsidP="003D3B85">
      <w:pPr>
        <w:pStyle w:val="P-Lvl1"/>
      </w:pPr>
      <w:r>
        <w:t>How to offboard a customer</w:t>
      </w:r>
    </w:p>
    <w:p w14:paraId="0BD1D3DE" w14:textId="5E659765" w:rsidR="009F3936" w:rsidRDefault="008B5D06" w:rsidP="00006011">
      <w:pPr>
        <w:pStyle w:val="P-Lvl2"/>
      </w:pPr>
      <w:r>
        <w:t xml:space="preserve">As outlined in the </w:t>
      </w:r>
      <w:hyperlink w:anchor="_Tipping_off_1" w:history="1">
        <w:r w:rsidR="00ED0B85">
          <w:rPr>
            <w:rStyle w:val="Hyperlink"/>
            <w:b/>
            <w:bCs/>
          </w:rPr>
          <w:t>T</w:t>
        </w:r>
        <w:r w:rsidRPr="00E30CDE">
          <w:rPr>
            <w:rStyle w:val="Hyperlink"/>
            <w:b/>
            <w:bCs/>
          </w:rPr>
          <w: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673F3C8B" w:rsidR="00253370" w:rsidRDefault="008757B1" w:rsidP="00460ADD">
      <w:pPr>
        <w:pStyle w:val="P-Lvl2"/>
      </w:pPr>
      <w:r>
        <w:t>We offboard a</w:t>
      </w:r>
      <w:r w:rsidR="00756240">
        <w:t xml:space="preserve"> customer </w:t>
      </w:r>
      <w:r w:rsidR="00821BA3">
        <w:t>by both</w:t>
      </w:r>
      <w:r w:rsidR="00933822">
        <w:t>:</w:t>
      </w:r>
    </w:p>
    <w:p w14:paraId="535E5E10" w14:textId="3A0ED525" w:rsidR="00443B1C" w:rsidRDefault="00EF10C0" w:rsidP="00253370">
      <w:pPr>
        <w:pStyle w:val="P-Lvl3"/>
      </w:pPr>
      <w:r>
        <w:t xml:space="preserve">stopping </w:t>
      </w:r>
      <w:r w:rsidR="007F457F">
        <w:t xml:space="preserve">performing regulated transactions with </w:t>
      </w:r>
      <w:r w:rsidR="00443B1C">
        <w:t>this customer</w:t>
      </w:r>
    </w:p>
    <w:p w14:paraId="00BE71C7" w14:textId="181C3276" w:rsidR="00821BA3" w:rsidRPr="0001165C" w:rsidRDefault="007E4E1F" w:rsidP="00332E46">
      <w:pPr>
        <w:pStyle w:val="P-Lvl3"/>
      </w:pPr>
      <w:r>
        <w:lastRenderedPageBreak/>
        <w:t>justify</w:t>
      </w:r>
      <w:r w:rsidR="00933822">
        <w:t>ing</w:t>
      </w:r>
      <w:r>
        <w:t xml:space="preserve"> this action to the customer by </w:t>
      </w:r>
      <w:r w:rsidR="00821BA3">
        <w:t xml:space="preserve">referring to </w:t>
      </w:r>
      <w:r w:rsidR="005225C6">
        <w:t xml:space="preserve">our store policy </w:t>
      </w:r>
      <w:r w:rsidR="00821BA3">
        <w:t xml:space="preserve">at </w:t>
      </w:r>
      <w:r w:rsidR="00821BA3" w:rsidRPr="008572D0">
        <w:t>section 2.1 of this policy</w:t>
      </w:r>
      <w:r w:rsidR="00821BA3">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1"/>
          <w:pgSz w:w="11906" w:h="16838"/>
          <w:pgMar w:top="851" w:right="1440" w:bottom="567" w:left="1440" w:header="397" w:footer="113" w:gutter="0"/>
          <w:cols w:space="708"/>
          <w:docGrid w:linePitch="360"/>
        </w:sectPr>
      </w:pPr>
      <w:bookmarkStart w:id="101" w:name="_Toc213747191"/>
    </w:p>
    <w:p w14:paraId="30A8EED6" w14:textId="4781E157" w:rsidR="00137043" w:rsidRPr="00137043" w:rsidRDefault="00A926F3" w:rsidP="00A926F3">
      <w:bookmarkStart w:id="102" w:name="_Maintain_the_AML/CTF"/>
      <w:bookmarkStart w:id="103" w:name="_Toc219794711"/>
      <w:bookmarkEnd w:id="101"/>
      <w:bookmarkEnd w:id="102"/>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103"/>
    </w:p>
    <w:p w14:paraId="7825EF3B" w14:textId="38301CBA" w:rsidR="005405AC" w:rsidRDefault="006F53D9" w:rsidP="005405AC">
      <w:pPr>
        <w:pStyle w:val="Heading2"/>
      </w:pPr>
      <w:bookmarkStart w:id="104" w:name="_Toc220255477"/>
      <w:r>
        <w:t xml:space="preserve">Part 3: </w:t>
      </w:r>
      <w:r w:rsidR="00D9249C" w:rsidRPr="00BF458D">
        <w:t xml:space="preserve">Maintain </w:t>
      </w:r>
      <w:bookmarkStart w:id="105" w:name="_Enhanced_customer_due_1"/>
      <w:bookmarkStart w:id="106" w:name="_AUSTRAC_enrolment"/>
      <w:bookmarkStart w:id="107" w:name="_Toc213747195"/>
      <w:bookmarkStart w:id="108" w:name="_Toc217378171"/>
      <w:bookmarkEnd w:id="105"/>
      <w:bookmarkEnd w:id="106"/>
      <w:r w:rsidR="00415F67">
        <w:t>our AML</w:t>
      </w:r>
      <w:r w:rsidR="005405AC">
        <w:t xml:space="preserve">/CTF </w:t>
      </w:r>
      <w:r w:rsidR="005405AC" w:rsidRPr="002C5FE6">
        <w:t>program</w:t>
      </w:r>
      <w:bookmarkEnd w:id="107"/>
      <w:bookmarkEnd w:id="108"/>
      <w:bookmarkEnd w:id="104"/>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09" w:name="_Toc220255478"/>
      <w:r>
        <w:t>What's in this section</w:t>
      </w:r>
      <w:bookmarkEnd w:id="109"/>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ook w:val="04A0" w:firstRow="1" w:lastRow="0" w:firstColumn="1" w:lastColumn="0" w:noHBand="0" w:noVBand="1"/>
      </w:tblPr>
      <w:tblGrid>
        <w:gridCol w:w="2155"/>
        <w:gridCol w:w="4062"/>
        <w:gridCol w:w="2799"/>
      </w:tblGrid>
      <w:tr w:rsidR="005112C2" w:rsidRPr="00C077AD" w14:paraId="416AB963" w14:textId="77777777" w:rsidTr="005C5687">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42C8536A" w14:textId="77777777" w:rsidR="004C025B" w:rsidRPr="005C5687" w:rsidRDefault="004C025B" w:rsidP="005C5687">
            <w:pPr>
              <w:pStyle w:val="Tableheader"/>
              <w:rPr>
                <w:b/>
                <w:bCs w:val="0"/>
              </w:rPr>
            </w:pPr>
            <w:r w:rsidRPr="005C5687">
              <w:rPr>
                <w:b/>
                <w:bCs w:val="0"/>
              </w:rPr>
              <w:t xml:space="preserve">Section </w:t>
            </w:r>
          </w:p>
        </w:tc>
        <w:tc>
          <w:tcPr>
            <w:tcW w:w="0" w:type="auto"/>
          </w:tcPr>
          <w:p w14:paraId="1A34F4BC" w14:textId="77777777" w:rsidR="004C025B" w:rsidRPr="005C5687" w:rsidRDefault="004C025B" w:rsidP="005C5687">
            <w:pPr>
              <w:pStyle w:val="Tableheader"/>
              <w:rPr>
                <w:b/>
                <w:bCs w:val="0"/>
              </w:rPr>
            </w:pPr>
            <w:r w:rsidRPr="005C5687">
              <w:rPr>
                <w:b/>
                <w:bCs w:val="0"/>
              </w:rPr>
              <w:t>Actions</w:t>
            </w:r>
          </w:p>
        </w:tc>
        <w:tc>
          <w:tcPr>
            <w:tcW w:w="0" w:type="auto"/>
          </w:tcPr>
          <w:p w14:paraId="7C9D80FF" w14:textId="77777777" w:rsidR="004C025B" w:rsidRPr="005C5687" w:rsidRDefault="004C025B" w:rsidP="005C5687">
            <w:pPr>
              <w:pStyle w:val="Tableheader"/>
              <w:rPr>
                <w:b/>
                <w:bCs w:val="0"/>
              </w:rPr>
            </w:pPr>
            <w:r w:rsidRPr="005C5687">
              <w:rPr>
                <w:b/>
                <w:bCs w:val="0"/>
              </w:rPr>
              <w:t>Policy, tools and guidance</w:t>
            </w:r>
          </w:p>
        </w:tc>
      </w:tr>
      <w:tr w:rsidR="005112C2" w:rsidRPr="00C81CB9" w14:paraId="278BDE27" w14:textId="77777777" w:rsidTr="00420A7D">
        <w:trPr>
          <w:trHeight w:val="20"/>
        </w:trPr>
        <w:tc>
          <w:tcPr>
            <w:tcW w:w="0" w:type="auto"/>
          </w:tcPr>
          <w:p w14:paraId="3E60C6D6" w14:textId="786C1F54" w:rsidR="004C025B" w:rsidRDefault="004C025B" w:rsidP="002A5CF8">
            <w:pPr>
              <w:pStyle w:val="Tablelist"/>
              <w:numPr>
                <w:ilvl w:val="0"/>
                <w:numId w:val="39"/>
              </w:numPr>
            </w:pPr>
            <w:r w:rsidRPr="004C025B">
              <w:t>Maintain the program</w:t>
            </w:r>
          </w:p>
        </w:tc>
        <w:tc>
          <w:tcPr>
            <w:tcW w:w="0" w:type="auto"/>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6E8A1D27"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50ED902"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ED0B85">
              <w:rPr>
                <w:rStyle w:val="Document"/>
              </w:rPr>
              <w:t>E</w:t>
            </w:r>
            <w:r w:rsidR="004C025B" w:rsidRPr="004C025B">
              <w:rPr>
                <w:rStyle w:val="Document"/>
              </w:rPr>
              <w:t>scalation checklist process</w:t>
            </w:r>
            <w:r w:rsidR="004C025B" w:rsidRPr="00184861">
              <w:t xml:space="preserve"> – factors not addressed in risk assessment.</w:t>
            </w:r>
          </w:p>
          <w:p w14:paraId="73C73D94" w14:textId="1F2EA3B5" w:rsidR="004C025B" w:rsidRPr="004C025B" w:rsidRDefault="004C025B" w:rsidP="004952DE">
            <w:r>
              <w:t xml:space="preserve">When </w:t>
            </w:r>
            <w:r w:rsidRPr="004C025B">
              <w:t xml:space="preserve">a review and update is triggered, the </w:t>
            </w:r>
            <w:r w:rsidR="00347F72">
              <w:t xml:space="preserve">AML/CTF </w:t>
            </w:r>
            <w:r w:rsidRPr="004C025B">
              <w:t>compliance officer will use the:</w:t>
            </w:r>
          </w:p>
          <w:p w14:paraId="3D925BB0" w14:textId="773B7D7E"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0" w:type="auto"/>
          </w:tcPr>
          <w:p w14:paraId="1651BC73" w14:textId="7B1FFBE1" w:rsidR="004C025B" w:rsidRPr="004C025B" w:rsidRDefault="00A926F3" w:rsidP="004C025B">
            <w:pPr>
              <w:rPr>
                <w:rStyle w:val="Hyperlink"/>
              </w:rPr>
            </w:pPr>
            <w:hyperlink w:anchor="_Maintain_the_AML/CTF_1" w:history="1">
              <w:r w:rsidRPr="00A926F3">
                <w:rPr>
                  <w:rStyle w:val="Hyperlink"/>
                  <w:b/>
                  <w:bCs/>
                </w:rPr>
                <w:t>Maintain the AML/CTF program policy</w:t>
              </w:r>
            </w:hyperlink>
            <w:r w:rsidR="004C025B" w:rsidRPr="004C025B">
              <w:rPr>
                <w:rStyle w:val="Hyperlink"/>
              </w:rPr>
              <w:t xml:space="preserve"> </w:t>
            </w:r>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7" w:history="1">
              <w:r w:rsidRPr="004C025B">
                <w:rPr>
                  <w:rStyle w:val="Hyperlink"/>
                </w:rPr>
                <w:t>Review and update your AML/CTF program</w:t>
              </w:r>
            </w:hyperlink>
          </w:p>
        </w:tc>
      </w:tr>
      <w:tr w:rsidR="005112C2" w14:paraId="77934578"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0" w:type="auto"/>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governing body on key compliance activities, the results of effectiveness checks and recommendations for improvement.</w:t>
            </w:r>
          </w:p>
        </w:tc>
        <w:tc>
          <w:tcPr>
            <w:tcW w:w="0" w:type="auto"/>
          </w:tcPr>
          <w:p w14:paraId="3DB606A0" w14:textId="20BCABAD" w:rsidR="004C025B" w:rsidRPr="004C025B" w:rsidRDefault="004C025B" w:rsidP="004C025B">
            <w:hyperlink w:anchor="_Periodic_effectiveness_checks_1" w:history="1">
              <w:r w:rsidRPr="00A926F3">
                <w:rPr>
                  <w:rStyle w:val="Hyperlink"/>
                  <w:b/>
                  <w:bCs/>
                </w:rPr>
                <w:t>Periodic effectiveness checks policy</w:t>
              </w:r>
            </w:hyperlink>
          </w:p>
          <w:p w14:paraId="0B28F082" w14:textId="7986EE7F"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lastRenderedPageBreak/>
              <w:t>Annual report to the governing body form</w:t>
            </w:r>
          </w:p>
        </w:tc>
      </w:tr>
      <w:tr w:rsidR="005112C2" w14:paraId="2F652BC1" w14:textId="77777777" w:rsidTr="00420A7D">
        <w:trPr>
          <w:trHeight w:val="20"/>
        </w:trPr>
        <w:tc>
          <w:tcPr>
            <w:tcW w:w="0" w:type="auto"/>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0" w:type="auto"/>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0" w:type="auto"/>
          </w:tcPr>
          <w:p w14:paraId="59859DFF" w14:textId="6A5F5CDE"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8" w:history="1">
              <w:r w:rsidRPr="004C025B">
                <w:rPr>
                  <w:rStyle w:val="Hyperlink"/>
                </w:rPr>
                <w:t>Conduct an independent evaluation</w:t>
              </w:r>
            </w:hyperlink>
            <w:r w:rsidRPr="004C025B">
              <w:t xml:space="preserve"> </w:t>
            </w:r>
          </w:p>
        </w:tc>
      </w:tr>
      <w:tr w:rsidR="005112C2" w14:paraId="5A12AB44" w14:textId="77777777" w:rsidTr="00420A7D">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0" w:type="auto"/>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537056F9" w:rsidR="004C025B" w:rsidRPr="004C025B" w:rsidRDefault="004C025B" w:rsidP="004C025B">
            <w:r>
              <w:t xml:space="preserve">Use the forms referred to throughout this </w:t>
            </w:r>
            <w:r w:rsidR="00ED0B85">
              <w:t>P</w:t>
            </w:r>
            <w:r>
              <w:t xml:space="preserve">olicy document to help meet this obligation.   </w:t>
            </w:r>
          </w:p>
        </w:tc>
        <w:tc>
          <w:tcPr>
            <w:tcW w:w="0" w:type="auto"/>
          </w:tcPr>
          <w:p w14:paraId="5468743B" w14:textId="3E2D5F9D"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9" w:history="1">
              <w:r w:rsidRPr="004C025B">
                <w:rPr>
                  <w:rStyle w:val="Hyperlink"/>
                </w:rPr>
                <w:t xml:space="preserve">Record keeping </w:t>
              </w:r>
            </w:hyperlink>
          </w:p>
        </w:tc>
      </w:tr>
      <w:tr w:rsidR="005112C2" w14:paraId="1A4F8E03" w14:textId="77777777" w:rsidTr="00420A7D">
        <w:trPr>
          <w:trHeight w:val="20"/>
        </w:trPr>
        <w:tc>
          <w:tcPr>
            <w:tcW w:w="0" w:type="auto"/>
          </w:tcPr>
          <w:p w14:paraId="77E2DD20" w14:textId="6BC0391B" w:rsidR="004C025B" w:rsidRDefault="008803DE" w:rsidP="008572D0">
            <w:pPr>
              <w:pStyle w:val="Tablelist"/>
            </w:pPr>
            <w:r>
              <w:t xml:space="preserve">Maintain AUSTRAC enrolment </w:t>
            </w:r>
          </w:p>
        </w:tc>
        <w:tc>
          <w:tcPr>
            <w:tcW w:w="0" w:type="auto"/>
          </w:tcPr>
          <w:p w14:paraId="554A0B16" w14:textId="6CD86147" w:rsidR="004C025B" w:rsidRPr="004C025B" w:rsidRDefault="004C025B" w:rsidP="004C025B">
            <w:r>
              <w:t>K</w:t>
            </w:r>
            <w:r w:rsidRPr="004C025B">
              <w:t>eep enrolment details accurate and up to date</w:t>
            </w:r>
            <w:r w:rsidR="00F50FB6">
              <w:t>.</w:t>
            </w:r>
          </w:p>
        </w:tc>
        <w:tc>
          <w:tcPr>
            <w:tcW w:w="0" w:type="auto"/>
          </w:tcPr>
          <w:p w14:paraId="14982B94" w14:textId="7DC2B973"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10" w:name="_Maintain_the_AML/CTF_1"/>
      <w:bookmarkStart w:id="111" w:name="_Toc213747196"/>
      <w:bookmarkStart w:id="112" w:name="_Toc217378172"/>
      <w:bookmarkStart w:id="113" w:name="_Toc220255479"/>
      <w:bookmarkEnd w:id="110"/>
      <w:r>
        <w:lastRenderedPageBreak/>
        <w:t xml:space="preserve">1. </w:t>
      </w:r>
      <w:r w:rsidR="005405AC" w:rsidRPr="00BF458D">
        <w:t xml:space="preserve">Maintain </w:t>
      </w:r>
      <w:r w:rsidR="00415F67">
        <w:t>our AML</w:t>
      </w:r>
      <w:r w:rsidR="005405AC" w:rsidRPr="00BF458D">
        <w:t>/CTF program</w:t>
      </w:r>
      <w:bookmarkEnd w:id="111"/>
      <w:bookmarkEnd w:id="112"/>
      <w:bookmarkEnd w:id="113"/>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551"/>
        <w:gridCol w:w="2269"/>
        <w:gridCol w:w="3196"/>
      </w:tblGrid>
      <w:tr w:rsidR="007F457F" w:rsidRPr="00911461" w14:paraId="07F262A0" w14:textId="77777777" w:rsidTr="003313DE">
        <w:trPr>
          <w:cnfStyle w:val="100000000000" w:firstRow="1" w:lastRow="0" w:firstColumn="0" w:lastColumn="0" w:oddVBand="0" w:evenVBand="0" w:oddHBand="0" w:evenHBand="0" w:firstRowFirstColumn="0" w:firstRowLastColumn="0" w:lastRowFirstColumn="0" w:lastRowLastColumn="0"/>
        </w:trPr>
        <w:tc>
          <w:tcPr>
            <w:tcW w:w="0" w:type="auto"/>
          </w:tcPr>
          <w:p w14:paraId="6520A2FE" w14:textId="7D5D5FEA" w:rsidR="00A9524E" w:rsidRPr="005C5687" w:rsidRDefault="00C90D0E" w:rsidP="005C5687">
            <w:pPr>
              <w:pStyle w:val="Tableheader"/>
              <w:rPr>
                <w:b/>
                <w:bCs w:val="0"/>
              </w:rPr>
            </w:pPr>
            <w:bookmarkStart w:id="114" w:name="_Hlk213325583"/>
            <w:r w:rsidRPr="005C5687">
              <w:rPr>
                <w:b/>
                <w:bCs w:val="0"/>
              </w:rPr>
              <w:t xml:space="preserve">Event </w:t>
            </w:r>
            <w:r w:rsidR="00A9524E" w:rsidRPr="005C5687">
              <w:rPr>
                <w:b/>
                <w:bCs w:val="0"/>
              </w:rPr>
              <w:t xml:space="preserve"> </w:t>
            </w:r>
          </w:p>
        </w:tc>
        <w:tc>
          <w:tcPr>
            <w:tcW w:w="0" w:type="auto"/>
          </w:tcPr>
          <w:p w14:paraId="3019D5F2" w14:textId="61C31D9A" w:rsidR="00A9524E" w:rsidRPr="005C5687" w:rsidRDefault="00C90D0E" w:rsidP="005C5687">
            <w:pPr>
              <w:pStyle w:val="Tableheader"/>
              <w:rPr>
                <w:b/>
                <w:bCs w:val="0"/>
              </w:rPr>
            </w:pPr>
            <w:r w:rsidRPr="005C5687">
              <w:rPr>
                <w:b/>
                <w:bCs w:val="0"/>
              </w:rPr>
              <w:t>When we update the program</w:t>
            </w:r>
          </w:p>
        </w:tc>
        <w:tc>
          <w:tcPr>
            <w:tcW w:w="0" w:type="auto"/>
          </w:tcPr>
          <w:p w14:paraId="6A317F6D" w14:textId="2F1BEF08" w:rsidR="00A9524E" w:rsidRPr="005C5687" w:rsidRDefault="00C90D0E" w:rsidP="005C5687">
            <w:pPr>
              <w:pStyle w:val="Tableheader"/>
              <w:rPr>
                <w:b/>
                <w:bCs w:val="0"/>
              </w:rPr>
            </w:pPr>
            <w:r w:rsidRPr="005C5687">
              <w:rPr>
                <w:b/>
                <w:bCs w:val="0"/>
              </w:rPr>
              <w:t>How we update the program</w:t>
            </w:r>
          </w:p>
        </w:tc>
      </w:tr>
      <w:tr w:rsidR="007F457F" w:rsidRPr="00A339BA" w14:paraId="2295D0AF" w14:textId="77777777" w:rsidTr="003313DE">
        <w:tc>
          <w:tcPr>
            <w:tcW w:w="0" w:type="auto"/>
          </w:tcPr>
          <w:p w14:paraId="6853CCAF" w14:textId="7575ECC5" w:rsidR="00C90D0E" w:rsidRPr="00C90D0E" w:rsidRDefault="00C90D0E" w:rsidP="00C90D0E">
            <w:r w:rsidRPr="00C90D0E">
              <w:t xml:space="preserve">A significant change to any of the following: </w:t>
            </w:r>
          </w:p>
          <w:p w14:paraId="71E0442A" w14:textId="5D5AF5F6" w:rsidR="00C90D0E" w:rsidRPr="00C90D0E" w:rsidRDefault="00C90D0E" w:rsidP="003313DE">
            <w:pPr>
              <w:pStyle w:val="Tablebullet"/>
            </w:pPr>
            <w:r w:rsidRPr="00C90D0E">
              <w:t xml:space="preserve">kinds of designated (regulated) services we provide (currently, only our </w:t>
            </w:r>
            <w:r w:rsidR="00D20584">
              <w:t>regulated transactions</w:t>
            </w:r>
            <w:r w:rsidRPr="00C90D0E">
              <w:t xml:space="preserve">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0" w:type="auto"/>
          </w:tcPr>
          <w:p w14:paraId="0740E5F9" w14:textId="77FE6C7C" w:rsidR="00C90D0E" w:rsidRPr="00C90D0E" w:rsidRDefault="00C90D0E" w:rsidP="00C90D0E">
            <w:r w:rsidRPr="00C90D0E">
              <w:t xml:space="preserve">If the change is within our control, before we </w:t>
            </w:r>
            <w:r w:rsidR="007F457F">
              <w:t>perform the regulated transaction</w:t>
            </w:r>
            <w:r w:rsidRPr="00C90D0E">
              <w:t>.</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0" w:type="auto"/>
            <w:vMerge w:val="restart"/>
          </w:tcPr>
          <w:p w14:paraId="581C2F15" w14:textId="7694B8AB" w:rsidR="00C90D0E" w:rsidRDefault="00C90D0E" w:rsidP="003313DE">
            <w:pPr>
              <w:pStyle w:val="Tablebodysmall"/>
            </w:pPr>
            <w:r>
              <w:t xml:space="preserve">For new country risks: use the </w:t>
            </w:r>
            <w:r w:rsidR="00ED0B85">
              <w:rPr>
                <w:rStyle w:val="Document"/>
              </w:rPr>
              <w:t>U</w:t>
            </w:r>
            <w:r w:rsidRPr="00C90D0E">
              <w:rPr>
                <w:rStyle w:val="Document"/>
              </w:rPr>
              <w:t>pdate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63B44BEE" w:rsidR="00C90D0E" w:rsidRDefault="00C90D0E" w:rsidP="003313DE">
            <w:pPr>
              <w:pStyle w:val="Tablebodysmall"/>
              <w:rPr>
                <w:rStyle w:val="Document"/>
              </w:rPr>
            </w:pPr>
            <w:r>
              <w:t xml:space="preserve">For all other risks: </w:t>
            </w:r>
            <w:r w:rsidR="008803DE">
              <w:t xml:space="preserve">use </w:t>
            </w:r>
            <w:r>
              <w:t xml:space="preserve">the </w:t>
            </w:r>
            <w:r w:rsidR="00ED0B85">
              <w:rPr>
                <w:rStyle w:val="Document"/>
              </w:rPr>
              <w:t>U</w:t>
            </w:r>
            <w:r w:rsidRPr="00C90D0E">
              <w:rPr>
                <w:rStyle w:val="Document"/>
              </w:rPr>
              <w:t>pdate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7F457F" w:rsidRPr="00A339BA" w14:paraId="14DF34AF"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0" w:type="auto"/>
          </w:tcPr>
          <w:p w14:paraId="67B66D9E" w14:textId="2F341B84" w:rsidR="00C90D0E" w:rsidRPr="00C90D0E" w:rsidRDefault="00C90D0E" w:rsidP="00C90D0E">
            <w:r w:rsidRPr="00C90D0E">
              <w:t xml:space="preserve">If the event is within our control, before we </w:t>
            </w:r>
            <w:r w:rsidR="007F457F">
              <w:t>perform the regulated transaction</w:t>
            </w:r>
            <w:r w:rsidRPr="00C90D0E">
              <w:t xml:space="preserv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0" w:type="auto"/>
            <w:vMerge/>
          </w:tcPr>
          <w:p w14:paraId="2F095A70" w14:textId="77777777" w:rsidR="00C90D0E" w:rsidRPr="00A9524E" w:rsidRDefault="00C90D0E" w:rsidP="00A9524E"/>
        </w:tc>
      </w:tr>
      <w:tr w:rsidR="007F457F" w:rsidRPr="00A339BA" w14:paraId="1776A14E" w14:textId="77777777" w:rsidTr="003313DE">
        <w:tc>
          <w:tcPr>
            <w:tcW w:w="0" w:type="auto"/>
          </w:tcPr>
          <w:p w14:paraId="0C7988CC" w14:textId="7D105F1B" w:rsidR="00C90D0E" w:rsidRPr="00C90D0E" w:rsidRDefault="00C90D0E" w:rsidP="00C90D0E">
            <w:r w:rsidRPr="00C90D0E">
              <w:t xml:space="preserve">AUSTRAC communicates with us </w:t>
            </w:r>
            <w:r w:rsidR="00EB01EF">
              <w:t>about</w:t>
            </w:r>
            <w:r w:rsidRPr="00C90D0E">
              <w:t xml:space="preserve"> relevant ML/TF risks or the </w:t>
            </w:r>
            <w:r w:rsidR="00203E7E">
              <w:t xml:space="preserve">jeweller </w:t>
            </w:r>
            <w:r w:rsidRPr="00C90D0E">
              <w:t xml:space="preserve">program starter kit. See </w:t>
            </w:r>
            <w:hyperlink w:anchor="_AUSTRAC_communications_2" w:history="1">
              <w:r w:rsidRPr="003313DE">
                <w:rPr>
                  <w:rStyle w:val="Hyperlink"/>
                  <w:b/>
                  <w:bCs/>
                </w:rPr>
                <w:t>AUSTRAC communications policy</w:t>
              </w:r>
            </w:hyperlink>
            <w:r w:rsidRPr="00C90D0E">
              <w:t>.</w:t>
            </w:r>
          </w:p>
        </w:tc>
        <w:tc>
          <w:tcPr>
            <w:tcW w:w="0" w:type="auto"/>
          </w:tcPr>
          <w:p w14:paraId="2D81A857" w14:textId="70ED3F4C" w:rsidR="00C90D0E" w:rsidRPr="00C90D0E" w:rsidRDefault="00C90D0E" w:rsidP="00C90D0E">
            <w:r w:rsidRPr="00C90D0E">
              <w:t>As soon as practicable</w:t>
            </w:r>
          </w:p>
        </w:tc>
        <w:tc>
          <w:tcPr>
            <w:tcW w:w="0" w:type="auto"/>
            <w:vMerge/>
          </w:tcPr>
          <w:p w14:paraId="6223EE37" w14:textId="77777777" w:rsidR="00C90D0E" w:rsidRPr="00A9524E" w:rsidRDefault="00C90D0E" w:rsidP="00A9524E"/>
        </w:tc>
      </w:tr>
      <w:tr w:rsidR="007F457F" w:rsidRPr="00A339BA" w14:paraId="6F55C39E"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0" w:type="auto"/>
          </w:tcPr>
          <w:p w14:paraId="1D0D36EA" w14:textId="0525C8BE" w:rsidR="00C90D0E" w:rsidRPr="00C90D0E" w:rsidRDefault="00C90D0E" w:rsidP="00C90D0E">
            <w:r w:rsidRPr="00C90D0E">
              <w:t>As soon as practicable</w:t>
            </w:r>
          </w:p>
        </w:tc>
        <w:tc>
          <w:tcPr>
            <w:tcW w:w="0" w:type="auto"/>
            <w:vMerge/>
          </w:tcPr>
          <w:p w14:paraId="1F007358" w14:textId="77777777" w:rsidR="00C90D0E" w:rsidRPr="00A9524E" w:rsidRDefault="00C90D0E" w:rsidP="00A9524E"/>
        </w:tc>
      </w:tr>
      <w:tr w:rsidR="007F457F" w:rsidRPr="00A339BA" w14:paraId="026EC5A2" w14:textId="77777777" w:rsidTr="003313DE">
        <w:tc>
          <w:tcPr>
            <w:tcW w:w="0" w:type="auto"/>
          </w:tcPr>
          <w:p w14:paraId="58170C5B" w14:textId="57D50400" w:rsidR="00C90D0E" w:rsidRPr="00C90D0E" w:rsidRDefault="00C90D0E" w:rsidP="00C90D0E">
            <w:r w:rsidRPr="00C90D0E">
              <w:t>If a periodic review and update of our program is due</w:t>
            </w:r>
          </w:p>
        </w:tc>
        <w:tc>
          <w:tcPr>
            <w:tcW w:w="0" w:type="auto"/>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0" w:type="auto"/>
            <w:vMerge/>
          </w:tcPr>
          <w:p w14:paraId="080D547C" w14:textId="77777777" w:rsidR="00C90D0E" w:rsidRPr="00A9524E" w:rsidRDefault="00C90D0E" w:rsidP="00A9524E"/>
        </w:tc>
      </w:tr>
    </w:tbl>
    <w:bookmarkEnd w:id="114"/>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15" w:name="_AUSTRAC_communications"/>
      <w:bookmarkEnd w:id="115"/>
    </w:p>
    <w:p w14:paraId="6E8BDB3A" w14:textId="6ADB273D" w:rsidR="005405AC" w:rsidRPr="00BF458D" w:rsidRDefault="008803DE" w:rsidP="005405AC">
      <w:pPr>
        <w:pStyle w:val="Heading3"/>
      </w:pPr>
      <w:bookmarkStart w:id="116" w:name="_AUSTRAC_communications_2"/>
      <w:bookmarkStart w:id="117" w:name="_Periodic_effectiveness_checks_1"/>
      <w:bookmarkStart w:id="118" w:name="_Periodic_effectiveness_checks"/>
      <w:bookmarkStart w:id="119" w:name="_Toc220255480"/>
      <w:bookmarkEnd w:id="116"/>
      <w:bookmarkEnd w:id="117"/>
      <w:bookmarkEnd w:id="118"/>
      <w:r>
        <w:lastRenderedPageBreak/>
        <w:t>2</w:t>
      </w:r>
      <w:r w:rsidR="004C025B">
        <w:t xml:space="preserve">. </w:t>
      </w:r>
      <w:r w:rsidR="005405AC" w:rsidRPr="00BF458D">
        <w:t>Periodic effectiveness checks</w:t>
      </w:r>
      <w:bookmarkEnd w:id="119"/>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28AA89C1" w:rsidR="00C22D1A" w:rsidRDefault="00ED0B85" w:rsidP="00CE1C77">
      <w:pPr>
        <w:pStyle w:val="P-Lvl3"/>
      </w:pPr>
      <w:r>
        <w:rPr>
          <w:rStyle w:val="Document"/>
          <w:lang w:eastAsia="en-US"/>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317369E9" w:rsidR="000878E8" w:rsidRPr="00072B42" w:rsidRDefault="00ED0B85"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33B2DD59" w:rsidR="000526F8" w:rsidRPr="00E244D7" w:rsidRDefault="00ED0B85"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2B3EEE6A" w14:textId="77777777" w:rsidR="009B74FF" w:rsidRDefault="009B74FF">
      <w:pPr>
        <w:pStyle w:val="P-Lvl1"/>
        <w:numPr>
          <w:ilvl w:val="0"/>
          <w:numId w:val="0"/>
        </w:numPr>
      </w:pPr>
    </w:p>
    <w:p w14:paraId="3A8F41F4" w14:textId="77777777" w:rsidR="009B74FF" w:rsidRDefault="009B74FF" w:rsidP="004952DE">
      <w:pPr>
        <w:pStyle w:val="P-Lvl1"/>
        <w:numPr>
          <w:ilvl w:val="0"/>
          <w:numId w:val="0"/>
        </w:numPr>
        <w:ind w:left="360" w:hanging="360"/>
      </w:pPr>
    </w:p>
    <w:p w14:paraId="0127BCAC" w14:textId="77777777" w:rsidR="005405AC" w:rsidRPr="00BF458D" w:rsidRDefault="005405AC" w:rsidP="00E244D7">
      <w:pPr>
        <w:pStyle w:val="P-Lvl1"/>
      </w:pPr>
      <w:r w:rsidRPr="00E244D7">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AA368F2"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ED0B85">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ED0B85">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19F375AF" w14:textId="097AE08F" w:rsidR="009C68F8" w:rsidRDefault="004F4977" w:rsidP="005C5687">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2CFFC660" w14:textId="4CA2D5F0" w:rsidR="005405AC" w:rsidRPr="00BF458D" w:rsidRDefault="00205F42" w:rsidP="005405AC">
      <w:pPr>
        <w:pStyle w:val="Heading3"/>
      </w:pPr>
      <w:bookmarkStart w:id="120" w:name="_AUSTRAC_communications_1"/>
      <w:bookmarkStart w:id="121" w:name="_Independent_evaluations"/>
      <w:bookmarkStart w:id="122" w:name="_Toc220255481"/>
      <w:bookmarkEnd w:id="120"/>
      <w:bookmarkEnd w:id="121"/>
      <w:r>
        <w:lastRenderedPageBreak/>
        <w:t>3</w:t>
      </w:r>
      <w:r w:rsidR="004C025B">
        <w:t xml:space="preserve">. </w:t>
      </w:r>
      <w:r w:rsidR="005405AC" w:rsidRPr="00E249DA">
        <w:t>Independent evaluations</w:t>
      </w:r>
      <w:bookmarkEnd w:id="122"/>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2D106707"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r w:rsidR="00ED0B85">
        <w:rPr>
          <w:rStyle w:val="Document"/>
          <w:lang w:eastAsia="en-US"/>
        </w:rPr>
        <w:t>I</w:t>
      </w:r>
      <w:r w:rsidR="00A67209" w:rsidRPr="00D91464">
        <w:rPr>
          <w:rStyle w:val="Document"/>
          <w:lang w:eastAsia="en-US"/>
        </w:rPr>
        <w:t>ndependent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326D5183"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w:t>
      </w:r>
      <w:r w:rsidR="005405AC" w:rsidRPr="00E244D7">
        <w:lastRenderedPageBreak/>
        <w:t xml:space="preserve">assurance activities are effective in managing the ML/TF risks reasonably faced by </w:t>
      </w:r>
      <w:r w:rsidR="001A2E67">
        <w:t>us</w:t>
      </w:r>
      <w:r w:rsidR="005405AC" w:rsidRPr="00E244D7">
        <w:t xml:space="preserve"> in </w:t>
      </w:r>
      <w:r w:rsidR="007F457F">
        <w:t>performing regulated transactions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2C6BCE78"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w:t>
      </w:r>
      <w:r w:rsidR="007F457F">
        <w:t>performing regulated transactions</w:t>
      </w:r>
      <w:r w:rsidR="005405AC" w:rsidRPr="00E244D7">
        <w:t>.</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3AF9D864"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 xml:space="preserve">ll create and implement an action plan, using </w:t>
      </w:r>
      <w:r w:rsidR="00DF708C">
        <w:t xml:space="preserve">the </w:t>
      </w:r>
      <w:r w:rsidR="00DF708C" w:rsidRPr="003D0C63">
        <w:t>a</w:t>
      </w:r>
      <w:r w:rsidR="00E66BCF" w:rsidRPr="00184861">
        <w:t>ction plan</w:t>
      </w:r>
      <w:r w:rsidR="00E66BCF">
        <w:rPr>
          <w:i/>
          <w:iCs/>
        </w:rPr>
        <w:t xml:space="preserve"> </w:t>
      </w:r>
      <w:r w:rsidR="00E66BCF">
        <w:t>in the</w:t>
      </w:r>
      <w:r w:rsidRPr="003D0C63">
        <w:t xml:space="preserve"> </w:t>
      </w:r>
      <w:r w:rsidR="00ED0B85">
        <w:rPr>
          <w:rStyle w:val="Document"/>
          <w:lang w:eastAsia="en-US"/>
        </w:rPr>
        <w:t>I</w:t>
      </w:r>
      <w:r w:rsidR="00E0503C" w:rsidRPr="00A2173E">
        <w:rPr>
          <w:rStyle w:val="Document"/>
          <w:lang w:eastAsia="en-US"/>
        </w:rPr>
        <w:t>ndependent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0767D592" w:rsidR="00FE0E7C" w:rsidRPr="00D22ECF" w:rsidRDefault="00FE0E7C" w:rsidP="00E244D7">
      <w:pPr>
        <w:pStyle w:val="P-Lvl2"/>
        <w:rPr>
          <w:bCs/>
        </w:rPr>
      </w:pPr>
      <w:r w:rsidRPr="00D22ECF">
        <w:t>The</w:t>
      </w:r>
      <w:r w:rsidR="00D05BC3">
        <w:t xml:space="preserve"> relevant</w:t>
      </w:r>
      <w:r w:rsidRPr="00D22ECF">
        <w:t xml:space="preserve"> </w:t>
      </w:r>
      <w:r w:rsidR="00ED0B85">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ED0B85">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ED0B85">
          <w:rPr>
            <w:rStyle w:val="Hyperlink"/>
            <w:b/>
            <w:bCs/>
          </w:rPr>
          <w:t>M</w:t>
        </w:r>
        <w:r w:rsidR="00422441" w:rsidRPr="00422441">
          <w:rPr>
            <w:rStyle w:val="Hyperlink"/>
            <w:b/>
            <w:bCs/>
          </w:rPr>
          <w:t>aintain program policy</w:t>
        </w:r>
      </w:hyperlink>
      <w:r w:rsidR="00422441">
        <w:t xml:space="preserve">. </w:t>
      </w:r>
    </w:p>
    <w:p w14:paraId="238D0FAE" w14:textId="3578F943"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r w:rsidR="00ED0B85">
        <w:rPr>
          <w:rStyle w:val="Document"/>
        </w:rPr>
        <w:t>I</w:t>
      </w:r>
      <w:r w:rsidR="00FA4BFE">
        <w:rPr>
          <w:rStyle w:val="Document"/>
        </w:rPr>
        <w:t>ndependent</w:t>
      </w:r>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Pr="00D22ECF"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3327C2DA" w14:textId="77777777" w:rsidR="005405AC" w:rsidRDefault="005405AC" w:rsidP="00E244D7">
      <w:pPr>
        <w:pStyle w:val="P-Lvl2"/>
        <w:rPr>
          <w:rFonts w:eastAsiaTheme="majorEastAsia"/>
          <w:color w:val="002035" w:themeColor="accent1" w:themeShade="80"/>
          <w:sz w:val="32"/>
          <w:szCs w:val="32"/>
        </w:rPr>
      </w:pPr>
      <w:bookmarkStart w:id="123" w:name="_Record_keeping"/>
      <w:bookmarkEnd w:id="123"/>
      <w:r>
        <w:br w:type="page"/>
      </w:r>
    </w:p>
    <w:p w14:paraId="176AFAFE" w14:textId="07B0B651" w:rsidR="00CF271A" w:rsidRPr="00E249DA" w:rsidRDefault="00205F42" w:rsidP="00CF271A">
      <w:pPr>
        <w:pStyle w:val="Heading3"/>
      </w:pPr>
      <w:bookmarkStart w:id="124" w:name="_Record_keeping_1"/>
      <w:bookmarkStart w:id="125" w:name="_Toc220255482"/>
      <w:bookmarkEnd w:id="124"/>
      <w:r>
        <w:lastRenderedPageBreak/>
        <w:t>4</w:t>
      </w:r>
      <w:r w:rsidR="004C025B">
        <w:t xml:space="preserve">. </w:t>
      </w:r>
      <w:r w:rsidR="00CF271A" w:rsidRPr="00E249DA">
        <w:t>Record</w:t>
      </w:r>
      <w:r w:rsidR="00CF271A">
        <w:t xml:space="preserve"> </w:t>
      </w:r>
      <w:r w:rsidR="00CF271A" w:rsidRPr="00E249DA">
        <w:t>keeping</w:t>
      </w:r>
      <w:bookmarkEnd w:id="125"/>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7CFF5428"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4BB9105C" w14:textId="6B5887A2" w:rsidR="00D030E2" w:rsidRPr="009D4F3D" w:rsidRDefault="00205F42" w:rsidP="00D030E2">
      <w:pPr>
        <w:pStyle w:val="Heading3"/>
        <w:rPr>
          <w:rFonts w:eastAsia="Calibri"/>
          <w:szCs w:val="32"/>
        </w:rPr>
      </w:pPr>
      <w:bookmarkStart w:id="126" w:name="_AUSTRAC_enrolment_1"/>
      <w:bookmarkStart w:id="127" w:name="_Toc220255483"/>
      <w:bookmarkEnd w:id="126"/>
      <w:r>
        <w:lastRenderedPageBreak/>
        <w:t>5</w:t>
      </w:r>
      <w:r w:rsidR="004C025B">
        <w:t xml:space="preserve">. </w:t>
      </w:r>
      <w:r w:rsidR="00D030E2" w:rsidRPr="2EB95A34">
        <w:rPr>
          <w:rFonts w:eastAsia="Calibri"/>
          <w:szCs w:val="32"/>
        </w:rPr>
        <w:t>AUSTRAC enrolment</w:t>
      </w:r>
      <w:bookmarkEnd w:id="127"/>
      <w:r w:rsidR="00D030E2" w:rsidRPr="2EB95A34">
        <w:rPr>
          <w:rFonts w:eastAsia="Calibri"/>
          <w:szCs w:val="32"/>
        </w:rPr>
        <w:t xml:space="preserve"> </w:t>
      </w:r>
    </w:p>
    <w:p w14:paraId="15B56B52" w14:textId="3D896D49" w:rsidR="00D030E2" w:rsidRPr="009D4F3D" w:rsidRDefault="00205F42" w:rsidP="00D030E2">
      <w:pPr>
        <w:rPr>
          <w:rFonts w:cs="Calibri"/>
          <w:color w:val="000000" w:themeColor="text1"/>
        </w:rPr>
      </w:pPr>
      <w:r>
        <w:t>We</w:t>
      </w:r>
      <w:r w:rsidR="00D030E2" w:rsidRPr="2EB95A34">
        <w:rPr>
          <w:rFonts w:cs="Calibri"/>
          <w:color w:val="000000" w:themeColor="text1"/>
        </w:rPr>
        <w:t xml:space="preserve"> to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787D5699" w:rsidR="007B52FA" w:rsidRDefault="00BD08BD" w:rsidP="00FF67C2">
      <w:pPr>
        <w:pStyle w:val="P-Lvl3"/>
      </w:pPr>
      <w:r>
        <w:t>if</w:t>
      </w:r>
      <w:r w:rsidR="00FF67C2">
        <w:t xml:space="preserve"> </w:t>
      </w:r>
      <w:r w:rsidR="001A2E67">
        <w:t>we</w:t>
      </w:r>
      <w:r w:rsidR="00FF67C2">
        <w:t xml:space="preserve"> will be providing a designated service on 1 July 2026 –</w:t>
      </w:r>
      <w:r w:rsidR="007B52FA">
        <w:t xml:space="preserve"> </w:t>
      </w:r>
      <w:r w:rsidR="00E46FFC">
        <w:t xml:space="preserve">no later than </w:t>
      </w:r>
      <w:r w:rsidR="007B52FA">
        <w:t>29 July 2026</w:t>
      </w:r>
    </w:p>
    <w:p w14:paraId="67ABBC39" w14:textId="2353429F"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2F369F4B" w:rsidR="00D030E2" w:rsidRPr="004A63C8" w:rsidRDefault="00DC0A9D" w:rsidP="004A63C8">
      <w:pPr>
        <w:pStyle w:val="P-Lvl3"/>
      </w:pPr>
      <w:r>
        <w:t xml:space="preserve">all the mandatory fields </w:t>
      </w:r>
      <w:r w:rsidR="00F07246">
        <w:t>in</w:t>
      </w:r>
      <w:r>
        <w:t xml:space="preserve"> </w:t>
      </w:r>
      <w:r w:rsidR="00747F93">
        <w:t xml:space="preserve">the </w:t>
      </w:r>
      <w:r w:rsidR="00E23F59">
        <w:t>AUSTRAC Business Profile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02A0818D" w:rsidR="008358F2" w:rsidRPr="003D5BFA" w:rsidRDefault="001A2E67" w:rsidP="004A63C8">
      <w:pPr>
        <w:pStyle w:val="P-Lvl2"/>
      </w:pPr>
      <w:r>
        <w:t>We</w:t>
      </w:r>
      <w:r w:rsidR="008358F2" w:rsidRPr="003D5BFA">
        <w:t xml:space="preserve"> update </w:t>
      </w:r>
      <w:r w:rsidR="00761C19">
        <w:t>our</w:t>
      </w:r>
      <w:r w:rsidR="008358F2" w:rsidRPr="003D5BFA">
        <w:t xml:space="preserve"> AUSTRAC </w:t>
      </w:r>
      <w:r w:rsidR="00C073D9">
        <w:t>B</w:t>
      </w:r>
      <w:r w:rsidR="00C073D9" w:rsidRPr="003D5BFA">
        <w:t xml:space="preserve">usiness </w:t>
      </w:r>
      <w:r w:rsidR="00C073D9">
        <w:t>P</w:t>
      </w:r>
      <w:r w:rsidR="00C073D9" w:rsidRPr="003D5BFA">
        <w:t>rofile</w:t>
      </w:r>
      <w:r w:rsidR="008358F2" w:rsidRPr="003D5BFA">
        <w:t xml:space="preserve"> with new or changed information</w:t>
      </w:r>
      <w:r w:rsidR="003D5BFA" w:rsidRPr="003D5BFA">
        <w:t xml:space="preserve">, as required in the AUSTRAC Business Profile Form, </w:t>
      </w:r>
      <w:r w:rsidR="008358F2" w:rsidRPr="003D5BFA">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0B4BF7">
      <w:headerReference w:type="default" r:id="rId50"/>
      <w:pgSz w:w="11906" w:h="16838"/>
      <w:pgMar w:top="851" w:right="1440" w:bottom="567" w:left="144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724B0" w14:textId="77777777" w:rsidR="00F64350" w:rsidRPr="00BF458D" w:rsidRDefault="00F64350" w:rsidP="00884187">
      <w:r w:rsidRPr="00BF458D">
        <w:separator/>
      </w:r>
    </w:p>
  </w:endnote>
  <w:endnote w:type="continuationSeparator" w:id="0">
    <w:p w14:paraId="5C767252" w14:textId="77777777" w:rsidR="00F64350" w:rsidRPr="00BF458D" w:rsidRDefault="00F64350"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5C5687" w14:paraId="7C47FD3D" w14:textId="77777777" w:rsidTr="00BD3232">
      <w:tc>
        <w:tcPr>
          <w:tcW w:w="9026" w:type="dxa"/>
          <w:gridSpan w:val="3"/>
          <w:vAlign w:val="center"/>
        </w:tcPr>
        <w:p w14:paraId="1AF9CD5C" w14:textId="4101496D" w:rsidR="005C5687" w:rsidRPr="000D04DD" w:rsidRDefault="005C5687" w:rsidP="005C5687">
          <w:pPr>
            <w:jc w:val="center"/>
            <w:rPr>
              <w:i/>
              <w:iCs/>
              <w:sz w:val="15"/>
              <w:szCs w:val="15"/>
            </w:rPr>
          </w:pPr>
          <w:r w:rsidRPr="000D04DD">
            <w:rPr>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Pr="00FC45E0">
              <w:rPr>
                <w:rStyle w:val="Hyperlink"/>
                <w:i/>
                <w:iCs/>
                <w:sz w:val="15"/>
                <w:szCs w:val="15"/>
              </w:rPr>
              <w:t>Getting Started webpage</w:t>
            </w:r>
          </w:hyperlink>
          <w:r w:rsidRPr="000D04DD">
            <w:rPr>
              <w:i/>
              <w:iCs/>
              <w:sz w:val="15"/>
              <w:szCs w:val="15"/>
            </w:rPr>
            <w:t>.</w:t>
          </w:r>
        </w:p>
      </w:tc>
    </w:tr>
    <w:tr w:rsidR="005C5687" w14:paraId="5458EB81" w14:textId="77777777" w:rsidTr="00BD3232">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70CAFD8D" w14:textId="77777777" w:rsidR="005C5687" w:rsidRDefault="005C5687" w:rsidP="005C5687">
          <w:pPr>
            <w:tabs>
              <w:tab w:val="left" w:pos="8258"/>
            </w:tabs>
            <w:spacing w:before="0" w:after="0"/>
          </w:pPr>
          <w:r w:rsidRPr="00585CB4">
            <w:t>AUSTRAC version 29/01/2026</w:t>
          </w:r>
        </w:p>
      </w:tc>
      <w:tc>
        <w:tcPr>
          <w:tcW w:w="3009" w:type="dxa"/>
          <w:shd w:val="clear" w:color="auto" w:fill="auto"/>
        </w:tcPr>
        <w:p w14:paraId="366DF5BF" w14:textId="77777777" w:rsidR="005C5687" w:rsidRDefault="005C5687" w:rsidP="005C5687">
          <w:pPr>
            <w:tabs>
              <w:tab w:val="left" w:pos="8258"/>
            </w:tabs>
            <w:spacing w:before="0" w:after="0"/>
            <w:jc w:val="center"/>
          </w:pPr>
          <w:r w:rsidRPr="00585CB4">
            <w:t>Internal version 1.0</w:t>
          </w:r>
        </w:p>
      </w:tc>
      <w:tc>
        <w:tcPr>
          <w:tcW w:w="3009" w:type="dxa"/>
          <w:shd w:val="clear" w:color="auto" w:fill="auto"/>
        </w:tcPr>
        <w:sdt>
          <w:sdtPr>
            <w:id w:val="-1705238520"/>
            <w:docPartObj>
              <w:docPartGallery w:val="Page Numbers (Top of Page)"/>
              <w:docPartUnique/>
            </w:docPartObj>
          </w:sdtPr>
          <w:sdtEndPr/>
          <w:sdtContent>
            <w:p w14:paraId="33796D0A" w14:textId="77777777" w:rsidR="005C5687" w:rsidRDefault="005C5687" w:rsidP="005C5687">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5ECF2" w14:textId="77777777" w:rsidR="00F64350" w:rsidRPr="00BF458D" w:rsidRDefault="00F64350" w:rsidP="00884187">
      <w:r w:rsidRPr="00BF458D">
        <w:separator/>
      </w:r>
    </w:p>
  </w:footnote>
  <w:footnote w:type="continuationSeparator" w:id="0">
    <w:p w14:paraId="1507E59D" w14:textId="77777777" w:rsidR="00F64350" w:rsidRPr="00BF458D" w:rsidRDefault="00F64350"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75277175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694409199"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21E23B4" w14:textId="6F2CD609" w:rsidR="009917B7" w:rsidRPr="00BF458D" w:rsidRDefault="001C0639" w:rsidP="007111D3">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r w:rsidR="009917B7"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125862124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420A7D">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B46B788" w14:textId="552DFF73" w:rsidR="000A75C2" w:rsidRPr="00BF458D" w:rsidRDefault="000A75C2" w:rsidP="007111D3">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28791251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1086B8EC" w:rsidR="00FE0E7C" w:rsidRPr="0080076C" w:rsidRDefault="007B664F" w:rsidP="00420A7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7"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9" w15:restartNumberingAfterBreak="0">
    <w:nsid w:val="1A933704"/>
    <w:multiLevelType w:val="multilevel"/>
    <w:tmpl w:val="8460F8B0"/>
    <w:numStyleLink w:val="GTTableBullets"/>
  </w:abstractNum>
  <w:abstractNum w:abstractNumId="10"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1"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2" w15:restartNumberingAfterBreak="0">
    <w:nsid w:val="2C5456F1"/>
    <w:multiLevelType w:val="multilevel"/>
    <w:tmpl w:val="D408E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F6775"/>
    <w:multiLevelType w:val="multilevel"/>
    <w:tmpl w:val="086EC426"/>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6"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8"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DB5E6E"/>
    <w:multiLevelType w:val="multilevel"/>
    <w:tmpl w:val="FAE6F968"/>
    <w:numStyleLink w:val="GTListBullet"/>
  </w:abstractNum>
  <w:abstractNum w:abstractNumId="20"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1"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2"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3" w15:restartNumberingAfterBreak="0">
    <w:nsid w:val="76BD019B"/>
    <w:multiLevelType w:val="multilevel"/>
    <w:tmpl w:val="8ACC175E"/>
    <w:numStyleLink w:val="GTListNumber"/>
  </w:abstractNum>
  <w:abstractNum w:abstractNumId="24"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6"/>
  </w:num>
  <w:num w:numId="2" w16cid:durableId="1048915881">
    <w:abstractNumId w:val="10"/>
  </w:num>
  <w:num w:numId="3" w16cid:durableId="2632667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5"/>
  </w:num>
  <w:num w:numId="5" w16cid:durableId="2069498451">
    <w:abstractNumId w:val="15"/>
  </w:num>
  <w:num w:numId="6" w16cid:durableId="233199030">
    <w:abstractNumId w:val="7"/>
  </w:num>
  <w:num w:numId="7" w16cid:durableId="408888920">
    <w:abstractNumId w:val="20"/>
  </w:num>
  <w:num w:numId="8" w16cid:durableId="1237589260">
    <w:abstractNumId w:val="21"/>
  </w:num>
  <w:num w:numId="9" w16cid:durableId="373651826">
    <w:abstractNumId w:val="17"/>
  </w:num>
  <w:num w:numId="10" w16cid:durableId="323634261">
    <w:abstractNumId w:val="3"/>
  </w:num>
  <w:num w:numId="11" w16cid:durableId="773475606">
    <w:abstractNumId w:val="19"/>
  </w:num>
  <w:num w:numId="12" w16cid:durableId="124660976">
    <w:abstractNumId w:val="2"/>
  </w:num>
  <w:num w:numId="13" w16cid:durableId="824784260">
    <w:abstractNumId w:val="1"/>
  </w:num>
  <w:num w:numId="14" w16cid:durableId="352463576">
    <w:abstractNumId w:val="23"/>
  </w:num>
  <w:num w:numId="15" w16cid:durableId="1699694409">
    <w:abstractNumId w:val="16"/>
  </w:num>
  <w:num w:numId="16" w16cid:durableId="2109570236">
    <w:abstractNumId w:val="0"/>
  </w:num>
  <w:num w:numId="17" w16cid:durableId="46347210">
    <w:abstractNumId w:val="8"/>
  </w:num>
  <w:num w:numId="18" w16cid:durableId="1991981512">
    <w:abstractNumId w:val="6"/>
  </w:num>
  <w:num w:numId="19" w16cid:durableId="726489233">
    <w:abstractNumId w:val="24"/>
  </w:num>
  <w:num w:numId="20" w16cid:durableId="399137502">
    <w:abstractNumId w:val="9"/>
  </w:num>
  <w:num w:numId="21" w16cid:durableId="1119107250">
    <w:abstractNumId w:val="10"/>
  </w:num>
  <w:num w:numId="22" w16cid:durableId="727611009">
    <w:abstractNumId w:val="14"/>
  </w:num>
  <w:num w:numId="23" w16cid:durableId="323820195">
    <w:abstractNumId w:val="18"/>
  </w:num>
  <w:num w:numId="24" w16cid:durableId="371079911">
    <w:abstractNumId w:val="11"/>
  </w:num>
  <w:num w:numId="25" w16cid:durableId="1784570603">
    <w:abstractNumId w:val="22"/>
  </w:num>
  <w:num w:numId="26" w16cid:durableId="1416169199">
    <w:abstractNumId w:val="13"/>
  </w:num>
  <w:num w:numId="27" w16cid:durableId="1065225698">
    <w:abstractNumId w:val="12"/>
  </w:num>
  <w:num w:numId="28" w16cid:durableId="1536850165">
    <w:abstractNumId w:val="4"/>
  </w:num>
  <w:num w:numId="29" w16cid:durableId="12682699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8114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991"/>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7C"/>
    <w:rsid w:val="0002058F"/>
    <w:rsid w:val="00020AD9"/>
    <w:rsid w:val="00020B5B"/>
    <w:rsid w:val="00020F00"/>
    <w:rsid w:val="00020F2A"/>
    <w:rsid w:val="00021080"/>
    <w:rsid w:val="00021428"/>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02"/>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5EE5"/>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BF7"/>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B58"/>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7B9"/>
    <w:rsid w:val="000C797E"/>
    <w:rsid w:val="000C7BAF"/>
    <w:rsid w:val="000C7D20"/>
    <w:rsid w:val="000C7E04"/>
    <w:rsid w:val="000C7E6C"/>
    <w:rsid w:val="000C7F40"/>
    <w:rsid w:val="000C7FC0"/>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60"/>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B33"/>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44"/>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2CD"/>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29BB"/>
    <w:rsid w:val="001330FB"/>
    <w:rsid w:val="00133152"/>
    <w:rsid w:val="001331DD"/>
    <w:rsid w:val="00133333"/>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69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292"/>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61"/>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D37"/>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0"/>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E7E"/>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BE9"/>
    <w:rsid w:val="00223CC3"/>
    <w:rsid w:val="00223F59"/>
    <w:rsid w:val="00223FF2"/>
    <w:rsid w:val="0022409A"/>
    <w:rsid w:val="002240CF"/>
    <w:rsid w:val="00224B7C"/>
    <w:rsid w:val="00224C5E"/>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0E1C"/>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5D"/>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4B4"/>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CC9"/>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955"/>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049"/>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422"/>
    <w:rsid w:val="003A1B7E"/>
    <w:rsid w:val="003A1DCE"/>
    <w:rsid w:val="003A2303"/>
    <w:rsid w:val="003A2350"/>
    <w:rsid w:val="003A25CE"/>
    <w:rsid w:val="003A27C8"/>
    <w:rsid w:val="003A2868"/>
    <w:rsid w:val="003A2994"/>
    <w:rsid w:val="003A29E5"/>
    <w:rsid w:val="003A2F11"/>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7ED"/>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85"/>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E7BE5"/>
    <w:rsid w:val="003F0065"/>
    <w:rsid w:val="003F00D7"/>
    <w:rsid w:val="003F02AB"/>
    <w:rsid w:val="003F02AF"/>
    <w:rsid w:val="003F0782"/>
    <w:rsid w:val="003F0A25"/>
    <w:rsid w:val="003F0B51"/>
    <w:rsid w:val="003F0B8F"/>
    <w:rsid w:val="003F10B3"/>
    <w:rsid w:val="003F1245"/>
    <w:rsid w:val="003F1628"/>
    <w:rsid w:val="003F1CAF"/>
    <w:rsid w:val="003F1E1B"/>
    <w:rsid w:val="003F1EF3"/>
    <w:rsid w:val="003F2447"/>
    <w:rsid w:val="003F249D"/>
    <w:rsid w:val="003F263B"/>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1DE"/>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A7D"/>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5AB"/>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E41"/>
    <w:rsid w:val="00467F04"/>
    <w:rsid w:val="00467F40"/>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2DE"/>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62"/>
    <w:rsid w:val="00502C4D"/>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2C2"/>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5C6"/>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8A6"/>
    <w:rsid w:val="005B6A0D"/>
    <w:rsid w:val="005B6C90"/>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687"/>
    <w:rsid w:val="005C58BD"/>
    <w:rsid w:val="005C5A01"/>
    <w:rsid w:val="005C5BCD"/>
    <w:rsid w:val="005C6084"/>
    <w:rsid w:val="005C6276"/>
    <w:rsid w:val="005C645E"/>
    <w:rsid w:val="005C64E5"/>
    <w:rsid w:val="005C673B"/>
    <w:rsid w:val="005C6AB3"/>
    <w:rsid w:val="005C6BC6"/>
    <w:rsid w:val="005C6C1F"/>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87"/>
    <w:rsid w:val="005D50FA"/>
    <w:rsid w:val="005D5478"/>
    <w:rsid w:val="005D54F1"/>
    <w:rsid w:val="005D55F6"/>
    <w:rsid w:val="005D5718"/>
    <w:rsid w:val="005D597A"/>
    <w:rsid w:val="005D5B45"/>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2B"/>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C"/>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281"/>
    <w:rsid w:val="005F6448"/>
    <w:rsid w:val="005F6E21"/>
    <w:rsid w:val="005F6E6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AF"/>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878"/>
    <w:rsid w:val="00630C62"/>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7"/>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00"/>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4A"/>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5ED"/>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80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5FD2"/>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4E5"/>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9B5"/>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660"/>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EF6"/>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076"/>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7F"/>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ABA"/>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137"/>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1E0"/>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A3B"/>
    <w:rsid w:val="00870B6F"/>
    <w:rsid w:val="00870CA9"/>
    <w:rsid w:val="00870DB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69A"/>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64"/>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A32"/>
    <w:rsid w:val="008F1DBA"/>
    <w:rsid w:val="008F20B6"/>
    <w:rsid w:val="008F20F2"/>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392"/>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2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4E0"/>
    <w:rsid w:val="009A152A"/>
    <w:rsid w:val="009A1815"/>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4FF"/>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AB"/>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6F"/>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A22"/>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21"/>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EFD"/>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6C"/>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6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6F"/>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8E"/>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02F"/>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DF7"/>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2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028"/>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137"/>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B8F"/>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5DA"/>
    <w:rsid w:val="00C53779"/>
    <w:rsid w:val="00C53ED5"/>
    <w:rsid w:val="00C5425E"/>
    <w:rsid w:val="00C54488"/>
    <w:rsid w:val="00C547A9"/>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C52"/>
    <w:rsid w:val="00CE0E33"/>
    <w:rsid w:val="00CE0E4C"/>
    <w:rsid w:val="00CE0ED8"/>
    <w:rsid w:val="00CE148D"/>
    <w:rsid w:val="00CE14B5"/>
    <w:rsid w:val="00CE1690"/>
    <w:rsid w:val="00CE1850"/>
    <w:rsid w:val="00CE1982"/>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14"/>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A9F"/>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584"/>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7E9"/>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5A"/>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14"/>
    <w:rsid w:val="00DC23FB"/>
    <w:rsid w:val="00DC2463"/>
    <w:rsid w:val="00DC2696"/>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7F"/>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08"/>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8C"/>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3C7"/>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1F02"/>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A87"/>
    <w:rsid w:val="00E26D07"/>
    <w:rsid w:val="00E26DE4"/>
    <w:rsid w:val="00E2712C"/>
    <w:rsid w:val="00E27183"/>
    <w:rsid w:val="00E27464"/>
    <w:rsid w:val="00E275AB"/>
    <w:rsid w:val="00E27610"/>
    <w:rsid w:val="00E27686"/>
    <w:rsid w:val="00E27789"/>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7A1"/>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909"/>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E2E"/>
    <w:rsid w:val="00E4619D"/>
    <w:rsid w:val="00E46423"/>
    <w:rsid w:val="00E46B9C"/>
    <w:rsid w:val="00E46D7C"/>
    <w:rsid w:val="00E46DA5"/>
    <w:rsid w:val="00E46F2A"/>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81"/>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442"/>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B85"/>
    <w:rsid w:val="00ED0F77"/>
    <w:rsid w:val="00ED0FEB"/>
    <w:rsid w:val="00ED16BB"/>
    <w:rsid w:val="00ED185D"/>
    <w:rsid w:val="00ED1887"/>
    <w:rsid w:val="00ED18D0"/>
    <w:rsid w:val="00ED1C7B"/>
    <w:rsid w:val="00ED1C9B"/>
    <w:rsid w:val="00ED1EB4"/>
    <w:rsid w:val="00ED1FAD"/>
    <w:rsid w:val="00ED1FF5"/>
    <w:rsid w:val="00ED26DB"/>
    <w:rsid w:val="00ED298B"/>
    <w:rsid w:val="00ED29E5"/>
    <w:rsid w:val="00ED2A7D"/>
    <w:rsid w:val="00ED2ABC"/>
    <w:rsid w:val="00ED2B18"/>
    <w:rsid w:val="00ED2B79"/>
    <w:rsid w:val="00ED2DD6"/>
    <w:rsid w:val="00ED2EEA"/>
    <w:rsid w:val="00ED2F39"/>
    <w:rsid w:val="00ED3136"/>
    <w:rsid w:val="00ED314E"/>
    <w:rsid w:val="00ED3485"/>
    <w:rsid w:val="00ED34CF"/>
    <w:rsid w:val="00ED3B97"/>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440"/>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A6B"/>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350"/>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AE6"/>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2D9"/>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56A"/>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5C2"/>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6D0"/>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5E0"/>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3D1"/>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63"/>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9E6"/>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15:docId w15:val="{C5D693FA-C201-406D-9C6C-9FD4D052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diagramData" Target="diagrams/data3.xml"/><Relationship Id="rId47" Type="http://schemas.openxmlformats.org/officeDocument/2006/relationships/hyperlink" Target="https://www.austrac.gov.au/amlctf-reform/reforms-guidance/amlctf-program-reform/develop-your-amlctf-program-reform/step-4-review-and-update-your-amlctf-program-reform" TargetMode="Externa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c.gov.au/amlctf-reform/reforms-guidance/before-you-start/new-industries-and-services-be-regulated-reform/precious-metals-stones-and-products-services-reform" TargetMode="External"/><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Colors" Target="diagrams/colors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diagramLayout" Target="diagrams/layout3.xml"/><Relationship Id="rId48" Type="http://schemas.openxmlformats.org/officeDocument/2006/relationships/hyperlink" Target="https://www.austrac.gov.au/amlctf-reform/reforms-guidance/amlctf-program-reform/develop-your-amlctf-program-reform/step-5-conduct-independent-evaluation-refor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microsoft.com/office/2007/relationships/diagramDrawing" Target="diagrams/drawing3.xml"/><Relationship Id="rId20" Type="http://schemas.openxmlformats.org/officeDocument/2006/relationships/diagramData" Target="diagrams/data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openxmlformats.org/officeDocument/2006/relationships/hyperlink" Target="https://www.austrac.gov.au/amlctf-reform/reforms-guidance/amlctf-program-reform/develop-your-amlctf-program-reform/record-keeping-refor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austrac.gov.au/node/146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6885"/>
    <w:rsid w:val="000420E4"/>
    <w:rsid w:val="00134254"/>
    <w:rsid w:val="001870B4"/>
    <w:rsid w:val="00192816"/>
    <w:rsid w:val="001A5E0A"/>
    <w:rsid w:val="001B0C15"/>
    <w:rsid w:val="001D663F"/>
    <w:rsid w:val="0020588E"/>
    <w:rsid w:val="00233C4A"/>
    <w:rsid w:val="00240E1C"/>
    <w:rsid w:val="00243DB6"/>
    <w:rsid w:val="002978E5"/>
    <w:rsid w:val="002A5DD6"/>
    <w:rsid w:val="002C5490"/>
    <w:rsid w:val="002C68EC"/>
    <w:rsid w:val="002D052D"/>
    <w:rsid w:val="002D60EB"/>
    <w:rsid w:val="00306147"/>
    <w:rsid w:val="00312848"/>
    <w:rsid w:val="00361DC5"/>
    <w:rsid w:val="00377049"/>
    <w:rsid w:val="00392573"/>
    <w:rsid w:val="003A1422"/>
    <w:rsid w:val="003A2F11"/>
    <w:rsid w:val="003C7EF5"/>
    <w:rsid w:val="003F263B"/>
    <w:rsid w:val="003F4D10"/>
    <w:rsid w:val="00407080"/>
    <w:rsid w:val="004116B5"/>
    <w:rsid w:val="0041473A"/>
    <w:rsid w:val="004369B6"/>
    <w:rsid w:val="0043797E"/>
    <w:rsid w:val="00481DB7"/>
    <w:rsid w:val="004B3B62"/>
    <w:rsid w:val="00502C4D"/>
    <w:rsid w:val="0050674A"/>
    <w:rsid w:val="00513521"/>
    <w:rsid w:val="00521C74"/>
    <w:rsid w:val="00523FE0"/>
    <w:rsid w:val="005372D3"/>
    <w:rsid w:val="005875A4"/>
    <w:rsid w:val="005A0EA3"/>
    <w:rsid w:val="005B4729"/>
    <w:rsid w:val="005B4DA1"/>
    <w:rsid w:val="005D5087"/>
    <w:rsid w:val="005E3BA9"/>
    <w:rsid w:val="005F0D2F"/>
    <w:rsid w:val="005F6281"/>
    <w:rsid w:val="006144BC"/>
    <w:rsid w:val="006722C5"/>
    <w:rsid w:val="00676739"/>
    <w:rsid w:val="00730A9E"/>
    <w:rsid w:val="007467D6"/>
    <w:rsid w:val="007532E6"/>
    <w:rsid w:val="007917EF"/>
    <w:rsid w:val="007C1EE1"/>
    <w:rsid w:val="007C3B4E"/>
    <w:rsid w:val="007D148B"/>
    <w:rsid w:val="007D509E"/>
    <w:rsid w:val="007F61E2"/>
    <w:rsid w:val="00806C00"/>
    <w:rsid w:val="00821410"/>
    <w:rsid w:val="00837F04"/>
    <w:rsid w:val="00855F81"/>
    <w:rsid w:val="008644C8"/>
    <w:rsid w:val="00870504"/>
    <w:rsid w:val="00881669"/>
    <w:rsid w:val="00897FA0"/>
    <w:rsid w:val="008A3170"/>
    <w:rsid w:val="008B222F"/>
    <w:rsid w:val="008C7F0F"/>
    <w:rsid w:val="008D796E"/>
    <w:rsid w:val="008E549A"/>
    <w:rsid w:val="008F1A32"/>
    <w:rsid w:val="00903702"/>
    <w:rsid w:val="00935426"/>
    <w:rsid w:val="00954F02"/>
    <w:rsid w:val="00986B68"/>
    <w:rsid w:val="009D45E0"/>
    <w:rsid w:val="009F32DE"/>
    <w:rsid w:val="009F701A"/>
    <w:rsid w:val="00A3026F"/>
    <w:rsid w:val="00A42D82"/>
    <w:rsid w:val="00A47D89"/>
    <w:rsid w:val="00A54D44"/>
    <w:rsid w:val="00A55721"/>
    <w:rsid w:val="00A66A3C"/>
    <w:rsid w:val="00AB62E8"/>
    <w:rsid w:val="00AE7F11"/>
    <w:rsid w:val="00AF23F7"/>
    <w:rsid w:val="00B14250"/>
    <w:rsid w:val="00B21CB3"/>
    <w:rsid w:val="00B56FC6"/>
    <w:rsid w:val="00B85896"/>
    <w:rsid w:val="00BA7024"/>
    <w:rsid w:val="00BD4904"/>
    <w:rsid w:val="00C11028"/>
    <w:rsid w:val="00C23AE9"/>
    <w:rsid w:val="00C3280F"/>
    <w:rsid w:val="00C614EB"/>
    <w:rsid w:val="00C71969"/>
    <w:rsid w:val="00C737C6"/>
    <w:rsid w:val="00C75C92"/>
    <w:rsid w:val="00C84F2A"/>
    <w:rsid w:val="00CC7ED2"/>
    <w:rsid w:val="00CE5679"/>
    <w:rsid w:val="00D35C29"/>
    <w:rsid w:val="00D45FB6"/>
    <w:rsid w:val="00D63808"/>
    <w:rsid w:val="00D83652"/>
    <w:rsid w:val="00DA29DB"/>
    <w:rsid w:val="00DA57CE"/>
    <w:rsid w:val="00DC2696"/>
    <w:rsid w:val="00DF70ED"/>
    <w:rsid w:val="00E02813"/>
    <w:rsid w:val="00E03952"/>
    <w:rsid w:val="00E1013C"/>
    <w:rsid w:val="00E2699C"/>
    <w:rsid w:val="00E2758B"/>
    <w:rsid w:val="00E4294F"/>
    <w:rsid w:val="00EA4526"/>
    <w:rsid w:val="00EB617E"/>
    <w:rsid w:val="00EC4D6C"/>
    <w:rsid w:val="00ED52DC"/>
    <w:rsid w:val="00EF1F16"/>
    <w:rsid w:val="00EF3E37"/>
    <w:rsid w:val="00F20794"/>
    <w:rsid w:val="00F3289B"/>
    <w:rsid w:val="00F63291"/>
    <w:rsid w:val="00F70DF7"/>
    <w:rsid w:val="00F971B3"/>
    <w:rsid w:val="00FC1311"/>
    <w:rsid w:val="00FD22C2"/>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8978</Words>
  <Characters>49204</Characters>
  <Application>Microsoft Office Word</Application>
  <DocSecurity>0</DocSecurity>
  <Lines>1366</Lines>
  <Paragraphs>895</Paragraphs>
  <ScaleCrop>false</ScaleCrop>
  <HeadingPairs>
    <vt:vector size="2" baseType="variant">
      <vt:variant>
        <vt:lpstr>Title</vt:lpstr>
      </vt:variant>
      <vt:variant>
        <vt:i4>1</vt:i4>
      </vt:variant>
    </vt:vector>
  </HeadingPairs>
  <TitlesOfParts>
    <vt:vector size="1" baseType="lpstr">
      <vt:lpstr/>
    </vt:vector>
  </TitlesOfParts>
  <Company>AUSTRAC</Company>
  <LinksUpToDate>false</LinksUpToDate>
  <CharactersWithSpaces>57287</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Sandy (Ramya) Kuchimanchi</cp:lastModifiedBy>
  <cp:revision>2</cp:revision>
  <dcterms:created xsi:type="dcterms:W3CDTF">2026-01-28T01:28:00Z</dcterms:created>
  <dcterms:modified xsi:type="dcterms:W3CDTF">2026-01-28T01:28:00Z</dcterms:modified>
</cp:coreProperties>
</file>