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5F" w:rsidRPr="007668A6" w:rsidRDefault="0068145F" w:rsidP="007668A6">
      <w:pPr>
        <w:pStyle w:val="Title"/>
      </w:pPr>
      <w:r w:rsidRPr="007668A6">
        <w:t>AUSTRAC file list</w:t>
      </w:r>
    </w:p>
    <w:p w:rsidR="0068145F" w:rsidRPr="007668A6" w:rsidRDefault="00F975BB" w:rsidP="007668A6">
      <w:pPr>
        <w:pStyle w:val="Heading1"/>
      </w:pPr>
      <w:r>
        <w:t>1 January</w:t>
      </w:r>
      <w:r w:rsidR="00802C28">
        <w:t xml:space="preserve"> to 3</w:t>
      </w:r>
      <w:r>
        <w:t>0</w:t>
      </w:r>
      <w:r w:rsidR="00DF358C" w:rsidRPr="007668A6">
        <w:t xml:space="preserve"> </w:t>
      </w:r>
      <w:r>
        <w:t>June 202</w:t>
      </w:r>
      <w:r w:rsidR="00074ECA">
        <w:t>3</w:t>
      </w:r>
    </w:p>
    <w:p w:rsidR="0068145F" w:rsidRDefault="0068145F" w:rsidP="0068145F">
      <w:r>
        <w:t xml:space="preserve">This is a list of relevant file titles created by AUSTRAC between 1 </w:t>
      </w:r>
      <w:r w:rsidR="00F975BB">
        <w:t>January</w:t>
      </w:r>
      <w:r>
        <w:t xml:space="preserve"> and </w:t>
      </w:r>
      <w:r w:rsidR="00F975BB">
        <w:t>30</w:t>
      </w:r>
      <w:r w:rsidR="00DF358C">
        <w:t xml:space="preserve"> </w:t>
      </w:r>
      <w:r w:rsidR="00F975BB">
        <w:t>June</w:t>
      </w:r>
      <w:r w:rsidR="00957E95">
        <w:t xml:space="preserve"> </w:t>
      </w:r>
      <w:r w:rsidR="00F975BB">
        <w:t>202</w:t>
      </w:r>
      <w:r w:rsidR="00074ECA">
        <w:t>3</w:t>
      </w:r>
      <w: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websites.</w:t>
      </w:r>
    </w:p>
    <w:tbl>
      <w:tblPr>
        <w:tblStyle w:val="GridTable4-Accent2"/>
        <w:tblW w:w="9634" w:type="dxa"/>
        <w:tblLook w:val="04A0" w:firstRow="1" w:lastRow="0" w:firstColumn="1" w:lastColumn="0" w:noHBand="0" w:noVBand="1"/>
      </w:tblPr>
      <w:tblGrid>
        <w:gridCol w:w="1555"/>
        <w:gridCol w:w="8079"/>
      </w:tblGrid>
      <w:tr w:rsidR="0068145F" w:rsidRPr="002A3215" w:rsidTr="00F975BB">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rsidR="0068145F" w:rsidRPr="00802C28" w:rsidRDefault="002A3215" w:rsidP="00802C28">
            <w:pPr>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16224491</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Ministerial Briefs 2023</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16203098</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Parliamentary alerts and extracts 2023</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16225015</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Parliamentary Inquiries 2023</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16244064</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AUSTRAC advice to government agencies and departments 2023</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16608600</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Senate Estimates - May 2023</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17134603</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Ministerial correspondence 2023-24</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17146365</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Questions on Notice - The Senate and House of Representatives 2023-24</w:t>
            </w:r>
            <w:bookmarkStart w:id="0" w:name="_GoBack"/>
            <w:bookmarkEnd w:id="0"/>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17146693</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Question Time Briefs (QTB) 2023-24</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17134853</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Ministerial Submissions 2023-24</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16225320</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Criminal Justice and Law Enforcement Forum (CJLEF) 2023-2026</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16223650</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Australian Criminal Intelligence Commission (ACIC) Board Meetings 2023-2026</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17074608</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National Anti-Corruption Commission (NACC) guidance material 2023-24</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16564049</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FICG Plenary 2023</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16649932</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PFIC Plenary November 2023</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16849192</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FICG Strategic Group 2023</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16278542</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Canada FINTRAC Visit 5-9 February 2023</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lastRenderedPageBreak/>
              <w:t>16413975</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2023-2025 Egmont Asia Pacific Regional Group</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16393364</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APG Governance Committee 2023-2024</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16208251</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Information Security Policy 2023</w:t>
            </w:r>
          </w:p>
        </w:tc>
      </w:tr>
      <w:tr w:rsidR="0036105C" w:rsidRPr="00F975BB" w:rsidTr="00074ECA">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16781401</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FOI SES Leadership Forum 2023-2025</w:t>
            </w:r>
          </w:p>
        </w:tc>
      </w:tr>
      <w:tr w:rsidR="0036105C" w:rsidRPr="00F975BB" w:rsidTr="00074EC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16311321</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AML/CTF Act and Rules - Reform Consultation Papers 2023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16491992</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Annual Report 2022-23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16514362</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AUSTRAC Statement of Expectations and Statement of Intent 2023-24</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17162183</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Governance Committee (GC) Meetings - 2023-24</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16994785</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AML/CTF Act review implementation - Consultation 2023-2025</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16254586</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Treasury - Consequential Amendments - Corporate Collective Investment Vehicles 2023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16254971</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Treasury - Payment Systems Modernisation Reforms 2023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16864547</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AML/CTF Act review implementation - Tranche 2 Reforms - Policy Position Papers 2023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16551166</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FATF Plenary Meeting June 2023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17114344</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Transparency of beneficial ownership - Treasury trust project 2023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17114812</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AML/CTF Act review implementation - Phase 2 and Tranche 2 - consultation submissions</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17181609</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Policy advice - Digital Identity</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16868850</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AML/CTF Act review implementation - Phase 2 Reforms - Policy Position Papers 2023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16347341</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APG Annual Meeting 2023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16742815</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APG Coordination of Australian Responses 2023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16200656</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Education Materials - AML CTF Act and Rules Technical Guidance 2023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16200857</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Education Materials - AML CTF Programs Technical Guidance 2023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16222974</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Industry Education and Outreach - Regtech 2023</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17164957</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Media Releases 2022-23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lastRenderedPageBreak/>
              <w:t>17165325</w:t>
            </w:r>
          </w:p>
        </w:tc>
        <w:tc>
          <w:tcPr>
            <w:tcW w:w="8079" w:type="dxa"/>
            <w:noWrap/>
          </w:tcPr>
          <w:p w:rsidR="0036105C" w:rsidRPr="00233491" w:rsidRDefault="0036105C" w:rsidP="0036105C">
            <w:pPr>
              <w:cnfStyle w:val="000000000000" w:firstRow="0" w:lastRow="0" w:firstColumn="0" w:lastColumn="0" w:oddVBand="0" w:evenVBand="0" w:oddHBand="0" w:evenHBand="0" w:firstRowFirstColumn="0" w:firstRowLastColumn="0" w:lastRowFirstColumn="0" w:lastRowLastColumn="0"/>
            </w:pPr>
            <w:r w:rsidRPr="00233491">
              <w:t>Media Releases 2023-24</w:t>
            </w:r>
          </w:p>
        </w:tc>
      </w:tr>
      <w:tr w:rsidR="0036105C" w:rsidRPr="00F975BB" w:rsidTr="003610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17191993</w:t>
            </w:r>
          </w:p>
        </w:tc>
        <w:tc>
          <w:tcPr>
            <w:tcW w:w="8079" w:type="dxa"/>
            <w:noWrap/>
          </w:tcPr>
          <w:p w:rsidR="0036105C" w:rsidRPr="00233491" w:rsidRDefault="0036105C" w:rsidP="0036105C">
            <w:pPr>
              <w:cnfStyle w:val="000000100000" w:firstRow="0" w:lastRow="0" w:firstColumn="0" w:lastColumn="0" w:oddVBand="0" w:evenVBand="0" w:oddHBand="1" w:evenHBand="0" w:firstRowFirstColumn="0" w:firstRowLastColumn="0" w:lastRowFirstColumn="0" w:lastRowLastColumn="0"/>
            </w:pPr>
            <w:r w:rsidRPr="00233491">
              <w:t>AUSTRAC InBrief newsletters 2022-23</w:t>
            </w:r>
          </w:p>
        </w:tc>
      </w:tr>
      <w:tr w:rsidR="0036105C" w:rsidRPr="00F975BB" w:rsidTr="0036105C">
        <w:trPr>
          <w:trHeight w:val="285"/>
        </w:trPr>
        <w:tc>
          <w:tcPr>
            <w:cnfStyle w:val="001000000000" w:firstRow="0" w:lastRow="0" w:firstColumn="1" w:lastColumn="0" w:oddVBand="0" w:evenVBand="0" w:oddHBand="0" w:evenHBand="0" w:firstRowFirstColumn="0" w:firstRowLastColumn="0" w:lastRowFirstColumn="0" w:lastRowLastColumn="0"/>
            <w:tcW w:w="1555" w:type="dxa"/>
            <w:noWrap/>
          </w:tcPr>
          <w:p w:rsidR="0036105C" w:rsidRPr="00233491" w:rsidRDefault="0036105C" w:rsidP="0036105C">
            <w:r w:rsidRPr="00233491">
              <w:t>17192720</w:t>
            </w:r>
          </w:p>
        </w:tc>
        <w:tc>
          <w:tcPr>
            <w:tcW w:w="8079" w:type="dxa"/>
            <w:noWrap/>
          </w:tcPr>
          <w:p w:rsidR="0036105C" w:rsidRDefault="0036105C" w:rsidP="0036105C">
            <w:pPr>
              <w:cnfStyle w:val="000000000000" w:firstRow="0" w:lastRow="0" w:firstColumn="0" w:lastColumn="0" w:oddVBand="0" w:evenVBand="0" w:oddHBand="0" w:evenHBand="0" w:firstRowFirstColumn="0" w:firstRowLastColumn="0" w:lastRowFirstColumn="0" w:lastRowLastColumn="0"/>
            </w:pPr>
            <w:r w:rsidRPr="00233491">
              <w:t>AUSTRAC InBrief newsletters 2023-24</w:t>
            </w:r>
          </w:p>
        </w:tc>
      </w:tr>
    </w:tbl>
    <w:p w:rsidR="00BB2AE6" w:rsidRDefault="00BB2AE6" w:rsidP="00BB2AE6"/>
    <w:sectPr w:rsidR="00BB2AE6" w:rsidSect="00BB2AE6">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04" w:rsidRDefault="00D95D04" w:rsidP="00213DCE">
      <w:r>
        <w:separator/>
      </w:r>
    </w:p>
  </w:endnote>
  <w:endnote w:type="continuationSeparator" w:id="0">
    <w:p w:rsidR="00D95D04" w:rsidRDefault="00D95D04"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FA" w:rsidRDefault="00B97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rsidR="00035335" w:rsidRPr="00035335" w:rsidRDefault="00DF358C" w:rsidP="007668A6">
            <w:pPr>
              <w:tabs>
                <w:tab w:val="left" w:pos="8364"/>
              </w:tabs>
              <w:rPr>
                <w:sz w:val="20"/>
              </w:rPr>
            </w:pPr>
            <w:r w:rsidRPr="002A3215">
              <w:rPr>
                <w:sz w:val="20"/>
              </w:rPr>
              <w:t xml:space="preserve">AUSTRAC file list 1 </w:t>
            </w:r>
            <w:r>
              <w:rPr>
                <w:sz w:val="20"/>
              </w:rPr>
              <w:t>J</w:t>
            </w:r>
            <w:r w:rsidR="007668A6">
              <w:rPr>
                <w:sz w:val="20"/>
              </w:rPr>
              <w:t>anuary</w:t>
            </w:r>
            <w:r w:rsidRPr="002A3215">
              <w:rPr>
                <w:sz w:val="20"/>
              </w:rPr>
              <w:t xml:space="preserve"> to </w:t>
            </w:r>
            <w:r>
              <w:rPr>
                <w:sz w:val="20"/>
              </w:rPr>
              <w:t>3</w:t>
            </w:r>
            <w:r w:rsidR="007668A6">
              <w:rPr>
                <w:sz w:val="20"/>
              </w:rPr>
              <w:t>0 June</w:t>
            </w:r>
            <w:r>
              <w:rPr>
                <w:sz w:val="20"/>
              </w:rPr>
              <w:t xml:space="preserve"> </w:t>
            </w:r>
            <w:r w:rsidR="0036105C">
              <w:rPr>
                <w:sz w:val="20"/>
              </w:rPr>
              <w:t>2023</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B976FA">
              <w:rPr>
                <w:b/>
                <w:bCs/>
                <w:noProof/>
                <w:sz w:val="20"/>
              </w:rPr>
              <w:t>3</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B976FA">
              <w:rPr>
                <w:b/>
                <w:bCs/>
                <w:noProof/>
                <w:sz w:val="20"/>
              </w:rPr>
              <w:t>3</w:t>
            </w:r>
            <w:r w:rsidR="00035335" w:rsidRPr="002A3215">
              <w:rPr>
                <w:b/>
                <w:bCs/>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805872"/>
      <w:docPartObj>
        <w:docPartGallery w:val="Page Numbers (Bottom of Page)"/>
        <w:docPartUnique/>
      </w:docPartObj>
    </w:sdtPr>
    <w:sdtEndPr/>
    <w:sdtContent>
      <w:sdt>
        <w:sdtPr>
          <w:rPr>
            <w:sz w:val="20"/>
          </w:rPr>
          <w:id w:val="-1341454913"/>
          <w:docPartObj>
            <w:docPartGallery w:val="Page Numbers (Top of Page)"/>
            <w:docPartUnique/>
          </w:docPartObj>
        </w:sdtPr>
        <w:sdtEndPr/>
        <w:sdtContent>
          <w:p w:rsidR="002A3215" w:rsidRPr="002A3215" w:rsidRDefault="002A3215" w:rsidP="007668A6">
            <w:pPr>
              <w:tabs>
                <w:tab w:val="left" w:pos="8364"/>
              </w:tabs>
              <w:rPr>
                <w:sz w:val="20"/>
              </w:rPr>
            </w:pPr>
            <w:r w:rsidRPr="002A3215">
              <w:rPr>
                <w:sz w:val="20"/>
              </w:rPr>
              <w:t>AUSTRAC file list 1</w:t>
            </w:r>
            <w:r w:rsidR="00802C28">
              <w:rPr>
                <w:sz w:val="20"/>
              </w:rPr>
              <w:t xml:space="preserve"> </w:t>
            </w:r>
            <w:r w:rsidR="00F975BB">
              <w:rPr>
                <w:sz w:val="20"/>
              </w:rPr>
              <w:t>January</w:t>
            </w:r>
            <w:r w:rsidR="00802C28">
              <w:rPr>
                <w:sz w:val="20"/>
              </w:rPr>
              <w:t xml:space="preserve"> </w:t>
            </w:r>
            <w:r w:rsidRPr="002A3215">
              <w:rPr>
                <w:sz w:val="20"/>
              </w:rPr>
              <w:t xml:space="preserve">to </w:t>
            </w:r>
            <w:r w:rsidR="00F975BB">
              <w:rPr>
                <w:sz w:val="20"/>
              </w:rPr>
              <w:t>30 June 202</w:t>
            </w:r>
            <w:r w:rsidR="00074ECA">
              <w:rPr>
                <w:sz w:val="20"/>
              </w:rPr>
              <w:t>3</w:t>
            </w:r>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B976FA">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B976FA">
              <w:rPr>
                <w:b/>
                <w:bCs/>
                <w:noProof/>
                <w:sz w:val="20"/>
              </w:rPr>
              <w:t>3</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04" w:rsidRDefault="00D95D04" w:rsidP="00213DCE">
      <w:r>
        <w:separator/>
      </w:r>
    </w:p>
  </w:footnote>
  <w:footnote w:type="continuationSeparator" w:id="0">
    <w:p w:rsidR="00D95D04" w:rsidRDefault="00D95D04"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FA" w:rsidRDefault="00B97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FA" w:rsidRDefault="00B97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1" w:rsidRDefault="002A3215" w:rsidP="00C57116">
    <w:pPr>
      <w:jc w:val="right"/>
    </w:pPr>
    <w:r>
      <w:rPr>
        <w:noProof/>
      </w:rPr>
      <w:drawing>
        <wp:inline distT="0" distB="0" distL="0" distR="0">
          <wp:extent cx="1567180" cy="1032510"/>
          <wp:effectExtent l="0" t="0" r="0" b="0"/>
          <wp:docPr id="8" name="Picture 31"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-453390</wp:posOffset>
          </wp:positionV>
          <wp:extent cx="1239520" cy="2628900"/>
          <wp:effectExtent l="0" t="0" r="0" b="0"/>
          <wp:wrapNone/>
          <wp:docPr id="9"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F"/>
    <w:rsid w:val="00002A05"/>
    <w:rsid w:val="00035335"/>
    <w:rsid w:val="00074ECA"/>
    <w:rsid w:val="000E37D1"/>
    <w:rsid w:val="00110EA5"/>
    <w:rsid w:val="00125FF8"/>
    <w:rsid w:val="00164116"/>
    <w:rsid w:val="001D0B30"/>
    <w:rsid w:val="00213DCE"/>
    <w:rsid w:val="00232F64"/>
    <w:rsid w:val="00260141"/>
    <w:rsid w:val="002A3215"/>
    <w:rsid w:val="002B01D5"/>
    <w:rsid w:val="002E15BF"/>
    <w:rsid w:val="00301CC1"/>
    <w:rsid w:val="0036105C"/>
    <w:rsid w:val="003637CA"/>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C2C77"/>
    <w:rsid w:val="005C612E"/>
    <w:rsid w:val="005D30D6"/>
    <w:rsid w:val="00614015"/>
    <w:rsid w:val="00630A73"/>
    <w:rsid w:val="00651A72"/>
    <w:rsid w:val="0068145F"/>
    <w:rsid w:val="006F2CEA"/>
    <w:rsid w:val="0071051F"/>
    <w:rsid w:val="007668A6"/>
    <w:rsid w:val="00767C1C"/>
    <w:rsid w:val="00780BA8"/>
    <w:rsid w:val="007B13D4"/>
    <w:rsid w:val="007C72FC"/>
    <w:rsid w:val="007D21F2"/>
    <w:rsid w:val="007F4942"/>
    <w:rsid w:val="00802C28"/>
    <w:rsid w:val="008172B9"/>
    <w:rsid w:val="00842E0F"/>
    <w:rsid w:val="00880C2C"/>
    <w:rsid w:val="00886D9E"/>
    <w:rsid w:val="00894EF0"/>
    <w:rsid w:val="009544B8"/>
    <w:rsid w:val="00957E95"/>
    <w:rsid w:val="009C3731"/>
    <w:rsid w:val="009D5F70"/>
    <w:rsid w:val="00A91794"/>
    <w:rsid w:val="00AC15F7"/>
    <w:rsid w:val="00AE61F1"/>
    <w:rsid w:val="00AF781E"/>
    <w:rsid w:val="00B071C2"/>
    <w:rsid w:val="00B30FAB"/>
    <w:rsid w:val="00B76C85"/>
    <w:rsid w:val="00B820B6"/>
    <w:rsid w:val="00B976FA"/>
    <w:rsid w:val="00BB2AE6"/>
    <w:rsid w:val="00BC75F1"/>
    <w:rsid w:val="00C57116"/>
    <w:rsid w:val="00CE70D6"/>
    <w:rsid w:val="00D213AA"/>
    <w:rsid w:val="00D501BF"/>
    <w:rsid w:val="00D650BF"/>
    <w:rsid w:val="00D95D04"/>
    <w:rsid w:val="00DD082B"/>
    <w:rsid w:val="00DE0164"/>
    <w:rsid w:val="00DF358C"/>
    <w:rsid w:val="00DF7ADB"/>
    <w:rsid w:val="00E330C1"/>
    <w:rsid w:val="00E5225C"/>
    <w:rsid w:val="00E558F3"/>
    <w:rsid w:val="00E80A12"/>
    <w:rsid w:val="00EA341F"/>
    <w:rsid w:val="00ED1BEC"/>
    <w:rsid w:val="00F008AD"/>
    <w:rsid w:val="00F714DB"/>
    <w:rsid w:val="00F84B1D"/>
    <w:rsid w:val="00F975BB"/>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94DB04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 w:id="19762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2023-08-21T04:38:00Z</dcterms:created>
  <dcterms:modified xsi:type="dcterms:W3CDTF">2023-08-21T04:43:00Z</dcterms:modified>
</cp:coreProperties>
</file>